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410061479" w:displacedByCustomXml="next"/>
    <w:sdt>
      <w:sdtPr>
        <w:rPr>
          <w:rFonts w:eastAsiaTheme="minorHAnsi"/>
          <w:sz w:val="2"/>
          <w:lang w:eastAsia="en-US"/>
        </w:rPr>
        <w:id w:val="-1887092685"/>
        <w:docPartObj>
          <w:docPartGallery w:val="Cover Pages"/>
          <w:docPartUnique/>
        </w:docPartObj>
      </w:sdtPr>
      <w:sdtEndPr>
        <w:rPr>
          <w:rFonts w:ascii="Times New Roman" w:eastAsiaTheme="minorEastAsia" w:hAnsi="Times New Roman" w:cs="Times New Roman"/>
          <w:b/>
          <w:sz w:val="22"/>
          <w:szCs w:val="24"/>
          <w:lang w:eastAsia="tr-TR"/>
        </w:rPr>
      </w:sdtEndPr>
      <w:sdtContent>
        <w:p w:rsidR="00243E99" w:rsidRPr="00AB1B9B" w:rsidRDefault="00163F21" w:rsidP="00AB1B9B">
          <w:pPr>
            <w:pStyle w:val="NoSpacing"/>
            <w:rPr>
              <w:rStyle w:val="BookTitle"/>
              <w:rFonts w:asciiTheme="minorHAnsi" w:hAnsiTheme="minorHAnsi"/>
              <w:b w:val="0"/>
              <w:bCs w:val="0"/>
              <w:smallCaps w:val="0"/>
              <w:spacing w:val="0"/>
              <w:sz w:val="2"/>
            </w:rPr>
          </w:pPr>
          <w:r>
            <w:rPr>
              <w:noProof/>
              <w:color w:val="5B9BD5" w:themeColor="accent1"/>
              <w:sz w:val="36"/>
              <w:szCs w:val="36"/>
            </w:rPr>
            <w:pict>
              <v:group id="Grup 2" o:spid="_x0000_s1026" style="position:absolute;margin-left:0;margin-top:0;width:420.3pt;height:476.5pt;z-index:-251656192;mso-width-percent:706;mso-height-percent:566;mso-left-percent:220;mso-top-percent:300;mso-position-horizontal-relative:page;mso-position-vertical-relative:page;mso-width-percent:706;mso-height-percent:566;mso-left-percent:220;mso-top-percent:300"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">
                <o:lock v:ext="edit" aspectratio="t"/>
                <v:shape id="Serbest Biçimli 64" o:spid="_x0000_s1027" style="position:absolute;left:15017;width:28274;height:28352;visibility:visible;mso-wrap-style:square;v-text-anchor:top" coordsize="1781,1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V0MMA&#10;AADbAAAADwAAAGRycy9kb3ducmV2LnhtbESPQWsCMRSE70L/Q3iF3jRbKWJXo9jCtt5qt8XzY/Pc&#10;DW5etklc139vCoLHYWa+YZbrwbaiJx+MYwXPkwwEceW04VrB708xnoMIEVlj65gUXCjAevUwWmKu&#10;3Zm/qS9jLRKEQ44Kmhi7XMpQNWQxTFxHnLyD8xZjkr6W2uM5wW0rp1k2kxYNp4UGO3pvqDqWJ6ug&#10;f/PDV3T7bVGY3avs9Yf5+9wr9fQ4bBYgIg3xHr61t1rB7AX+v6Qf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V0MMAAADbAAAADwAAAAAAAAAAAAAAAACYAgAAZHJzL2Rv&#10;d25yZXYueG1sUEsFBgAAAAAEAAQA9QAAAIgDAAAAAA==&#10;" path="m4,1786l,1782,1776,r5,5l4,1786xe" filled="f" stroked="f">
                  <v:path arrowok="t" o:connecttype="custom" o:connectlocs="6350,2835275;0,2828925;2819400,0;2827338,7938;6350,2835275" o:connectangles="0,0,0,0,0"/>
                </v:shape>
                <v:shape id="Serbest Biçimli 65" o:spid="_x0000_s1028" style="position:absolute;left:7826;top:2270;width:35465;height:35464;visibility:visible;mso-wrap-style:square;v-text-anchor:top" coordsize="2234,2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qRWMUA&#10;AADbAAAADwAAAGRycy9kb3ducmV2LnhtbESP0WrCQBRE34X+w3ILfdNNWgxNdJUSWvRBLE37AbfZ&#10;axKavZtmV41+vSsIPg4zc4aZLwfTigP1rrGsIJ5EIIhLqxuuFPx8f4xfQTiPrLG1TApO5GC5eBjN&#10;MdP2yF90KHwlAoRdhgpq77tMSlfWZNBNbEccvJ3tDfog+0rqHo8Bblr5HEWJNNhwWKixo7ym8q/Y&#10;GwXDeb/afL7H3SZp0xf/K//zdItKPT0ObzMQngZ/D9/aa60gmcL1S/gBcnE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mpFYxQAAANsAAAAPAAAAAAAAAAAAAAAAAJgCAABkcnMv&#10;ZG93bnJldi54bWxQSwUGAAAAAAQABAD1AAAAigMAAAAA&#10;" path="m5,2234l,2229,2229,r5,5l5,2234xe" filled="f" stroked="f">
                  <v:path arrowok="t" o:connecttype="custom" o:connectlocs="7938,3546475;0,3538538;3538538,0;3546475,7938;7938,3546475" o:connectangles="0,0,0,0,0"/>
                </v:shape>
                <v:shape id="Serbest Biçimli 66" o:spid="_x0000_s1029" style="position:absolute;left:8413;top:1095;width:34878;height:34877;visibility:visible;mso-wrap-style:square;v-text-anchor:top" coordsize="2197,2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hyt8QA&#10;AADbAAAADwAAAGRycy9kb3ducmV2LnhtbESPS2vDMBCE74X+B7GFXkoipwfXOJFDKbjtNS9Cbhtr&#10;/SDWyrVU2/33USDQ4zAz3zCr9WRaMVDvGssKFvMIBHFhdcOVgv0unyUgnEfW2FomBX/kYJ09Pqww&#10;1XbkDQ1bX4kAYZeigtr7LpXSFTUZdHPbEQevtL1BH2RfSd3jGOCmla9RFEuDDYeFGjv6qKm4bH+N&#10;gsSdxrcd/nwOXpaL5uV8yI9fuVLPT9P7EoSnyf+H7+1vrSCO4fYl/ACZ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4crfEAAAA2wAAAA8AAAAAAAAAAAAAAAAAmAIAAGRycy9k&#10;b3ducmV2LnhtbFBLBQYAAAAABAAEAPUAAACJAwAAAAA=&#10;" path="m9,2197l,2193,2188,r9,10l9,2197xe" filled="f" stroked="f">
                  <v:path arrowok="t" o:connecttype="custom" o:connectlocs="14288,3487738;0,3481388;3473450,0;3487738,15875;14288,3487738" o:connectangles="0,0,0,0,0"/>
                </v:shape>
                <v:shape id="Serbest Biçimli 67" o:spid="_x0000_s1030" style="position:absolute;left:12160;top:4984;width:31131;height:31211;visibility:visible;mso-wrap-style:square;v-text-anchor:top" coordsize="1961,1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IN4cMA&#10;AADbAAAADwAAAGRycy9kb3ducmV2LnhtbESPwWoCMRCG7wXfIYzgrWYV2dbVKKJUpNCDttDruJlu&#10;lm4mS5K669s3guBx+Of/5pvlureNuJAPtWMFk3EGgrh0uuZKwdfn2/MriBCRNTaOScGVAqxXg6cl&#10;Ftp1fKTLKVYiQTgUqMDE2BZShtKQxTB2LXHKfpy3GNPoK6k9dgluGznNslxarDldMNjS1lD5e/qz&#10;SeN7utvPjDwnqzz7OO7n/r2bKzUa9psFiEh9fCzf2wetIH+B2y8JAH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TIN4cMAAADbAAAADwAAAAAAAAAAAAAAAACYAgAAZHJzL2Rv&#10;d25yZXYueG1sUEsFBgAAAAAEAAQA9QAAAIgDAAAAAA==&#10;" path="m9,1966l,1957,1952,r9,9l9,1966xe" filled="f" stroked="f">
                  <v:path arrowok="t" o:connecttype="custom" o:connectlocs="14288,3121025;0,3106738;3098800,0;3113088,14288;14288,3121025" o:connectangles="0,0,0,0,0"/>
                </v:shape>
                <v:shape id="Serbest Biçimli 68" o:spid="_x0000_s1031" style="position:absolute;top:1539;width:43291;height:43371;visibility:visible;mso-wrap-style:square;v-text-anchor:top" coordsize="2727,2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1D57sA&#10;AADbAAAADwAAAGRycy9kb3ducmV2LnhtbERPSwrCMBDdC94hjOBOU12UUo2lCIIu/RxgaKZtsJmU&#10;Jmr19GYhuHy8/7YYbSeeNHjjWMFqmYAgrpw23Ci4XQ+LDIQPyBo7x6TgTR6K3XSyxVy7F5/peQmN&#10;iCHsc1TQhtDnUvqqJYt+6XriyNVusBgiHBqpB3zFcNvJdZKk0qLh2NBiT/uWqvvlYRUkZn3qzmlt&#10;tKyz+82csmP5qZSaz8ZyAyLQGP7in/uoFaRxbPwSf4DcfQ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FH9Q+e7AAAA2wAAAA8AAAAAAAAAAAAAAAAAmAIAAGRycy9kb3ducmV2Lnht&#10;bFBLBQYAAAAABAAEAPUAAACAAwAAAAA=&#10;" path="m,2732r,-4l2722,r5,5l,2732xe" filled="f" stroked="f">
                  <v:path arrowok="t" o:connecttype="custom" o:connectlocs="0,4337050;0,4330700;4321175,0;4329113,7938;0,4337050" o:connectangles="0,0,0,0,0"/>
                </v:shape>
                <w10:wrap anchorx="page" anchory="page"/>
              </v:group>
            </w:pict>
          </w:r>
        </w:p>
      </w:sdtContent>
    </w:sdt>
    <w:bookmarkStart w:id="1" w:name="_Toc409281014" w:displacedByCustomXml="prev"/>
    <w:bookmarkStart w:id="2" w:name="_Toc409279661" w:displacedByCustomXml="prev"/>
    <w:bookmarkStart w:id="3" w:name="_Toc409084280" w:displacedByCustomXml="prev"/>
    <w:bookmarkStart w:id="4" w:name="_Toc409082698" w:displacedByCustomXml="prev"/>
    <w:p w:rsidR="009B2C31" w:rsidRPr="009B2C31" w:rsidRDefault="009B2C31" w:rsidP="009B2C31">
      <w:pPr>
        <w:rPr>
          <w:rFonts w:ascii="Times New Roman" w:eastAsia="Calibri" w:hAnsi="Times New Roman" w:cs="Times New Roman"/>
          <w:b/>
          <w:sz w:val="24"/>
          <w:szCs w:val="24"/>
        </w:rPr>
      </w:pPr>
    </w:p>
    <w:p w:rsidR="009B2C31" w:rsidRPr="00085DE6" w:rsidRDefault="009B2C31" w:rsidP="009B2C31">
      <w:pPr>
        <w:pBdr>
          <w:top w:val="thinThickThinSmallGap" w:sz="48" w:space="31" w:color="C80000"/>
          <w:left w:val="thinThickThinSmallGap" w:sz="48" w:space="2" w:color="C80000"/>
          <w:bottom w:val="thinThickThinSmallGap" w:sz="48" w:space="0" w:color="C80000"/>
          <w:right w:val="thinThickThinSmallGap" w:sz="48" w:space="4" w:color="C80000"/>
        </w:pBdr>
        <w:spacing w:after="0"/>
        <w:jc w:val="center"/>
        <w:rPr>
          <w:rFonts w:ascii="Univers 55" w:eastAsia="Calibri" w:hAnsi="Univers 55" w:cs="Times New Roman"/>
          <w:b/>
          <w:bCs/>
          <w:noProof/>
          <w:sz w:val="32"/>
          <w:szCs w:val="32"/>
          <w:lang w:eastAsia="tr-TR"/>
        </w:rPr>
      </w:pPr>
      <w:r w:rsidRPr="00085DE6">
        <w:rPr>
          <w:rFonts w:ascii="Univers 55" w:eastAsia="Calibri" w:hAnsi="Univers 55" w:cs="Times New Roman"/>
          <w:b/>
          <w:bCs/>
          <w:noProof/>
          <w:sz w:val="32"/>
          <w:szCs w:val="32"/>
          <w:lang w:eastAsia="tr-TR"/>
        </w:rPr>
        <w:t>T.C.</w:t>
      </w:r>
    </w:p>
    <w:p w:rsidR="009B2C31" w:rsidRPr="00085DE6" w:rsidRDefault="009B2C31" w:rsidP="009B2C31">
      <w:pPr>
        <w:pBdr>
          <w:top w:val="thinThickThinSmallGap" w:sz="48" w:space="31" w:color="C80000"/>
          <w:left w:val="thinThickThinSmallGap" w:sz="48" w:space="2" w:color="C80000"/>
          <w:bottom w:val="thinThickThinSmallGap" w:sz="48" w:space="0" w:color="C80000"/>
          <w:right w:val="thinThickThinSmallGap" w:sz="48" w:space="4" w:color="C80000"/>
        </w:pBdr>
        <w:spacing w:after="0"/>
        <w:jc w:val="center"/>
        <w:rPr>
          <w:rFonts w:ascii="Univers 55" w:eastAsia="Calibri" w:hAnsi="Univers 55" w:cs="Times New Roman"/>
          <w:b/>
          <w:bCs/>
          <w:noProof/>
          <w:sz w:val="32"/>
          <w:szCs w:val="32"/>
          <w:lang w:eastAsia="tr-TR"/>
        </w:rPr>
      </w:pPr>
      <w:r w:rsidRPr="00085DE6">
        <w:rPr>
          <w:rFonts w:ascii="Univers 55" w:eastAsia="Calibri" w:hAnsi="Univers 55" w:cs="Times New Roman"/>
          <w:b/>
          <w:bCs/>
          <w:noProof/>
          <w:sz w:val="32"/>
          <w:szCs w:val="32"/>
          <w:lang w:eastAsia="tr-TR"/>
        </w:rPr>
        <w:t>ALTINOVA KAYMAKAMLI</w:t>
      </w:r>
      <w:r w:rsidRPr="00085DE6">
        <w:rPr>
          <w:rFonts w:ascii="Arial" w:eastAsia="Calibri" w:hAnsi="Arial" w:cs="Arial"/>
          <w:b/>
          <w:bCs/>
          <w:noProof/>
          <w:sz w:val="32"/>
          <w:szCs w:val="32"/>
          <w:lang w:eastAsia="tr-TR"/>
        </w:rPr>
        <w:t>Ğ</w:t>
      </w:r>
      <w:r w:rsidRPr="00085DE6">
        <w:rPr>
          <w:rFonts w:ascii="Univers 55" w:eastAsia="Calibri" w:hAnsi="Univers 55" w:cs="Times New Roman"/>
          <w:b/>
          <w:bCs/>
          <w:noProof/>
          <w:sz w:val="32"/>
          <w:szCs w:val="32"/>
          <w:lang w:eastAsia="tr-TR"/>
        </w:rPr>
        <w:t>I</w:t>
      </w:r>
    </w:p>
    <w:p w:rsidR="009B2C31" w:rsidRPr="00085DE6" w:rsidRDefault="0056479F" w:rsidP="0056479F">
      <w:pPr>
        <w:pBdr>
          <w:top w:val="thinThickThinSmallGap" w:sz="48" w:space="31" w:color="C80000"/>
          <w:left w:val="thinThickThinSmallGap" w:sz="48" w:space="2" w:color="C80000"/>
          <w:bottom w:val="thinThickThinSmallGap" w:sz="48" w:space="0" w:color="C80000"/>
          <w:right w:val="thinThickThinSmallGap" w:sz="48" w:space="4" w:color="C80000"/>
        </w:pBdr>
        <w:spacing w:after="0"/>
        <w:jc w:val="center"/>
        <w:rPr>
          <w:rFonts w:ascii="Univers 55" w:eastAsia="Calibri" w:hAnsi="Univers 55" w:cs="Times New Roman"/>
          <w:b/>
          <w:bCs/>
          <w:noProof/>
          <w:sz w:val="32"/>
          <w:szCs w:val="32"/>
          <w:lang w:eastAsia="tr-TR"/>
        </w:rPr>
      </w:pPr>
      <w:r w:rsidRPr="00085DE6">
        <w:rPr>
          <w:rFonts w:ascii="Arial" w:eastAsia="Calibri" w:hAnsi="Arial" w:cs="Arial"/>
          <w:b/>
          <w:bCs/>
          <w:noProof/>
          <w:sz w:val="32"/>
          <w:szCs w:val="32"/>
          <w:lang w:eastAsia="tr-TR"/>
        </w:rPr>
        <w:t>İ</w:t>
      </w:r>
      <w:r w:rsidRPr="00085DE6">
        <w:rPr>
          <w:rFonts w:ascii="Univers 55" w:eastAsia="Calibri" w:hAnsi="Univers 55" w:cs="Times New Roman"/>
          <w:b/>
          <w:bCs/>
          <w:noProof/>
          <w:sz w:val="32"/>
          <w:szCs w:val="32"/>
          <w:lang w:eastAsia="tr-TR"/>
        </w:rPr>
        <w:t>l</w:t>
      </w:r>
      <w:r w:rsidRPr="00085DE6">
        <w:rPr>
          <w:rFonts w:ascii="Univers 55" w:eastAsia="Calibri" w:hAnsi="Univers 55" w:cs="Univers Extended"/>
          <w:b/>
          <w:bCs/>
          <w:noProof/>
          <w:sz w:val="32"/>
          <w:szCs w:val="32"/>
          <w:lang w:eastAsia="tr-TR"/>
        </w:rPr>
        <w:t>ç</w:t>
      </w:r>
      <w:r w:rsidRPr="00085DE6">
        <w:rPr>
          <w:rFonts w:ascii="Univers 55" w:eastAsia="Calibri" w:hAnsi="Univers 55" w:cs="Times New Roman"/>
          <w:b/>
          <w:bCs/>
          <w:noProof/>
          <w:sz w:val="32"/>
          <w:szCs w:val="32"/>
          <w:lang w:eastAsia="tr-TR"/>
        </w:rPr>
        <w:t>e Milli E</w:t>
      </w:r>
      <w:r w:rsidRPr="00085DE6">
        <w:rPr>
          <w:rFonts w:ascii="Arial" w:eastAsia="Calibri" w:hAnsi="Arial" w:cs="Arial"/>
          <w:b/>
          <w:bCs/>
          <w:noProof/>
          <w:sz w:val="32"/>
          <w:szCs w:val="32"/>
          <w:lang w:eastAsia="tr-TR"/>
        </w:rPr>
        <w:t>ğ</w:t>
      </w:r>
      <w:r w:rsidRPr="00085DE6">
        <w:rPr>
          <w:rFonts w:ascii="Univers 55" w:eastAsia="Calibri" w:hAnsi="Univers 55" w:cs="Times New Roman"/>
          <w:b/>
          <w:bCs/>
          <w:noProof/>
          <w:sz w:val="32"/>
          <w:szCs w:val="32"/>
          <w:lang w:eastAsia="tr-TR"/>
        </w:rPr>
        <w:t>itim M</w:t>
      </w:r>
      <w:r w:rsidRPr="00085DE6">
        <w:rPr>
          <w:rFonts w:ascii="Univers 55" w:eastAsia="Calibri" w:hAnsi="Univers 55" w:cs="Univers Extended"/>
          <w:b/>
          <w:bCs/>
          <w:noProof/>
          <w:sz w:val="32"/>
          <w:szCs w:val="32"/>
          <w:lang w:eastAsia="tr-TR"/>
        </w:rPr>
        <w:t>ü</w:t>
      </w:r>
      <w:r w:rsidRPr="00085DE6">
        <w:rPr>
          <w:rFonts w:ascii="Univers 55" w:eastAsia="Calibri" w:hAnsi="Univers 55" w:cs="Times New Roman"/>
          <w:b/>
          <w:bCs/>
          <w:noProof/>
          <w:sz w:val="32"/>
          <w:szCs w:val="32"/>
          <w:lang w:eastAsia="tr-TR"/>
        </w:rPr>
        <w:t>dürlü</w:t>
      </w:r>
      <w:r w:rsidRPr="00085DE6">
        <w:rPr>
          <w:rFonts w:ascii="Arial" w:eastAsia="Calibri" w:hAnsi="Arial" w:cs="Arial"/>
          <w:b/>
          <w:bCs/>
          <w:noProof/>
          <w:sz w:val="32"/>
          <w:szCs w:val="32"/>
          <w:lang w:eastAsia="tr-TR"/>
        </w:rPr>
        <w:t>ğ</w:t>
      </w:r>
      <w:r w:rsidRPr="00085DE6">
        <w:rPr>
          <w:rFonts w:ascii="Univers 55" w:eastAsia="Calibri" w:hAnsi="Univers 55" w:cs="Arial"/>
          <w:b/>
          <w:bCs/>
          <w:noProof/>
          <w:sz w:val="32"/>
          <w:szCs w:val="32"/>
          <w:lang w:eastAsia="tr-TR"/>
        </w:rPr>
        <w:t>ü</w:t>
      </w:r>
    </w:p>
    <w:p w:rsidR="009B2C31" w:rsidRDefault="009B2C31" w:rsidP="0056479F">
      <w:pPr>
        <w:pBdr>
          <w:top w:val="thinThickThinSmallGap" w:sz="48" w:space="31" w:color="C80000"/>
          <w:left w:val="thinThickThinSmallGap" w:sz="48" w:space="2" w:color="C80000"/>
          <w:bottom w:val="thinThickThinSmallGap" w:sz="48" w:space="0" w:color="C80000"/>
          <w:right w:val="thinThickThinSmallGap" w:sz="48" w:space="4" w:color="C80000"/>
        </w:pBdr>
        <w:rPr>
          <w:rFonts w:ascii="Arial Black" w:eastAsia="Calibri" w:hAnsi="Arial Black" w:cs="Times New Roman"/>
          <w:b/>
          <w:sz w:val="18"/>
          <w:szCs w:val="18"/>
        </w:rPr>
      </w:pPr>
    </w:p>
    <w:p w:rsidR="009B2C31" w:rsidRDefault="009B2C31" w:rsidP="009B2C31">
      <w:pPr>
        <w:pBdr>
          <w:top w:val="thinThickThinSmallGap" w:sz="48" w:space="31" w:color="C80000"/>
          <w:left w:val="thinThickThinSmallGap" w:sz="48" w:space="2" w:color="C80000"/>
          <w:bottom w:val="thinThickThinSmallGap" w:sz="48" w:space="0" w:color="C80000"/>
          <w:right w:val="thinThickThinSmallGap" w:sz="48" w:space="4" w:color="C80000"/>
        </w:pBdr>
        <w:jc w:val="center"/>
        <w:rPr>
          <w:rFonts w:ascii="Arial Black" w:eastAsia="Calibri" w:hAnsi="Arial Black" w:cs="Times New Roman"/>
          <w:b/>
          <w:sz w:val="18"/>
          <w:szCs w:val="18"/>
        </w:rPr>
      </w:pPr>
      <w:r>
        <w:rPr>
          <w:rFonts w:ascii="Arial Black" w:eastAsia="Calibri" w:hAnsi="Arial Black" w:cs="Times New Roman"/>
          <w:b/>
          <w:noProof/>
          <w:sz w:val="18"/>
          <w:szCs w:val="18"/>
          <w:lang w:eastAsia="tr-TR"/>
        </w:rPr>
        <w:drawing>
          <wp:inline distT="0" distB="0" distL="0" distR="0">
            <wp:extent cx="3994030" cy="2286000"/>
            <wp:effectExtent l="0" t="0" r="0" b="0"/>
            <wp:docPr id="9" name="Resim 9" descr="C:\Users\715549\Desktop\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15549\Desktop\untitled.b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94212" cy="2286104"/>
                    </a:xfrm>
                    <a:prstGeom prst="rect">
                      <a:avLst/>
                    </a:prstGeom>
                    <a:noFill/>
                    <a:ln>
                      <a:noFill/>
                    </a:ln>
                  </pic:spPr>
                </pic:pic>
              </a:graphicData>
            </a:graphic>
          </wp:inline>
        </w:drawing>
      </w:r>
    </w:p>
    <w:p w:rsidR="0056479F" w:rsidRDefault="0056479F" w:rsidP="009B2C31">
      <w:pPr>
        <w:pBdr>
          <w:top w:val="thinThickThinSmallGap" w:sz="48" w:space="31" w:color="C80000"/>
          <w:left w:val="thinThickThinSmallGap" w:sz="48" w:space="2" w:color="C80000"/>
          <w:bottom w:val="thinThickThinSmallGap" w:sz="48" w:space="0" w:color="C80000"/>
          <w:right w:val="thinThickThinSmallGap" w:sz="48" w:space="4" w:color="C80000"/>
        </w:pBdr>
        <w:jc w:val="center"/>
        <w:rPr>
          <w:rFonts w:ascii="Arial Black" w:eastAsia="Calibri" w:hAnsi="Arial Black" w:cs="Times New Roman"/>
          <w:b/>
          <w:sz w:val="18"/>
          <w:szCs w:val="18"/>
        </w:rPr>
      </w:pPr>
    </w:p>
    <w:p w:rsidR="009B2C31" w:rsidRDefault="0056479F" w:rsidP="009B2C31">
      <w:pPr>
        <w:pBdr>
          <w:top w:val="thinThickThinSmallGap" w:sz="48" w:space="31" w:color="C80000"/>
          <w:left w:val="thinThickThinSmallGap" w:sz="48" w:space="2" w:color="C80000"/>
          <w:bottom w:val="thinThickThinSmallGap" w:sz="48" w:space="0" w:color="C80000"/>
          <w:right w:val="thinThickThinSmallGap" w:sz="48" w:space="4" w:color="C80000"/>
        </w:pBdr>
        <w:jc w:val="center"/>
        <w:rPr>
          <w:rFonts w:ascii="Arial Black" w:eastAsia="Calibri" w:hAnsi="Arial Black" w:cs="Times New Roman"/>
          <w:b/>
          <w:sz w:val="18"/>
          <w:szCs w:val="18"/>
        </w:rPr>
      </w:pPr>
      <w:r>
        <w:rPr>
          <w:rFonts w:ascii="Arial Black" w:eastAsia="Calibri" w:hAnsi="Arial Black" w:cs="Times New Roman"/>
          <w:b/>
          <w:noProof/>
          <w:sz w:val="18"/>
          <w:szCs w:val="18"/>
          <w:lang w:eastAsia="tr-TR"/>
        </w:rPr>
        <w:drawing>
          <wp:inline distT="0" distB="0" distL="0" distR="0">
            <wp:extent cx="3683479" cy="2044461"/>
            <wp:effectExtent l="0" t="0" r="0" b="0"/>
            <wp:docPr id="10" name="Resim 10" descr="C:\Users\715549\Desktop\images268F6EU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715549\Desktop\images268F6EU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83264" cy="2044342"/>
                    </a:xfrm>
                    <a:prstGeom prst="rect">
                      <a:avLst/>
                    </a:prstGeom>
                    <a:noFill/>
                    <a:ln>
                      <a:noFill/>
                    </a:ln>
                  </pic:spPr>
                </pic:pic>
              </a:graphicData>
            </a:graphic>
          </wp:inline>
        </w:drawing>
      </w:r>
    </w:p>
    <w:p w:rsidR="009B2C31" w:rsidRPr="009B2C31" w:rsidRDefault="009B2C31" w:rsidP="0056479F">
      <w:pPr>
        <w:pBdr>
          <w:top w:val="thinThickThinSmallGap" w:sz="48" w:space="31" w:color="C80000"/>
          <w:left w:val="thinThickThinSmallGap" w:sz="48" w:space="2" w:color="C80000"/>
          <w:bottom w:val="thinThickThinSmallGap" w:sz="48" w:space="0" w:color="C80000"/>
          <w:right w:val="thinThickThinSmallGap" w:sz="48" w:space="4" w:color="C80000"/>
        </w:pBdr>
        <w:rPr>
          <w:rFonts w:ascii="Arial Black" w:eastAsia="Calibri" w:hAnsi="Arial Black" w:cs="Times New Roman"/>
          <w:b/>
          <w:sz w:val="18"/>
          <w:szCs w:val="18"/>
        </w:rPr>
      </w:pPr>
    </w:p>
    <w:p w:rsidR="009B2C31" w:rsidRPr="00085DE6" w:rsidRDefault="009B2C31" w:rsidP="009B2C31">
      <w:pPr>
        <w:pBdr>
          <w:top w:val="thinThickThinSmallGap" w:sz="48" w:space="31" w:color="C80000"/>
          <w:left w:val="thinThickThinSmallGap" w:sz="48" w:space="2" w:color="C80000"/>
          <w:bottom w:val="thinThickThinSmallGap" w:sz="48" w:space="0" w:color="C80000"/>
          <w:right w:val="thinThickThinSmallGap" w:sz="48" w:space="4" w:color="C80000"/>
        </w:pBdr>
        <w:jc w:val="center"/>
        <w:rPr>
          <w:rFonts w:ascii="Univers 55" w:eastAsia="Calibri" w:hAnsi="Univers 55" w:cs="Times New Roman"/>
          <w:b/>
          <w:sz w:val="72"/>
          <w:szCs w:val="72"/>
        </w:rPr>
      </w:pPr>
      <w:r w:rsidRPr="00085DE6">
        <w:rPr>
          <w:rFonts w:ascii="Univers 55" w:eastAsia="Calibri" w:hAnsi="Univers 55" w:cs="Times New Roman"/>
          <w:b/>
          <w:sz w:val="72"/>
          <w:szCs w:val="72"/>
        </w:rPr>
        <w:t>STRATEJ</w:t>
      </w:r>
      <w:r w:rsidRPr="00085DE6">
        <w:rPr>
          <w:rFonts w:ascii="Arial" w:eastAsia="Calibri" w:hAnsi="Arial" w:cs="Arial"/>
          <w:b/>
          <w:sz w:val="72"/>
          <w:szCs w:val="72"/>
        </w:rPr>
        <w:t>İ</w:t>
      </w:r>
      <w:r w:rsidRPr="00085DE6">
        <w:rPr>
          <w:rFonts w:ascii="Univers 55" w:eastAsia="Calibri" w:hAnsi="Univers 55" w:cs="Times New Roman"/>
          <w:b/>
          <w:sz w:val="72"/>
          <w:szCs w:val="72"/>
        </w:rPr>
        <w:t>K PLAN</w:t>
      </w:r>
    </w:p>
    <w:p w:rsidR="009B2C31" w:rsidRPr="00085DE6" w:rsidRDefault="009B2C31" w:rsidP="009B2C31">
      <w:pPr>
        <w:pBdr>
          <w:top w:val="thinThickThinSmallGap" w:sz="48" w:space="31" w:color="C80000"/>
          <w:left w:val="thinThickThinSmallGap" w:sz="48" w:space="2" w:color="C80000"/>
          <w:bottom w:val="thinThickThinSmallGap" w:sz="48" w:space="0" w:color="C80000"/>
          <w:right w:val="thinThickThinSmallGap" w:sz="48" w:space="4" w:color="C80000"/>
        </w:pBdr>
        <w:jc w:val="center"/>
        <w:rPr>
          <w:rFonts w:ascii="Univers 55" w:eastAsia="Calibri" w:hAnsi="Univers 55" w:cs="Times New Roman"/>
          <w:b/>
          <w:sz w:val="72"/>
          <w:szCs w:val="72"/>
        </w:rPr>
      </w:pPr>
      <w:r w:rsidRPr="00085DE6">
        <w:rPr>
          <w:rFonts w:ascii="Univers 55" w:eastAsia="Calibri" w:hAnsi="Univers 55" w:cs="Times New Roman"/>
          <w:b/>
          <w:sz w:val="72"/>
          <w:szCs w:val="72"/>
        </w:rPr>
        <w:t xml:space="preserve">2015-2019 </w:t>
      </w:r>
    </w:p>
    <w:p w:rsidR="009B2C31" w:rsidRPr="009B2C31" w:rsidRDefault="009B2C31" w:rsidP="009B2C31">
      <w:pPr>
        <w:pBdr>
          <w:top w:val="thinThickThinSmallGap" w:sz="48" w:space="31" w:color="C80000"/>
          <w:left w:val="thinThickThinSmallGap" w:sz="48" w:space="2" w:color="C80000"/>
          <w:bottom w:val="thinThickThinSmallGap" w:sz="48" w:space="0" w:color="C80000"/>
          <w:right w:val="thinThickThinSmallGap" w:sz="48" w:space="4" w:color="C80000"/>
        </w:pBdr>
        <w:spacing w:after="0"/>
        <w:jc w:val="center"/>
        <w:rPr>
          <w:rFonts w:ascii="Calibri" w:eastAsia="Calibri" w:hAnsi="Calibri" w:cs="Times New Roman"/>
          <w:b/>
          <w:sz w:val="28"/>
          <w:szCs w:val="28"/>
        </w:rPr>
      </w:pPr>
    </w:p>
    <w:p w:rsidR="009B2C31" w:rsidRPr="009B2C31" w:rsidRDefault="009B2C31" w:rsidP="009B2C31">
      <w:pPr>
        <w:pBdr>
          <w:top w:val="thinThickThinSmallGap" w:sz="48" w:space="31" w:color="C80000"/>
          <w:left w:val="thinThickThinSmallGap" w:sz="48" w:space="2" w:color="C80000"/>
          <w:bottom w:val="thinThickThinSmallGap" w:sz="48" w:space="0" w:color="C80000"/>
          <w:right w:val="thinThickThinSmallGap" w:sz="48" w:space="4" w:color="C80000"/>
        </w:pBdr>
        <w:spacing w:after="0"/>
        <w:jc w:val="center"/>
        <w:rPr>
          <w:rFonts w:ascii="Calibri" w:eastAsia="Calibri" w:hAnsi="Calibri" w:cs="Times New Roman"/>
          <w:b/>
          <w:sz w:val="28"/>
          <w:szCs w:val="28"/>
        </w:rPr>
      </w:pPr>
    </w:p>
    <w:p w:rsidR="009B2C31" w:rsidRPr="009B2C31" w:rsidRDefault="009B2C31" w:rsidP="009B2C31">
      <w:pPr>
        <w:pBdr>
          <w:top w:val="thinThickThinSmallGap" w:sz="48" w:space="31" w:color="C80000"/>
          <w:left w:val="thinThickThinSmallGap" w:sz="48" w:space="2" w:color="C80000"/>
          <w:bottom w:val="thinThickThinSmallGap" w:sz="48" w:space="0" w:color="C80000"/>
          <w:right w:val="thinThickThinSmallGap" w:sz="48" w:space="4" w:color="C80000"/>
        </w:pBdr>
        <w:spacing w:after="0"/>
        <w:jc w:val="center"/>
        <w:rPr>
          <w:rFonts w:ascii="Calibri" w:eastAsia="Calibri" w:hAnsi="Calibri" w:cs="Times New Roman"/>
          <w:b/>
          <w:sz w:val="28"/>
          <w:szCs w:val="28"/>
        </w:rPr>
      </w:pPr>
    </w:p>
    <w:p w:rsidR="0056479F" w:rsidRDefault="0056479F" w:rsidP="009B4523">
      <w:pPr>
        <w:rPr>
          <w:b/>
          <w:sz w:val="28"/>
          <w:szCs w:val="28"/>
        </w:rPr>
      </w:pPr>
      <w:bookmarkStart w:id="5" w:name="_Toc409281017"/>
      <w:bookmarkEnd w:id="4"/>
      <w:bookmarkEnd w:id="3"/>
      <w:bookmarkEnd w:id="2"/>
      <w:bookmarkEnd w:id="1"/>
    </w:p>
    <w:p w:rsidR="00651AD3" w:rsidRPr="0056479F" w:rsidRDefault="004D1AFD" w:rsidP="00AB1B9B">
      <w:pPr>
        <w:jc w:val="center"/>
        <w:rPr>
          <w:rFonts w:ascii="Arial Black" w:hAnsi="Arial Black"/>
          <w:b/>
          <w:bCs/>
          <w:smallCaps/>
          <w:spacing w:val="5"/>
          <w:sz w:val="28"/>
          <w:szCs w:val="28"/>
        </w:rPr>
      </w:pPr>
      <w:r w:rsidRPr="0056479F">
        <w:rPr>
          <w:b/>
          <w:sz w:val="28"/>
          <w:szCs w:val="28"/>
        </w:rPr>
        <w:lastRenderedPageBreak/>
        <w:t>SUNUŞ</w:t>
      </w:r>
    </w:p>
    <w:p w:rsidR="00651AD3" w:rsidRDefault="00981ABE" w:rsidP="0072237F">
      <w:pPr>
        <w:jc w:val="center"/>
      </w:pPr>
      <w:r>
        <w:rPr>
          <w:noProof/>
          <w:lang w:eastAsia="tr-TR"/>
        </w:rPr>
        <w:drawing>
          <wp:inline distT="0" distB="0" distL="0" distR="0">
            <wp:extent cx="3786996" cy="2920784"/>
            <wp:effectExtent l="0" t="0" r="0" b="0"/>
            <wp:docPr id="4" name="Resim 3" descr="F:\nurullahkay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nurullahkaya[1].jpg"/>
                    <pic:cNvPicPr>
                      <a:picLocks noChangeAspect="1" noChangeArrowheads="1"/>
                    </pic:cNvPicPr>
                  </pic:nvPicPr>
                  <pic:blipFill>
                    <a:blip r:embed="rId11"/>
                    <a:srcRect/>
                    <a:stretch>
                      <a:fillRect/>
                    </a:stretch>
                  </pic:blipFill>
                  <pic:spPr bwMode="auto">
                    <a:xfrm>
                      <a:off x="0" y="0"/>
                      <a:ext cx="3818531" cy="2945106"/>
                    </a:xfrm>
                    <a:prstGeom prst="rect">
                      <a:avLst/>
                    </a:prstGeom>
                    <a:noFill/>
                    <a:ln w="9525">
                      <a:noFill/>
                      <a:miter lim="800000"/>
                      <a:headEnd/>
                      <a:tailEnd/>
                    </a:ln>
                  </pic:spPr>
                </pic:pic>
              </a:graphicData>
            </a:graphic>
          </wp:inline>
        </w:drawing>
      </w:r>
    </w:p>
    <w:bookmarkEnd w:id="5"/>
    <w:p w:rsidR="00AB1B9B" w:rsidRPr="00085DE6" w:rsidRDefault="00AB1B9B" w:rsidP="00AB1B9B">
      <w:pPr>
        <w:ind w:firstLine="708"/>
        <w:jc w:val="both"/>
        <w:rPr>
          <w:rFonts w:eastAsia="Times New Roman" w:cs="Times New Roman"/>
          <w:sz w:val="20"/>
          <w:szCs w:val="20"/>
        </w:rPr>
      </w:pPr>
      <w:r w:rsidRPr="00085DE6">
        <w:rPr>
          <w:rFonts w:eastAsia="Times New Roman" w:cs="Times New Roman"/>
          <w:sz w:val="20"/>
          <w:szCs w:val="20"/>
        </w:rPr>
        <w:t xml:space="preserve">Yaşadığımız toplumda önemli bir yer tutan ve birçoğumuzu yakından ilgilendiren eğitim  öğretim ve </w:t>
      </w:r>
      <w:r w:rsidRPr="00085DE6">
        <w:rPr>
          <w:rFonts w:cs="Times New Roman"/>
        </w:rPr>
        <w:t>y</w:t>
      </w:r>
      <w:r w:rsidR="004D1AFD" w:rsidRPr="00085DE6">
        <w:rPr>
          <w:rFonts w:cs="Times New Roman"/>
        </w:rPr>
        <w:t xml:space="preserve">önetim alanındaki güncel gelişmeler bize, bir örgütün orta ve uzun vadeli amaç ve hedeflerine ulaşmasında stratejik planlama yaklaşımını önemli bir gereklilik olarak sunmaktadır. </w:t>
      </w:r>
      <w:r w:rsidRPr="00085DE6">
        <w:rPr>
          <w:rFonts w:eastAsia="Times New Roman" w:cs="Times New Roman"/>
          <w:sz w:val="20"/>
          <w:szCs w:val="20"/>
        </w:rPr>
        <w:t>Eğitim ve öğretim çalışmaları geniş kapsamlı bir olgudur, birçok konuyla (yakın veya uzak) bağlantısı vardır. Belirlenen amaca ulaşmak için çeşitli araçlardan faydalanarak planlı ve programlı çalışmak bizi her zaman başarıya ulaştırır. Hayatın her alanında planlı çalışmanın önemi büyüktür.</w:t>
      </w:r>
    </w:p>
    <w:p w:rsidR="00AB1B9B" w:rsidRPr="00085DE6" w:rsidRDefault="00AB1B9B" w:rsidP="00AB1B9B">
      <w:pPr>
        <w:ind w:firstLine="708"/>
        <w:jc w:val="both"/>
        <w:rPr>
          <w:rFonts w:eastAsia="Times New Roman" w:cs="Times New Roman"/>
          <w:sz w:val="20"/>
          <w:szCs w:val="20"/>
        </w:rPr>
      </w:pPr>
      <w:r w:rsidRPr="00085DE6">
        <w:rPr>
          <w:rFonts w:eastAsia="Times New Roman" w:cs="Times New Roman"/>
          <w:sz w:val="20"/>
          <w:szCs w:val="20"/>
        </w:rPr>
        <w:t xml:space="preserve"> Önce kendimize bir hedef seçmeliyiz. Sonra, bizi o hedefe ulaştıracak araçları belirlemeliyiz.Araç ve gereçlerden imkanlarımız ölçüsünde yararlanmalıyız. Kendimize günlük veya haftalık çalışma takvimi hazırlamalıyız. Günün hangi saatlerinde neler yapacağımızı planlamalı, bunu mümkün olduğunca uygulamalıyız.</w:t>
      </w:r>
      <w:r w:rsidRPr="00085DE6">
        <w:rPr>
          <w:rFonts w:eastAsia="Times New Roman" w:cs="Times New Roman"/>
          <w:sz w:val="20"/>
        </w:rPr>
        <w:t> </w:t>
      </w:r>
    </w:p>
    <w:p w:rsidR="004D1AFD" w:rsidRPr="00085DE6" w:rsidRDefault="004D1AFD" w:rsidP="004D1AFD">
      <w:pPr>
        <w:ind w:firstLine="708"/>
        <w:jc w:val="both"/>
        <w:rPr>
          <w:rFonts w:cs="Times New Roman"/>
        </w:rPr>
      </w:pPr>
      <w:r w:rsidRPr="00085DE6">
        <w:rPr>
          <w:rFonts w:cs="Times New Roman"/>
        </w:rPr>
        <w:t xml:space="preserve"> 5018 sayılı Kamu Mali Yönetimi ve Kontrol Kanununun yürürlüğü girmesiyle kamu idarelerinin stratejik plan hazırlamaları bilindiği gibi yasal bir zorunluluk haline de gelmiştir. </w:t>
      </w:r>
    </w:p>
    <w:p w:rsidR="004D1AFD" w:rsidRPr="00085DE6" w:rsidRDefault="004D1AFD" w:rsidP="004D1AFD">
      <w:pPr>
        <w:ind w:firstLine="708"/>
        <w:jc w:val="both"/>
        <w:rPr>
          <w:rFonts w:cs="Times New Roman"/>
        </w:rPr>
      </w:pPr>
      <w:r w:rsidRPr="00085DE6">
        <w:rPr>
          <w:rFonts w:cs="Times New Roman"/>
        </w:rPr>
        <w:t xml:space="preserve">Toplumumuzun refah ve mutluluğunu arttırmayı; millî birlik ve bütünlük içinde iktisadi, sosyal ve kültürel kalkınmayı desteklemeyi ve kişilerin topluma yararlı olacak yaşam projelerini hazırlayabilmelerini amaçlayan eğitim sistemimiz ve eğitim kurumlarımız açısından da stratejik planlamanın önemi tartışılmazdır.  Stratejik planlama süreci aynı zamanda katılımcı, demokratik ve paylaşımcı olması yönüyle, aslında eğitim sisteminin olması gereken temel niteliklerini de yansıtmaktadır. </w:t>
      </w:r>
    </w:p>
    <w:p w:rsidR="004D1AFD" w:rsidRPr="00085DE6" w:rsidRDefault="0076674A" w:rsidP="004D1AFD">
      <w:pPr>
        <w:ind w:firstLine="708"/>
        <w:jc w:val="both"/>
        <w:rPr>
          <w:rFonts w:cs="Times New Roman"/>
        </w:rPr>
      </w:pPr>
      <w:r w:rsidRPr="00085DE6">
        <w:rPr>
          <w:rFonts w:cs="Times New Roman"/>
        </w:rPr>
        <w:t>İlçemiz</w:t>
      </w:r>
      <w:r w:rsidR="00CE19C8" w:rsidRPr="00085DE6">
        <w:rPr>
          <w:rFonts w:cs="Times New Roman"/>
        </w:rPr>
        <w:t xml:space="preserve"> 2015-2019 yılları arasındaeğitimdeki </w:t>
      </w:r>
      <w:r w:rsidR="004D1AFD" w:rsidRPr="00085DE6">
        <w:rPr>
          <w:rFonts w:cs="Times New Roman"/>
        </w:rPr>
        <w:t xml:space="preserve">yol haritasını, stratejik amaç ve hedeflerini ortaya koymayı hedefleye </w:t>
      </w:r>
      <w:r w:rsidRPr="00085DE6">
        <w:rPr>
          <w:rFonts w:cs="Times New Roman"/>
        </w:rPr>
        <w:t>Altınova</w:t>
      </w:r>
      <w:r w:rsidR="004D1AFD" w:rsidRPr="00085DE6">
        <w:rPr>
          <w:rFonts w:cs="Times New Roman"/>
        </w:rPr>
        <w:t xml:space="preserve"> İl</w:t>
      </w:r>
      <w:r w:rsidRPr="00085DE6">
        <w:rPr>
          <w:rFonts w:cs="Times New Roman"/>
        </w:rPr>
        <w:t>çe</w:t>
      </w:r>
      <w:r w:rsidR="004D1AFD" w:rsidRPr="00085DE6">
        <w:rPr>
          <w:rFonts w:cs="Times New Roman"/>
        </w:rPr>
        <w:t xml:space="preserve"> Milli </w:t>
      </w:r>
      <w:r w:rsidR="00AB1B9B" w:rsidRPr="00085DE6">
        <w:rPr>
          <w:rFonts w:cs="Times New Roman"/>
        </w:rPr>
        <w:t xml:space="preserve">Eğitim Müdürlüğü Stratejik </w:t>
      </w:r>
      <w:r w:rsidR="004D1AFD" w:rsidRPr="00085DE6">
        <w:rPr>
          <w:rFonts w:cs="Times New Roman"/>
        </w:rPr>
        <w:t xml:space="preserve"> Planımızdaki amaç ve hedeflere ulaşılmasında </w:t>
      </w:r>
      <w:r w:rsidR="00471E05" w:rsidRPr="00085DE6">
        <w:rPr>
          <w:rFonts w:cs="Times New Roman"/>
        </w:rPr>
        <w:t>önemli bir fırsat olarak</w:t>
      </w:r>
      <w:r w:rsidR="004D1AFD" w:rsidRPr="00085DE6">
        <w:rPr>
          <w:rFonts w:cs="Times New Roman"/>
        </w:rPr>
        <w:t xml:space="preserve"> görmekteyiz.</w:t>
      </w:r>
    </w:p>
    <w:p w:rsidR="00CE19C8" w:rsidRPr="00085DE6" w:rsidRDefault="004D1AFD" w:rsidP="0072237F">
      <w:pPr>
        <w:ind w:firstLine="708"/>
        <w:jc w:val="both"/>
        <w:rPr>
          <w:rFonts w:cs="Times New Roman"/>
        </w:rPr>
      </w:pPr>
      <w:r w:rsidRPr="00085DE6">
        <w:rPr>
          <w:rFonts w:cs="Times New Roman"/>
        </w:rPr>
        <w:t xml:space="preserve">Özverili ve katılımcı bir anlayışın ürünü olan </w:t>
      </w:r>
      <w:r w:rsidR="0076674A" w:rsidRPr="00085DE6">
        <w:rPr>
          <w:rFonts w:cs="Times New Roman"/>
        </w:rPr>
        <w:t>Altınova</w:t>
      </w:r>
      <w:r w:rsidRPr="00085DE6">
        <w:rPr>
          <w:rFonts w:cs="Times New Roman"/>
        </w:rPr>
        <w:t xml:space="preserve"> İl</w:t>
      </w:r>
      <w:r w:rsidR="0076674A" w:rsidRPr="00085DE6">
        <w:rPr>
          <w:rFonts w:cs="Times New Roman"/>
        </w:rPr>
        <w:t>çe</w:t>
      </w:r>
      <w:r w:rsidRPr="00085DE6">
        <w:rPr>
          <w:rFonts w:cs="Times New Roman"/>
        </w:rPr>
        <w:t xml:space="preserve"> Milli Eğitim Müdürlüğü 2015-</w:t>
      </w:r>
      <w:r w:rsidR="00D86280" w:rsidRPr="00085DE6">
        <w:rPr>
          <w:rFonts w:cs="Times New Roman"/>
        </w:rPr>
        <w:t>2019 Stratejik</w:t>
      </w:r>
      <w:r w:rsidRPr="00085DE6">
        <w:rPr>
          <w:rFonts w:cs="Times New Roman"/>
        </w:rPr>
        <w:t xml:space="preserve"> Planının oluşturulmasında emeği</w:t>
      </w:r>
      <w:r w:rsidR="00CE19C8" w:rsidRPr="00085DE6">
        <w:rPr>
          <w:rFonts w:cs="Times New Roman"/>
        </w:rPr>
        <w:t xml:space="preserve"> geçen herkesi</w:t>
      </w:r>
      <w:r w:rsidRPr="00085DE6">
        <w:rPr>
          <w:rFonts w:cs="Times New Roman"/>
        </w:rPr>
        <w:t xml:space="preserve"> bir kez </w:t>
      </w:r>
      <w:r w:rsidR="0076674A" w:rsidRPr="00085DE6">
        <w:rPr>
          <w:rFonts w:cs="Times New Roman"/>
        </w:rPr>
        <w:t>daha tebrik ediyor ve İlçemizdeki</w:t>
      </w:r>
      <w:r w:rsidRPr="00085DE6">
        <w:rPr>
          <w:rFonts w:cs="Times New Roman"/>
        </w:rPr>
        <w:t xml:space="preserve"> eğitimin tüm paydaşları adına başarı ve mutluluk getirmesini diliyorum.</w:t>
      </w:r>
    </w:p>
    <w:p w:rsidR="004D1AFD" w:rsidRPr="00085DE6" w:rsidRDefault="00981ABE" w:rsidP="0076674A">
      <w:pPr>
        <w:spacing w:after="160" w:line="259" w:lineRule="auto"/>
        <w:ind w:left="4956" w:firstLine="708"/>
        <w:rPr>
          <w:rFonts w:cs="Times New Roman"/>
          <w:b/>
        </w:rPr>
      </w:pPr>
      <w:r w:rsidRPr="00085DE6">
        <w:rPr>
          <w:rFonts w:cs="Times New Roman"/>
          <w:b/>
        </w:rPr>
        <w:t>Nurullah KAYA</w:t>
      </w:r>
    </w:p>
    <w:p w:rsidR="00981ABE" w:rsidRPr="00085DE6" w:rsidRDefault="00D84226" w:rsidP="0072237F">
      <w:pPr>
        <w:spacing w:after="160" w:line="259" w:lineRule="auto"/>
        <w:ind w:firstLine="708"/>
        <w:jc w:val="center"/>
        <w:rPr>
          <w:rFonts w:cs="Times New Roman"/>
          <w:b/>
        </w:rPr>
      </w:pPr>
      <w:r>
        <w:rPr>
          <w:rFonts w:cs="Times New Roman"/>
          <w:b/>
        </w:rPr>
        <w:t xml:space="preserve">                                           </w:t>
      </w:r>
      <w:r w:rsidR="00981ABE" w:rsidRPr="00085DE6">
        <w:rPr>
          <w:rFonts w:cs="Times New Roman"/>
          <w:b/>
        </w:rPr>
        <w:t>ALTINOVA KAYMAKAMI</w:t>
      </w:r>
    </w:p>
    <w:p w:rsidR="00A67068" w:rsidRPr="007D575A" w:rsidRDefault="00AB1B9B" w:rsidP="007D575A">
      <w:pPr>
        <w:pStyle w:val="Heading1"/>
        <w:rPr>
          <w:rFonts w:cs="Times New Roman"/>
          <w:color w:val="auto"/>
          <w:sz w:val="24"/>
          <w:szCs w:val="24"/>
        </w:rPr>
      </w:pPr>
      <w:r>
        <w:rPr>
          <w:rFonts w:cs="Times New Roman"/>
          <w:noProof/>
          <w:color w:val="auto"/>
          <w:sz w:val="24"/>
          <w:szCs w:val="24"/>
          <w:lang w:eastAsia="tr-TR"/>
        </w:rPr>
        <w:lastRenderedPageBreak/>
        <w:drawing>
          <wp:inline distT="0" distB="0" distL="0" distR="0">
            <wp:extent cx="4190641" cy="2415396"/>
            <wp:effectExtent l="19050" t="0" r="359" b="0"/>
            <wp:docPr id="3" name="Resim 1" descr="F:\4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426.jpg"/>
                    <pic:cNvPicPr>
                      <a:picLocks noChangeAspect="1" noChangeArrowheads="1"/>
                    </pic:cNvPicPr>
                  </pic:nvPicPr>
                  <pic:blipFill>
                    <a:blip r:embed="rId12" cstate="print"/>
                    <a:srcRect/>
                    <a:stretch>
                      <a:fillRect/>
                    </a:stretch>
                  </pic:blipFill>
                  <pic:spPr bwMode="auto">
                    <a:xfrm>
                      <a:off x="0" y="0"/>
                      <a:ext cx="4193571" cy="2417085"/>
                    </a:xfrm>
                    <a:prstGeom prst="rect">
                      <a:avLst/>
                    </a:prstGeom>
                    <a:noFill/>
                    <a:ln w="9525">
                      <a:noFill/>
                      <a:miter lim="800000"/>
                      <a:headEnd/>
                      <a:tailEnd/>
                    </a:ln>
                  </pic:spPr>
                </pic:pic>
              </a:graphicData>
            </a:graphic>
          </wp:inline>
        </w:drawing>
      </w:r>
    </w:p>
    <w:p w:rsidR="00D86280" w:rsidRPr="00085DE6" w:rsidRDefault="00D86280" w:rsidP="001C6E86">
      <w:pPr>
        <w:pStyle w:val="Heading1"/>
        <w:rPr>
          <w:rFonts w:asciiTheme="minorHAnsi" w:hAnsiTheme="minorHAnsi" w:cs="Times New Roman"/>
          <w:color w:val="auto"/>
          <w:sz w:val="24"/>
          <w:szCs w:val="24"/>
        </w:rPr>
      </w:pPr>
      <w:r w:rsidRPr="00085DE6">
        <w:rPr>
          <w:rFonts w:asciiTheme="minorHAnsi" w:hAnsiTheme="minorHAnsi" w:cs="Times New Roman"/>
          <w:color w:val="auto"/>
          <w:sz w:val="24"/>
          <w:szCs w:val="24"/>
        </w:rPr>
        <w:t>GİRİ</w:t>
      </w:r>
      <w:r w:rsidR="001C6E86" w:rsidRPr="00085DE6">
        <w:rPr>
          <w:rFonts w:asciiTheme="minorHAnsi" w:hAnsiTheme="minorHAnsi" w:cs="Times New Roman"/>
          <w:color w:val="auto"/>
          <w:sz w:val="24"/>
          <w:szCs w:val="24"/>
        </w:rPr>
        <w:t>Ş</w:t>
      </w:r>
    </w:p>
    <w:p w:rsidR="00582DDA" w:rsidRPr="00085DE6" w:rsidRDefault="00582DDA" w:rsidP="00EB65F3">
      <w:pPr>
        <w:pStyle w:val="NormalWeb"/>
        <w:spacing w:line="360" w:lineRule="auto"/>
        <w:ind w:firstLine="708"/>
        <w:jc w:val="both"/>
        <w:rPr>
          <w:rFonts w:asciiTheme="minorHAnsi" w:hAnsiTheme="minorHAnsi"/>
          <w:color w:val="auto"/>
          <w:sz w:val="22"/>
          <w:szCs w:val="22"/>
        </w:rPr>
      </w:pPr>
      <w:r w:rsidRPr="00085DE6">
        <w:rPr>
          <w:rFonts w:asciiTheme="minorHAnsi" w:hAnsiTheme="minorHAnsi"/>
          <w:color w:val="auto"/>
          <w:sz w:val="22"/>
          <w:szCs w:val="22"/>
        </w:rPr>
        <w:t>Eğitim, kültür ve uygarlığın inşa aracı olarak her zaman bilimsel, sosyal, kültürel ve teknik gelişmelerin hazırlayıcı ve taşıyıcı unsurlarından etkilenen ve ülke insanını çağdaş değerlerle kaynaştıran, üzerinde titizlikle durulması ve her şeyden fazla sahiplenilip, kararlılık isteyen ve süreklilik taşıyan uğraş dolu bir süreçtir.</w:t>
      </w:r>
    </w:p>
    <w:p w:rsidR="00582DDA" w:rsidRPr="00085DE6" w:rsidRDefault="00E1480A" w:rsidP="00582DDA">
      <w:pPr>
        <w:pStyle w:val="NormalWeb"/>
        <w:spacing w:line="360" w:lineRule="auto"/>
        <w:jc w:val="both"/>
        <w:rPr>
          <w:rFonts w:asciiTheme="minorHAnsi" w:hAnsiTheme="minorHAnsi"/>
          <w:color w:val="auto"/>
          <w:sz w:val="22"/>
          <w:szCs w:val="22"/>
        </w:rPr>
      </w:pPr>
      <w:r w:rsidRPr="00085DE6">
        <w:rPr>
          <w:rFonts w:asciiTheme="minorHAnsi" w:hAnsiTheme="minorHAnsi"/>
          <w:color w:val="auto"/>
          <w:sz w:val="22"/>
          <w:szCs w:val="22"/>
        </w:rPr>
        <w:t>Bu nedenledir ki;</w:t>
      </w:r>
      <w:r w:rsidR="00582DDA" w:rsidRPr="00085DE6">
        <w:rPr>
          <w:rFonts w:asciiTheme="minorHAnsi" w:hAnsiTheme="minorHAnsi"/>
          <w:color w:val="auto"/>
          <w:sz w:val="22"/>
          <w:szCs w:val="22"/>
        </w:rPr>
        <w:t>Cumhuriyetle birlikte Büyük Önder Atatürk'ün başlatıp kararlılıkla sürdürdüğü eğitim hamlesi, o günden bugüne hiç durmaksızın, hız ve inancından kayıp vermeden devam etmiş ve toplumun gündeminde en önemli ve en öncelikli konu olma özelliğini daima korumuş, her şeye rağmen, dünyanın gelişmiş ileri unsurlarıyla rekabete hazır bir Türkiye'yi var etmek, çağdaş, atılımcı, cesur ve dinamik bir genç nüfusu ortaya çıkarmak, bizim insanımızın eğitime verdiği önem ve öncelikle mümkün olmuştur.</w:t>
      </w:r>
    </w:p>
    <w:p w:rsidR="00582DDA" w:rsidRPr="00085DE6" w:rsidRDefault="00582DDA" w:rsidP="00582DDA">
      <w:pPr>
        <w:pStyle w:val="NormalWeb"/>
        <w:spacing w:line="360" w:lineRule="auto"/>
        <w:jc w:val="both"/>
        <w:rPr>
          <w:rFonts w:asciiTheme="minorHAnsi" w:hAnsiTheme="minorHAnsi"/>
          <w:color w:val="auto"/>
          <w:sz w:val="22"/>
          <w:szCs w:val="22"/>
        </w:rPr>
      </w:pPr>
      <w:r w:rsidRPr="00085DE6">
        <w:rPr>
          <w:rFonts w:asciiTheme="minorHAnsi" w:hAnsiTheme="minorHAnsi"/>
          <w:color w:val="auto"/>
          <w:sz w:val="22"/>
          <w:szCs w:val="22"/>
        </w:rPr>
        <w:t xml:space="preserve">             ‘Altınova İlçe Milli Eğitim Müdürlüğü 2015-2019  Stratejik Planı’ bunun için, eğitim konusunda her zaman tek yürek olmak, ulusça aynı heyecan ve coşkuyu yaşamak ve kararlılığımızı, genç nüfusumuzu en iyi biçimde eğiterek geleceğe güvenle bakıp teminat altına alma zorunluluğumuz olduğundan hazırlanmış ve uygulamaya konmuştur.</w:t>
      </w:r>
      <w:r w:rsidR="0082113C">
        <w:rPr>
          <w:rFonts w:asciiTheme="minorHAnsi" w:hAnsiTheme="minorHAnsi"/>
          <w:color w:val="auto"/>
          <w:sz w:val="22"/>
          <w:szCs w:val="22"/>
        </w:rPr>
        <w:t xml:space="preserve"> </w:t>
      </w:r>
      <w:r w:rsidRPr="00085DE6">
        <w:rPr>
          <w:rFonts w:asciiTheme="minorHAnsi" w:hAnsiTheme="minorHAnsi"/>
          <w:color w:val="auto"/>
          <w:sz w:val="22"/>
          <w:szCs w:val="22"/>
        </w:rPr>
        <w:t>Özlediğimiz, hedeflediğimiz okul, öğrenmeyi sevdiren, düşünen, araştıran, sorgulayan, bilgiyi kullanan, kendisiyle ve çevresiyle barışık öğrenciler yetiştiren nesil yetiştirmek öncelikli görevimizdir.</w:t>
      </w:r>
    </w:p>
    <w:p w:rsidR="00582DDA" w:rsidRPr="00085DE6" w:rsidRDefault="00582DDA" w:rsidP="00582DDA">
      <w:pPr>
        <w:pStyle w:val="GvdeMetniGirintisi21"/>
        <w:spacing w:line="360" w:lineRule="auto"/>
        <w:ind w:firstLine="709"/>
        <w:jc w:val="both"/>
        <w:rPr>
          <w:rFonts w:asciiTheme="minorHAnsi" w:hAnsiTheme="minorHAnsi"/>
          <w:color w:val="auto"/>
          <w:sz w:val="22"/>
          <w:szCs w:val="22"/>
        </w:rPr>
      </w:pPr>
      <w:r w:rsidRPr="00085DE6">
        <w:rPr>
          <w:rFonts w:asciiTheme="minorHAnsi" w:hAnsiTheme="minorHAnsi"/>
          <w:color w:val="auto"/>
          <w:sz w:val="22"/>
          <w:szCs w:val="22"/>
        </w:rPr>
        <w:t>Stratejik planın oluşturulmasında emeği geçen tüm çalışanlarıma teşekkürü bir borç bilirim. Daha güçlü ve saygın bir eğitim ortamı oluşturmak üzere tüm çalışanlarımızın, öğrencilerimizin, mezunlarımızın Altınova’yı gelişmiş ve önde giden bir kurum olarak görmek isteyen diğer paydaşlarımızın uygulama aşamasına aktif olarak katılacaklarına inanıyor, tüm eğitimci ve idari personelimize ve öğrencilerimize başarılar diliyorum.</w:t>
      </w:r>
    </w:p>
    <w:p w:rsidR="00582DDA" w:rsidRPr="00085DE6" w:rsidRDefault="00582DDA" w:rsidP="00582DDA">
      <w:pPr>
        <w:pStyle w:val="GvdeMetniGirintisi21"/>
        <w:spacing w:line="360" w:lineRule="auto"/>
        <w:ind w:firstLine="709"/>
        <w:jc w:val="both"/>
        <w:rPr>
          <w:rFonts w:asciiTheme="minorHAnsi" w:hAnsiTheme="minorHAnsi"/>
          <w:color w:val="auto"/>
          <w:sz w:val="22"/>
          <w:szCs w:val="22"/>
        </w:rPr>
      </w:pPr>
      <w:r w:rsidRPr="00085DE6">
        <w:rPr>
          <w:rFonts w:asciiTheme="minorHAnsi" w:hAnsiTheme="minorHAnsi"/>
          <w:color w:val="auto"/>
          <w:sz w:val="22"/>
          <w:szCs w:val="22"/>
        </w:rPr>
        <w:t>Saygılarımla…</w:t>
      </w:r>
      <w:r w:rsidRPr="00085DE6">
        <w:rPr>
          <w:rFonts w:asciiTheme="minorHAnsi" w:hAnsiTheme="minorHAnsi"/>
          <w:color w:val="auto"/>
          <w:sz w:val="22"/>
          <w:szCs w:val="22"/>
        </w:rPr>
        <w:tab/>
      </w:r>
    </w:p>
    <w:p w:rsidR="00582DDA" w:rsidRPr="00085DE6" w:rsidRDefault="0082113C" w:rsidP="00582DDA">
      <w:pPr>
        <w:pStyle w:val="GvdeMetniGirintisi21"/>
        <w:spacing w:line="360" w:lineRule="auto"/>
        <w:ind w:firstLine="709"/>
        <w:jc w:val="both"/>
        <w:rPr>
          <w:rFonts w:asciiTheme="minorHAnsi" w:hAnsiTheme="minorHAnsi"/>
          <w:color w:val="auto"/>
          <w:sz w:val="22"/>
          <w:szCs w:val="22"/>
        </w:rPr>
      </w:pPr>
      <w:r>
        <w:rPr>
          <w:rFonts w:asciiTheme="minorHAnsi" w:hAnsiTheme="minorHAnsi"/>
          <w:b/>
          <w:color w:val="auto"/>
          <w:sz w:val="22"/>
          <w:szCs w:val="22"/>
        </w:rPr>
        <w:t xml:space="preserve">                                                                                                                          </w:t>
      </w:r>
      <w:r w:rsidR="00582DDA" w:rsidRPr="00085DE6">
        <w:rPr>
          <w:rFonts w:asciiTheme="minorHAnsi" w:hAnsiTheme="minorHAnsi"/>
          <w:b/>
          <w:color w:val="auto"/>
          <w:sz w:val="22"/>
          <w:szCs w:val="22"/>
        </w:rPr>
        <w:t xml:space="preserve">Zeki SİTAR </w:t>
      </w:r>
    </w:p>
    <w:p w:rsidR="00582DDA" w:rsidRPr="00085DE6" w:rsidRDefault="0082113C" w:rsidP="00582DDA">
      <w:pPr>
        <w:pStyle w:val="GvdeMetniGirintisi21"/>
        <w:spacing w:line="360" w:lineRule="auto"/>
        <w:ind w:firstLine="0"/>
        <w:jc w:val="both"/>
        <w:rPr>
          <w:rFonts w:asciiTheme="minorHAnsi" w:hAnsiTheme="minorHAnsi"/>
          <w:b/>
          <w:color w:val="auto"/>
          <w:sz w:val="22"/>
          <w:szCs w:val="22"/>
        </w:rPr>
      </w:pPr>
      <w:r>
        <w:rPr>
          <w:rFonts w:asciiTheme="minorHAnsi" w:hAnsiTheme="minorHAnsi"/>
          <w:b/>
          <w:color w:val="auto"/>
          <w:sz w:val="22"/>
          <w:szCs w:val="22"/>
        </w:rPr>
        <w:t xml:space="preserve">                                                                                                                </w:t>
      </w:r>
      <w:r w:rsidR="00582DDA" w:rsidRPr="00085DE6">
        <w:rPr>
          <w:rFonts w:asciiTheme="minorHAnsi" w:hAnsiTheme="minorHAnsi"/>
          <w:b/>
          <w:color w:val="auto"/>
          <w:sz w:val="22"/>
          <w:szCs w:val="22"/>
        </w:rPr>
        <w:t>Altınova İlçe Milli Eğitim Müdürü.</w:t>
      </w:r>
    </w:p>
    <w:p w:rsidR="00582DDA" w:rsidRPr="007D575A" w:rsidRDefault="00582DDA" w:rsidP="00582DDA">
      <w:pPr>
        <w:pStyle w:val="GvdeMetniGirintisi21"/>
        <w:spacing w:line="360" w:lineRule="auto"/>
        <w:jc w:val="both"/>
        <w:rPr>
          <w:b/>
          <w:color w:val="auto"/>
          <w:sz w:val="22"/>
          <w:szCs w:val="22"/>
        </w:rPr>
      </w:pPr>
    </w:p>
    <w:tbl>
      <w:tblPr>
        <w:tblpPr w:leftFromText="141" w:rightFromText="141" w:vertAnchor="page" w:horzAnchor="margin" w:tblpY="246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713"/>
      </w:tblGrid>
      <w:tr w:rsidR="0056479F" w:rsidRPr="0056479F" w:rsidTr="00865C6F">
        <w:trPr>
          <w:trHeight w:val="17"/>
        </w:trPr>
        <w:tc>
          <w:tcPr>
            <w:tcW w:w="5000" w:type="pct"/>
            <w:shd w:val="clear" w:color="auto" w:fill="C00000"/>
            <w:vAlign w:val="center"/>
          </w:tcPr>
          <w:p w:rsidR="0056479F" w:rsidRPr="0056479F" w:rsidRDefault="0056479F" w:rsidP="0056479F">
            <w:pPr>
              <w:spacing w:after="0"/>
              <w:jc w:val="center"/>
              <w:rPr>
                <w:rFonts w:ascii="Times New Roman" w:eastAsia="Calibri" w:hAnsi="Times New Roman" w:cs="Times New Roman"/>
                <w:b/>
                <w:color w:val="FFFFFF"/>
                <w:sz w:val="20"/>
                <w:szCs w:val="20"/>
              </w:rPr>
            </w:pPr>
            <w:r w:rsidRPr="0056479F">
              <w:rPr>
                <w:rFonts w:ascii="Times New Roman" w:eastAsia="Calibri" w:hAnsi="Times New Roman" w:cs="Times New Roman"/>
                <w:b/>
                <w:color w:val="FFFFFF"/>
                <w:sz w:val="20"/>
                <w:szCs w:val="20"/>
              </w:rPr>
              <w:lastRenderedPageBreak/>
              <w:t>İNDEKİLER</w:t>
            </w:r>
          </w:p>
        </w:tc>
      </w:tr>
      <w:tr w:rsidR="0056479F" w:rsidRPr="0056479F" w:rsidTr="00865C6F">
        <w:trPr>
          <w:trHeight w:val="241"/>
        </w:trPr>
        <w:tc>
          <w:tcPr>
            <w:tcW w:w="5000" w:type="pct"/>
            <w:vAlign w:val="center"/>
          </w:tcPr>
          <w:p w:rsidR="0056479F" w:rsidRPr="0056479F" w:rsidRDefault="0056479F" w:rsidP="0056479F">
            <w:pPr>
              <w:spacing w:after="0"/>
              <w:rPr>
                <w:rFonts w:ascii="Times New Roman" w:eastAsia="Calibri" w:hAnsi="Times New Roman" w:cs="Times New Roman"/>
                <w:sz w:val="20"/>
                <w:szCs w:val="20"/>
              </w:rPr>
            </w:pPr>
            <w:r w:rsidRPr="0056479F">
              <w:rPr>
                <w:rFonts w:ascii="Times New Roman" w:eastAsia="Calibri" w:hAnsi="Times New Roman" w:cs="Times New Roman"/>
                <w:sz w:val="20"/>
                <w:szCs w:val="20"/>
              </w:rPr>
              <w:t>SUNUŞ</w:t>
            </w:r>
          </w:p>
        </w:tc>
      </w:tr>
      <w:tr w:rsidR="0056479F" w:rsidRPr="0056479F" w:rsidTr="00865C6F">
        <w:trPr>
          <w:trHeight w:val="17"/>
        </w:trPr>
        <w:tc>
          <w:tcPr>
            <w:tcW w:w="5000" w:type="pct"/>
            <w:vAlign w:val="center"/>
          </w:tcPr>
          <w:p w:rsidR="0056479F" w:rsidRPr="0056479F" w:rsidRDefault="0056479F" w:rsidP="0056479F">
            <w:pPr>
              <w:spacing w:after="0"/>
              <w:rPr>
                <w:rFonts w:ascii="Times New Roman" w:eastAsia="Calibri" w:hAnsi="Times New Roman" w:cs="Times New Roman"/>
                <w:sz w:val="20"/>
                <w:szCs w:val="20"/>
              </w:rPr>
            </w:pPr>
            <w:r w:rsidRPr="0056479F">
              <w:rPr>
                <w:rFonts w:ascii="Times New Roman" w:eastAsia="Calibri" w:hAnsi="Times New Roman" w:cs="Times New Roman"/>
                <w:sz w:val="20"/>
                <w:szCs w:val="20"/>
              </w:rPr>
              <w:t>GİRİŞ</w:t>
            </w:r>
          </w:p>
        </w:tc>
      </w:tr>
      <w:tr w:rsidR="0056479F" w:rsidRPr="0056479F" w:rsidTr="00865C6F">
        <w:trPr>
          <w:trHeight w:val="291"/>
        </w:trPr>
        <w:tc>
          <w:tcPr>
            <w:tcW w:w="5000" w:type="pct"/>
            <w:shd w:val="clear" w:color="auto" w:fill="95B3D7"/>
            <w:vAlign w:val="center"/>
          </w:tcPr>
          <w:p w:rsidR="0056479F" w:rsidRPr="0056479F" w:rsidRDefault="0056479F" w:rsidP="0056479F">
            <w:pPr>
              <w:numPr>
                <w:ilvl w:val="0"/>
                <w:numId w:val="19"/>
              </w:numPr>
              <w:spacing w:after="0"/>
              <w:rPr>
                <w:rFonts w:ascii="Times New Roman" w:eastAsia="Calibri" w:hAnsi="Times New Roman" w:cs="Times New Roman"/>
                <w:b/>
                <w:sz w:val="20"/>
                <w:szCs w:val="20"/>
              </w:rPr>
            </w:pPr>
            <w:r w:rsidRPr="0056479F">
              <w:rPr>
                <w:rFonts w:ascii="Times New Roman" w:eastAsia="Calibri" w:hAnsi="Times New Roman" w:cs="Times New Roman"/>
                <w:b/>
                <w:sz w:val="20"/>
                <w:szCs w:val="20"/>
              </w:rPr>
              <w:t>BÖLÜM: STRATEJİK PLAN HAZIRLIK PROGRAMI</w:t>
            </w:r>
          </w:p>
        </w:tc>
      </w:tr>
      <w:tr w:rsidR="0056479F" w:rsidRPr="0056479F" w:rsidTr="00865C6F">
        <w:trPr>
          <w:trHeight w:val="240"/>
        </w:trPr>
        <w:tc>
          <w:tcPr>
            <w:tcW w:w="5000" w:type="pct"/>
            <w:vAlign w:val="center"/>
          </w:tcPr>
          <w:p w:rsidR="0056479F" w:rsidRPr="0056479F" w:rsidRDefault="0056479F" w:rsidP="0056479F">
            <w:pPr>
              <w:numPr>
                <w:ilvl w:val="1"/>
                <w:numId w:val="19"/>
              </w:numPr>
              <w:spacing w:after="0"/>
              <w:ind w:left="786"/>
              <w:rPr>
                <w:rFonts w:ascii="Times New Roman" w:eastAsia="Calibri" w:hAnsi="Times New Roman" w:cs="Times New Roman"/>
                <w:sz w:val="20"/>
                <w:szCs w:val="20"/>
              </w:rPr>
            </w:pPr>
            <w:r w:rsidRPr="0056479F">
              <w:rPr>
                <w:rFonts w:ascii="Times New Roman" w:eastAsia="Calibri" w:hAnsi="Times New Roman" w:cs="Times New Roman"/>
                <w:sz w:val="20"/>
                <w:szCs w:val="20"/>
              </w:rPr>
              <w:t>Amaç</w:t>
            </w:r>
          </w:p>
        </w:tc>
      </w:tr>
      <w:tr w:rsidR="0056479F" w:rsidRPr="0056479F" w:rsidTr="00865C6F">
        <w:trPr>
          <w:trHeight w:val="17"/>
        </w:trPr>
        <w:tc>
          <w:tcPr>
            <w:tcW w:w="5000" w:type="pct"/>
            <w:vAlign w:val="center"/>
          </w:tcPr>
          <w:p w:rsidR="0056479F" w:rsidRPr="0056479F" w:rsidRDefault="0056479F" w:rsidP="0056479F">
            <w:pPr>
              <w:numPr>
                <w:ilvl w:val="1"/>
                <w:numId w:val="19"/>
              </w:numPr>
              <w:spacing w:after="0"/>
              <w:ind w:left="786"/>
              <w:rPr>
                <w:rFonts w:ascii="Times New Roman" w:eastAsia="Calibri" w:hAnsi="Times New Roman" w:cs="Times New Roman"/>
                <w:sz w:val="20"/>
                <w:szCs w:val="20"/>
              </w:rPr>
            </w:pPr>
            <w:r w:rsidRPr="0056479F">
              <w:rPr>
                <w:rFonts w:ascii="Times New Roman" w:eastAsia="Calibri" w:hAnsi="Times New Roman" w:cs="Times New Roman"/>
                <w:sz w:val="20"/>
                <w:szCs w:val="20"/>
              </w:rPr>
              <w:t>Kapsam</w:t>
            </w:r>
          </w:p>
        </w:tc>
      </w:tr>
      <w:tr w:rsidR="0056479F" w:rsidRPr="0056479F" w:rsidTr="00865C6F">
        <w:trPr>
          <w:trHeight w:val="17"/>
        </w:trPr>
        <w:tc>
          <w:tcPr>
            <w:tcW w:w="5000" w:type="pct"/>
            <w:vAlign w:val="center"/>
          </w:tcPr>
          <w:p w:rsidR="0056479F" w:rsidRPr="0056479F" w:rsidRDefault="0056479F" w:rsidP="0056479F">
            <w:pPr>
              <w:numPr>
                <w:ilvl w:val="1"/>
                <w:numId w:val="19"/>
              </w:numPr>
              <w:spacing w:after="0"/>
              <w:ind w:left="786"/>
              <w:rPr>
                <w:rFonts w:ascii="Times New Roman" w:eastAsia="Calibri" w:hAnsi="Times New Roman" w:cs="Times New Roman"/>
                <w:sz w:val="20"/>
                <w:szCs w:val="20"/>
              </w:rPr>
            </w:pPr>
            <w:r w:rsidRPr="0056479F">
              <w:rPr>
                <w:rFonts w:ascii="Times New Roman" w:eastAsia="Calibri" w:hAnsi="Times New Roman" w:cs="Times New Roman"/>
                <w:sz w:val="20"/>
                <w:szCs w:val="20"/>
              </w:rPr>
              <w:t>Yasal Dayanak</w:t>
            </w:r>
          </w:p>
        </w:tc>
      </w:tr>
      <w:tr w:rsidR="0056479F" w:rsidRPr="0056479F" w:rsidTr="00865C6F">
        <w:trPr>
          <w:trHeight w:val="17"/>
        </w:trPr>
        <w:tc>
          <w:tcPr>
            <w:tcW w:w="5000" w:type="pct"/>
            <w:vAlign w:val="center"/>
          </w:tcPr>
          <w:p w:rsidR="0056479F" w:rsidRPr="0056479F" w:rsidRDefault="0056479F" w:rsidP="0056479F">
            <w:pPr>
              <w:numPr>
                <w:ilvl w:val="1"/>
                <w:numId w:val="19"/>
              </w:numPr>
              <w:spacing w:after="0"/>
              <w:ind w:left="786"/>
              <w:rPr>
                <w:rFonts w:ascii="Times New Roman" w:eastAsia="Calibri" w:hAnsi="Times New Roman" w:cs="Times New Roman"/>
                <w:sz w:val="20"/>
                <w:szCs w:val="20"/>
              </w:rPr>
            </w:pPr>
            <w:r w:rsidRPr="0056479F">
              <w:rPr>
                <w:rFonts w:ascii="Times New Roman" w:eastAsia="Calibri" w:hAnsi="Times New Roman" w:cs="Times New Roman"/>
                <w:sz w:val="20"/>
                <w:szCs w:val="20"/>
              </w:rPr>
              <w:t xml:space="preserve">Stratejik Plan Üst Kurulu </w:t>
            </w:r>
          </w:p>
        </w:tc>
      </w:tr>
      <w:tr w:rsidR="0056479F" w:rsidRPr="0056479F" w:rsidTr="00865C6F">
        <w:trPr>
          <w:trHeight w:val="17"/>
        </w:trPr>
        <w:tc>
          <w:tcPr>
            <w:tcW w:w="5000" w:type="pct"/>
            <w:vAlign w:val="center"/>
          </w:tcPr>
          <w:p w:rsidR="0056479F" w:rsidRPr="0056479F" w:rsidRDefault="0056479F" w:rsidP="0056479F">
            <w:pPr>
              <w:numPr>
                <w:ilvl w:val="1"/>
                <w:numId w:val="19"/>
              </w:numPr>
              <w:spacing w:after="0"/>
              <w:ind w:left="786"/>
              <w:rPr>
                <w:rFonts w:ascii="Times New Roman" w:eastAsia="Calibri" w:hAnsi="Times New Roman" w:cs="Times New Roman"/>
                <w:sz w:val="20"/>
                <w:szCs w:val="20"/>
              </w:rPr>
            </w:pPr>
            <w:r w:rsidRPr="0056479F">
              <w:rPr>
                <w:rFonts w:ascii="Times New Roman" w:eastAsia="Calibri" w:hAnsi="Times New Roman" w:cs="Times New Roman"/>
                <w:sz w:val="20"/>
                <w:szCs w:val="20"/>
              </w:rPr>
              <w:t>Stratejik Plan Ekibi</w:t>
            </w:r>
          </w:p>
        </w:tc>
      </w:tr>
      <w:tr w:rsidR="0056479F" w:rsidRPr="0056479F" w:rsidTr="00865C6F">
        <w:trPr>
          <w:trHeight w:val="17"/>
        </w:trPr>
        <w:tc>
          <w:tcPr>
            <w:tcW w:w="5000" w:type="pct"/>
            <w:vAlign w:val="center"/>
          </w:tcPr>
          <w:p w:rsidR="0056479F" w:rsidRPr="0056479F" w:rsidRDefault="0056479F" w:rsidP="0056479F">
            <w:pPr>
              <w:numPr>
                <w:ilvl w:val="1"/>
                <w:numId w:val="19"/>
              </w:numPr>
              <w:spacing w:after="0"/>
              <w:ind w:left="786"/>
              <w:rPr>
                <w:rFonts w:ascii="Times New Roman" w:eastAsia="Calibri" w:hAnsi="Times New Roman" w:cs="Times New Roman"/>
                <w:sz w:val="20"/>
                <w:szCs w:val="20"/>
              </w:rPr>
            </w:pPr>
            <w:r w:rsidRPr="0056479F">
              <w:rPr>
                <w:rFonts w:ascii="Times New Roman" w:eastAsia="Calibri" w:hAnsi="Times New Roman" w:cs="Times New Roman"/>
                <w:sz w:val="20"/>
                <w:szCs w:val="20"/>
              </w:rPr>
              <w:t>Çalışma Takvimi</w:t>
            </w:r>
          </w:p>
        </w:tc>
      </w:tr>
      <w:tr w:rsidR="0056479F" w:rsidRPr="0056479F" w:rsidTr="00865C6F">
        <w:trPr>
          <w:trHeight w:val="267"/>
        </w:trPr>
        <w:tc>
          <w:tcPr>
            <w:tcW w:w="5000" w:type="pct"/>
            <w:shd w:val="clear" w:color="auto" w:fill="95B3D7"/>
            <w:vAlign w:val="center"/>
          </w:tcPr>
          <w:p w:rsidR="0056479F" w:rsidRPr="0056479F" w:rsidRDefault="0056479F" w:rsidP="0056479F">
            <w:pPr>
              <w:numPr>
                <w:ilvl w:val="0"/>
                <w:numId w:val="19"/>
              </w:numPr>
              <w:spacing w:after="0"/>
              <w:rPr>
                <w:rFonts w:ascii="Times New Roman" w:eastAsia="Calibri" w:hAnsi="Times New Roman" w:cs="Times New Roman"/>
                <w:b/>
                <w:sz w:val="20"/>
                <w:szCs w:val="20"/>
              </w:rPr>
            </w:pPr>
            <w:r w:rsidRPr="0056479F">
              <w:rPr>
                <w:rFonts w:ascii="Times New Roman" w:eastAsia="Calibri" w:hAnsi="Times New Roman" w:cs="Times New Roman"/>
                <w:b/>
                <w:sz w:val="20"/>
                <w:szCs w:val="20"/>
              </w:rPr>
              <w:t>BÖLÜM: DURUM ANALİZİ</w:t>
            </w:r>
          </w:p>
        </w:tc>
      </w:tr>
      <w:tr w:rsidR="0056479F" w:rsidRPr="0056479F" w:rsidTr="00865C6F">
        <w:trPr>
          <w:trHeight w:val="284"/>
        </w:trPr>
        <w:tc>
          <w:tcPr>
            <w:tcW w:w="5000" w:type="pct"/>
            <w:vAlign w:val="center"/>
          </w:tcPr>
          <w:p w:rsidR="0056479F" w:rsidRPr="0056479F" w:rsidRDefault="0056479F" w:rsidP="0056479F">
            <w:pPr>
              <w:numPr>
                <w:ilvl w:val="1"/>
                <w:numId w:val="19"/>
              </w:numPr>
              <w:spacing w:after="0"/>
              <w:ind w:left="786"/>
              <w:rPr>
                <w:rFonts w:ascii="Times New Roman" w:eastAsia="Calibri" w:hAnsi="Times New Roman" w:cs="Times New Roman"/>
                <w:sz w:val="20"/>
                <w:szCs w:val="20"/>
              </w:rPr>
            </w:pPr>
            <w:r w:rsidRPr="0056479F">
              <w:rPr>
                <w:rFonts w:ascii="Times New Roman" w:eastAsia="Calibri" w:hAnsi="Times New Roman" w:cs="Times New Roman"/>
                <w:sz w:val="20"/>
                <w:szCs w:val="20"/>
              </w:rPr>
              <w:t>Tarihsel Gelişim</w:t>
            </w:r>
          </w:p>
        </w:tc>
      </w:tr>
      <w:tr w:rsidR="0056479F" w:rsidRPr="0056479F" w:rsidTr="00865C6F">
        <w:trPr>
          <w:trHeight w:val="17"/>
        </w:trPr>
        <w:tc>
          <w:tcPr>
            <w:tcW w:w="5000" w:type="pct"/>
            <w:vAlign w:val="center"/>
          </w:tcPr>
          <w:p w:rsidR="0056479F" w:rsidRPr="0056479F" w:rsidRDefault="0056479F" w:rsidP="0056479F">
            <w:pPr>
              <w:numPr>
                <w:ilvl w:val="1"/>
                <w:numId w:val="19"/>
              </w:numPr>
              <w:spacing w:after="0"/>
              <w:ind w:left="786"/>
              <w:rPr>
                <w:rFonts w:ascii="Times New Roman" w:eastAsia="Calibri" w:hAnsi="Times New Roman" w:cs="Times New Roman"/>
                <w:sz w:val="20"/>
                <w:szCs w:val="20"/>
              </w:rPr>
            </w:pPr>
            <w:r w:rsidRPr="0056479F">
              <w:rPr>
                <w:rFonts w:ascii="Times New Roman" w:eastAsia="Calibri" w:hAnsi="Times New Roman" w:cs="Times New Roman"/>
                <w:sz w:val="20"/>
                <w:szCs w:val="20"/>
              </w:rPr>
              <w:t xml:space="preserve">Mevzuat Analizi </w:t>
            </w:r>
          </w:p>
        </w:tc>
      </w:tr>
      <w:tr w:rsidR="0056479F" w:rsidRPr="0056479F" w:rsidTr="00865C6F">
        <w:trPr>
          <w:trHeight w:val="17"/>
        </w:trPr>
        <w:tc>
          <w:tcPr>
            <w:tcW w:w="5000" w:type="pct"/>
            <w:vAlign w:val="center"/>
          </w:tcPr>
          <w:p w:rsidR="0056479F" w:rsidRPr="0056479F" w:rsidRDefault="0056479F" w:rsidP="0056479F">
            <w:pPr>
              <w:numPr>
                <w:ilvl w:val="1"/>
                <w:numId w:val="19"/>
              </w:numPr>
              <w:spacing w:after="0"/>
              <w:ind w:left="786"/>
              <w:rPr>
                <w:rFonts w:ascii="Times New Roman" w:eastAsia="Calibri" w:hAnsi="Times New Roman" w:cs="Times New Roman"/>
                <w:sz w:val="20"/>
                <w:szCs w:val="20"/>
              </w:rPr>
            </w:pPr>
            <w:r w:rsidRPr="0056479F">
              <w:rPr>
                <w:rFonts w:ascii="Times New Roman" w:eastAsia="Calibri" w:hAnsi="Times New Roman" w:cs="Times New Roman"/>
                <w:sz w:val="20"/>
                <w:szCs w:val="20"/>
              </w:rPr>
              <w:t>Kurum İçi Analiz</w:t>
            </w:r>
          </w:p>
        </w:tc>
      </w:tr>
      <w:tr w:rsidR="0056479F" w:rsidRPr="0056479F" w:rsidTr="00865C6F">
        <w:trPr>
          <w:trHeight w:val="17"/>
        </w:trPr>
        <w:tc>
          <w:tcPr>
            <w:tcW w:w="5000" w:type="pct"/>
            <w:vAlign w:val="center"/>
          </w:tcPr>
          <w:p w:rsidR="0056479F" w:rsidRPr="0056479F" w:rsidRDefault="0056479F" w:rsidP="0056479F">
            <w:pPr>
              <w:numPr>
                <w:ilvl w:val="2"/>
                <w:numId w:val="19"/>
              </w:numPr>
              <w:spacing w:after="0" w:line="240" w:lineRule="auto"/>
              <w:ind w:left="1077"/>
              <w:rPr>
                <w:rFonts w:ascii="Times New Roman" w:eastAsia="Calibri" w:hAnsi="Times New Roman" w:cs="Times New Roman"/>
                <w:i/>
                <w:sz w:val="20"/>
                <w:szCs w:val="20"/>
              </w:rPr>
            </w:pPr>
            <w:r w:rsidRPr="0056479F">
              <w:rPr>
                <w:rFonts w:ascii="Times New Roman" w:eastAsia="Calibri" w:hAnsi="Times New Roman" w:cs="Times New Roman"/>
                <w:i/>
                <w:sz w:val="20"/>
                <w:szCs w:val="20"/>
              </w:rPr>
              <w:t>Kurumun Yapısı</w:t>
            </w:r>
          </w:p>
        </w:tc>
      </w:tr>
      <w:tr w:rsidR="0056479F" w:rsidRPr="0056479F" w:rsidTr="00865C6F">
        <w:trPr>
          <w:trHeight w:val="17"/>
        </w:trPr>
        <w:tc>
          <w:tcPr>
            <w:tcW w:w="5000" w:type="pct"/>
            <w:vAlign w:val="center"/>
          </w:tcPr>
          <w:p w:rsidR="0056479F" w:rsidRPr="0056479F" w:rsidRDefault="0056479F" w:rsidP="0056479F">
            <w:pPr>
              <w:numPr>
                <w:ilvl w:val="2"/>
                <w:numId w:val="19"/>
              </w:numPr>
              <w:spacing w:after="0"/>
              <w:rPr>
                <w:rFonts w:ascii="Times New Roman" w:eastAsia="Calibri" w:hAnsi="Times New Roman" w:cs="Times New Roman"/>
                <w:i/>
                <w:sz w:val="20"/>
                <w:szCs w:val="20"/>
              </w:rPr>
            </w:pPr>
            <w:r w:rsidRPr="0056479F">
              <w:rPr>
                <w:rFonts w:ascii="Times New Roman" w:eastAsia="Calibri" w:hAnsi="Times New Roman" w:cs="Times New Roman"/>
                <w:i/>
                <w:sz w:val="20"/>
                <w:szCs w:val="20"/>
              </w:rPr>
              <w:t>İnsan Kaynakları</w:t>
            </w:r>
          </w:p>
        </w:tc>
      </w:tr>
      <w:tr w:rsidR="0056479F" w:rsidRPr="0056479F" w:rsidTr="00865C6F">
        <w:trPr>
          <w:trHeight w:val="17"/>
        </w:trPr>
        <w:tc>
          <w:tcPr>
            <w:tcW w:w="5000" w:type="pct"/>
            <w:vAlign w:val="center"/>
          </w:tcPr>
          <w:p w:rsidR="0056479F" w:rsidRPr="0056479F" w:rsidRDefault="0056479F" w:rsidP="0056479F">
            <w:pPr>
              <w:numPr>
                <w:ilvl w:val="2"/>
                <w:numId w:val="19"/>
              </w:numPr>
              <w:spacing w:after="0"/>
              <w:contextualSpacing/>
              <w:rPr>
                <w:rFonts w:ascii="Times New Roman" w:eastAsia="Calibri" w:hAnsi="Times New Roman" w:cs="Times New Roman"/>
                <w:i/>
                <w:sz w:val="20"/>
                <w:szCs w:val="20"/>
              </w:rPr>
            </w:pPr>
            <w:r w:rsidRPr="0056479F">
              <w:rPr>
                <w:rFonts w:ascii="Times New Roman" w:eastAsia="Calibri" w:hAnsi="Times New Roman" w:cs="Times New Roman"/>
                <w:sz w:val="20"/>
                <w:szCs w:val="20"/>
              </w:rPr>
              <w:t>Faaliyet Alanları, Ürün ve Hizmetler</w:t>
            </w:r>
          </w:p>
        </w:tc>
      </w:tr>
      <w:tr w:rsidR="0056479F" w:rsidRPr="0056479F" w:rsidTr="00865C6F">
        <w:trPr>
          <w:trHeight w:val="322"/>
        </w:trPr>
        <w:tc>
          <w:tcPr>
            <w:tcW w:w="5000" w:type="pct"/>
            <w:vAlign w:val="center"/>
          </w:tcPr>
          <w:p w:rsidR="0056479F" w:rsidRPr="0056479F" w:rsidRDefault="0056479F" w:rsidP="0056479F">
            <w:pPr>
              <w:numPr>
                <w:ilvl w:val="2"/>
                <w:numId w:val="19"/>
              </w:numPr>
              <w:spacing w:line="240" w:lineRule="auto"/>
              <w:contextualSpacing/>
              <w:jc w:val="both"/>
              <w:rPr>
                <w:rFonts w:ascii="Times New Roman" w:eastAsia="Calibri" w:hAnsi="Times New Roman" w:cs="Times New Roman"/>
                <w:bCs/>
                <w:sz w:val="20"/>
                <w:szCs w:val="20"/>
              </w:rPr>
            </w:pPr>
            <w:r w:rsidRPr="0056479F">
              <w:rPr>
                <w:rFonts w:ascii="Times New Roman" w:eastAsia="Calibri" w:hAnsi="Times New Roman" w:cs="Times New Roman"/>
                <w:sz w:val="20"/>
                <w:szCs w:val="20"/>
                <w:lang w:eastAsia="tr-TR"/>
              </w:rPr>
              <w:t xml:space="preserve"> Armutlu İlçe Milli Eğitim Müdürlüğü</w:t>
            </w:r>
            <w:r w:rsidRPr="0056479F">
              <w:rPr>
                <w:rFonts w:ascii="Times New Roman" w:eastAsia="Calibri" w:hAnsi="Times New Roman" w:cs="Times New Roman"/>
                <w:bCs/>
                <w:sz w:val="20"/>
                <w:szCs w:val="20"/>
              </w:rPr>
              <w:t xml:space="preserve"> Oluşturulan Komisyon ve Kurullar:</w:t>
            </w:r>
          </w:p>
        </w:tc>
      </w:tr>
      <w:tr w:rsidR="0056479F" w:rsidRPr="0056479F" w:rsidTr="00865C6F">
        <w:trPr>
          <w:trHeight w:val="17"/>
        </w:trPr>
        <w:tc>
          <w:tcPr>
            <w:tcW w:w="5000" w:type="pct"/>
            <w:vAlign w:val="center"/>
          </w:tcPr>
          <w:p w:rsidR="0056479F" w:rsidRPr="0056479F" w:rsidRDefault="0056479F" w:rsidP="0056479F">
            <w:pPr>
              <w:numPr>
                <w:ilvl w:val="2"/>
                <w:numId w:val="20"/>
              </w:numPr>
              <w:spacing w:after="0" w:line="240" w:lineRule="auto"/>
              <w:ind w:left="1146"/>
              <w:rPr>
                <w:rFonts w:ascii="Times New Roman" w:eastAsia="Calibri" w:hAnsi="Times New Roman" w:cs="Times New Roman"/>
                <w:bCs/>
                <w:sz w:val="20"/>
                <w:szCs w:val="20"/>
              </w:rPr>
            </w:pPr>
            <w:r w:rsidRPr="0056479F">
              <w:rPr>
                <w:rFonts w:ascii="Times New Roman" w:eastAsia="Calibri" w:hAnsi="Times New Roman" w:cs="Times New Roman"/>
                <w:sz w:val="20"/>
                <w:szCs w:val="20"/>
              </w:rPr>
              <w:t>İnsan Kaynakları</w:t>
            </w:r>
          </w:p>
        </w:tc>
      </w:tr>
      <w:tr w:rsidR="0056479F" w:rsidRPr="0056479F" w:rsidTr="00865C6F">
        <w:trPr>
          <w:trHeight w:val="237"/>
        </w:trPr>
        <w:tc>
          <w:tcPr>
            <w:tcW w:w="5000" w:type="pct"/>
            <w:vAlign w:val="center"/>
          </w:tcPr>
          <w:p w:rsidR="0056479F" w:rsidRPr="0056479F" w:rsidRDefault="0056479F" w:rsidP="0056479F">
            <w:pPr>
              <w:keepNext/>
              <w:numPr>
                <w:ilvl w:val="2"/>
                <w:numId w:val="20"/>
              </w:numPr>
              <w:spacing w:before="240" w:after="60" w:line="240" w:lineRule="auto"/>
              <w:ind w:left="1146"/>
              <w:jc w:val="both"/>
              <w:outlineLvl w:val="2"/>
              <w:rPr>
                <w:rFonts w:ascii="Times New Roman" w:eastAsia="Times New Roman" w:hAnsi="Times New Roman" w:cs="Times New Roman"/>
                <w:bCs/>
                <w:color w:val="000000"/>
                <w:sz w:val="20"/>
                <w:szCs w:val="20"/>
              </w:rPr>
            </w:pPr>
            <w:r w:rsidRPr="0056479F">
              <w:rPr>
                <w:rFonts w:ascii="Times New Roman" w:eastAsia="Times New Roman" w:hAnsi="Times New Roman" w:cs="Times New Roman"/>
                <w:bCs/>
                <w:sz w:val="20"/>
                <w:szCs w:val="20"/>
              </w:rPr>
              <w:t xml:space="preserve">İlçe Milli Eğitim Müdürlüğü </w:t>
            </w:r>
            <w:r w:rsidRPr="0056479F">
              <w:rPr>
                <w:rFonts w:ascii="Times New Roman" w:eastAsia="Times New Roman" w:hAnsi="Times New Roman" w:cs="Times New Roman"/>
                <w:bCs/>
                <w:color w:val="000000"/>
                <w:sz w:val="20"/>
                <w:szCs w:val="20"/>
              </w:rPr>
              <w:t xml:space="preserve">Teknolojik Kaynaklar </w:t>
            </w:r>
          </w:p>
        </w:tc>
      </w:tr>
      <w:tr w:rsidR="0056479F" w:rsidRPr="0056479F" w:rsidTr="00865C6F">
        <w:trPr>
          <w:trHeight w:val="17"/>
        </w:trPr>
        <w:tc>
          <w:tcPr>
            <w:tcW w:w="5000" w:type="pct"/>
            <w:vAlign w:val="center"/>
          </w:tcPr>
          <w:p w:rsidR="0056479F" w:rsidRPr="0056479F" w:rsidRDefault="0056479F" w:rsidP="0056479F">
            <w:pPr>
              <w:numPr>
                <w:ilvl w:val="1"/>
                <w:numId w:val="19"/>
              </w:numPr>
              <w:spacing w:after="0"/>
              <w:ind w:left="786"/>
              <w:rPr>
                <w:rFonts w:ascii="Times New Roman" w:eastAsia="Calibri" w:hAnsi="Times New Roman" w:cs="Times New Roman"/>
                <w:sz w:val="20"/>
                <w:szCs w:val="20"/>
              </w:rPr>
            </w:pPr>
            <w:r w:rsidRPr="0056479F">
              <w:rPr>
                <w:rFonts w:ascii="Times New Roman" w:eastAsia="Calibri" w:hAnsi="Times New Roman" w:cs="Times New Roman"/>
                <w:sz w:val="20"/>
                <w:szCs w:val="20"/>
              </w:rPr>
              <w:t xml:space="preserve">Finansman Kaynakları </w:t>
            </w:r>
          </w:p>
        </w:tc>
      </w:tr>
      <w:tr w:rsidR="0056479F" w:rsidRPr="0056479F" w:rsidTr="00865C6F">
        <w:trPr>
          <w:trHeight w:val="17"/>
        </w:trPr>
        <w:tc>
          <w:tcPr>
            <w:tcW w:w="5000" w:type="pct"/>
            <w:vAlign w:val="center"/>
          </w:tcPr>
          <w:p w:rsidR="0056479F" w:rsidRPr="0056479F" w:rsidRDefault="0056479F" w:rsidP="0056479F">
            <w:pPr>
              <w:numPr>
                <w:ilvl w:val="1"/>
                <w:numId w:val="19"/>
              </w:numPr>
              <w:spacing w:after="0"/>
              <w:ind w:left="786"/>
              <w:rPr>
                <w:rFonts w:ascii="Times New Roman" w:eastAsia="Calibri" w:hAnsi="Times New Roman" w:cs="Times New Roman"/>
                <w:sz w:val="20"/>
                <w:szCs w:val="20"/>
              </w:rPr>
            </w:pPr>
            <w:r w:rsidRPr="0056479F">
              <w:rPr>
                <w:rFonts w:ascii="Times New Roman" w:eastAsia="Calibri" w:hAnsi="Times New Roman" w:cs="Times New Roman"/>
                <w:i/>
                <w:sz w:val="20"/>
                <w:szCs w:val="20"/>
              </w:rPr>
              <w:t>İstatistikî Veriler</w:t>
            </w:r>
          </w:p>
        </w:tc>
      </w:tr>
      <w:tr w:rsidR="0056479F" w:rsidRPr="0056479F" w:rsidTr="00865C6F">
        <w:trPr>
          <w:trHeight w:val="17"/>
        </w:trPr>
        <w:tc>
          <w:tcPr>
            <w:tcW w:w="5000" w:type="pct"/>
            <w:vAlign w:val="center"/>
          </w:tcPr>
          <w:p w:rsidR="0056479F" w:rsidRPr="0056479F" w:rsidRDefault="0056479F" w:rsidP="0056479F">
            <w:pPr>
              <w:numPr>
                <w:ilvl w:val="1"/>
                <w:numId w:val="19"/>
              </w:numPr>
              <w:spacing w:after="0"/>
              <w:ind w:left="786"/>
              <w:rPr>
                <w:rFonts w:ascii="Times New Roman" w:eastAsia="Calibri" w:hAnsi="Times New Roman" w:cs="Times New Roman"/>
                <w:sz w:val="20"/>
                <w:szCs w:val="20"/>
              </w:rPr>
            </w:pPr>
            <w:r w:rsidRPr="0056479F">
              <w:rPr>
                <w:rFonts w:ascii="Times New Roman" w:eastAsia="Calibri" w:hAnsi="Times New Roman" w:cs="Times New Roman"/>
                <w:sz w:val="20"/>
                <w:szCs w:val="20"/>
              </w:rPr>
              <w:t>Çevre Analizi Paydaş Analizi</w:t>
            </w:r>
          </w:p>
        </w:tc>
      </w:tr>
      <w:tr w:rsidR="0056479F" w:rsidRPr="0056479F" w:rsidTr="00865C6F">
        <w:trPr>
          <w:trHeight w:val="17"/>
        </w:trPr>
        <w:tc>
          <w:tcPr>
            <w:tcW w:w="5000" w:type="pct"/>
            <w:vAlign w:val="center"/>
          </w:tcPr>
          <w:p w:rsidR="0056479F" w:rsidRPr="0056479F" w:rsidRDefault="0056479F" w:rsidP="0056479F">
            <w:pPr>
              <w:numPr>
                <w:ilvl w:val="2"/>
                <w:numId w:val="19"/>
              </w:numPr>
              <w:spacing w:after="0"/>
              <w:rPr>
                <w:rFonts w:ascii="Times New Roman" w:eastAsia="Calibri" w:hAnsi="Times New Roman" w:cs="Times New Roman"/>
                <w:i/>
                <w:sz w:val="20"/>
                <w:szCs w:val="20"/>
              </w:rPr>
            </w:pPr>
            <w:r w:rsidRPr="0056479F">
              <w:rPr>
                <w:rFonts w:ascii="Times New Roman" w:eastAsia="Calibri" w:hAnsi="Times New Roman" w:cs="Times New Roman"/>
                <w:i/>
                <w:sz w:val="20"/>
                <w:szCs w:val="20"/>
              </w:rPr>
              <w:t>PEST-E Analizi</w:t>
            </w:r>
          </w:p>
        </w:tc>
      </w:tr>
      <w:tr w:rsidR="0056479F" w:rsidRPr="0056479F" w:rsidTr="00865C6F">
        <w:trPr>
          <w:trHeight w:val="17"/>
        </w:trPr>
        <w:tc>
          <w:tcPr>
            <w:tcW w:w="5000" w:type="pct"/>
            <w:vAlign w:val="center"/>
          </w:tcPr>
          <w:p w:rsidR="0056479F" w:rsidRPr="0056479F" w:rsidRDefault="0056479F" w:rsidP="0056479F">
            <w:pPr>
              <w:numPr>
                <w:ilvl w:val="2"/>
                <w:numId w:val="19"/>
              </w:numPr>
              <w:spacing w:after="0"/>
              <w:rPr>
                <w:rFonts w:ascii="Times New Roman" w:eastAsia="Calibri" w:hAnsi="Times New Roman" w:cs="Times New Roman"/>
                <w:i/>
                <w:sz w:val="20"/>
                <w:szCs w:val="20"/>
              </w:rPr>
            </w:pPr>
            <w:r w:rsidRPr="0056479F">
              <w:rPr>
                <w:rFonts w:ascii="Times New Roman" w:eastAsia="Calibri" w:hAnsi="Times New Roman" w:cs="Times New Roman"/>
                <w:i/>
                <w:sz w:val="20"/>
                <w:szCs w:val="20"/>
              </w:rPr>
              <w:t>Üst Politika Belgeleri</w:t>
            </w:r>
          </w:p>
        </w:tc>
      </w:tr>
      <w:tr w:rsidR="0056479F" w:rsidRPr="0056479F" w:rsidTr="00865C6F">
        <w:trPr>
          <w:trHeight w:val="17"/>
        </w:trPr>
        <w:tc>
          <w:tcPr>
            <w:tcW w:w="5000" w:type="pct"/>
            <w:vAlign w:val="center"/>
          </w:tcPr>
          <w:p w:rsidR="0056479F" w:rsidRPr="0056479F" w:rsidRDefault="0056479F" w:rsidP="0056479F">
            <w:pPr>
              <w:numPr>
                <w:ilvl w:val="1"/>
                <w:numId w:val="19"/>
              </w:numPr>
              <w:spacing w:after="0"/>
              <w:ind w:left="786"/>
              <w:rPr>
                <w:rFonts w:ascii="Times New Roman" w:eastAsia="Calibri" w:hAnsi="Times New Roman" w:cs="Times New Roman"/>
                <w:sz w:val="20"/>
                <w:szCs w:val="20"/>
              </w:rPr>
            </w:pPr>
            <w:r w:rsidRPr="0056479F">
              <w:rPr>
                <w:rFonts w:ascii="Times New Roman" w:eastAsia="Calibri" w:hAnsi="Times New Roman" w:cs="Times New Roman"/>
                <w:sz w:val="20"/>
                <w:szCs w:val="20"/>
              </w:rPr>
              <w:t>GZFT Analizi</w:t>
            </w:r>
          </w:p>
        </w:tc>
      </w:tr>
      <w:tr w:rsidR="0056479F" w:rsidRPr="0056479F" w:rsidTr="00865C6F">
        <w:trPr>
          <w:trHeight w:val="17"/>
        </w:trPr>
        <w:tc>
          <w:tcPr>
            <w:tcW w:w="5000" w:type="pct"/>
            <w:vAlign w:val="center"/>
          </w:tcPr>
          <w:p w:rsidR="0056479F" w:rsidRPr="0056479F" w:rsidRDefault="0056479F" w:rsidP="0056479F">
            <w:pPr>
              <w:numPr>
                <w:ilvl w:val="1"/>
                <w:numId w:val="19"/>
              </w:numPr>
              <w:spacing w:after="0"/>
              <w:ind w:left="786"/>
              <w:rPr>
                <w:rFonts w:ascii="Times New Roman" w:eastAsia="Calibri" w:hAnsi="Times New Roman" w:cs="Times New Roman"/>
                <w:sz w:val="20"/>
                <w:szCs w:val="20"/>
              </w:rPr>
            </w:pPr>
            <w:r w:rsidRPr="0056479F">
              <w:rPr>
                <w:rFonts w:ascii="Times New Roman" w:eastAsia="Calibri" w:hAnsi="Times New Roman" w:cs="Times New Roman"/>
                <w:sz w:val="20"/>
                <w:szCs w:val="20"/>
              </w:rPr>
              <w:t>Sorun Alanları</w:t>
            </w:r>
          </w:p>
        </w:tc>
      </w:tr>
      <w:tr w:rsidR="0056479F" w:rsidRPr="0056479F" w:rsidTr="00865C6F">
        <w:trPr>
          <w:trHeight w:val="17"/>
        </w:trPr>
        <w:tc>
          <w:tcPr>
            <w:tcW w:w="5000" w:type="pct"/>
            <w:shd w:val="clear" w:color="auto" w:fill="95B3D7"/>
            <w:vAlign w:val="center"/>
          </w:tcPr>
          <w:p w:rsidR="0056479F" w:rsidRPr="0056479F" w:rsidRDefault="0056479F" w:rsidP="0056479F">
            <w:pPr>
              <w:numPr>
                <w:ilvl w:val="0"/>
                <w:numId w:val="19"/>
              </w:numPr>
              <w:spacing w:after="0"/>
              <w:rPr>
                <w:rFonts w:ascii="Times New Roman" w:eastAsia="Calibri" w:hAnsi="Times New Roman" w:cs="Times New Roman"/>
                <w:b/>
                <w:sz w:val="20"/>
                <w:szCs w:val="20"/>
              </w:rPr>
            </w:pPr>
            <w:r w:rsidRPr="0056479F">
              <w:rPr>
                <w:rFonts w:ascii="Times New Roman" w:eastAsia="Calibri" w:hAnsi="Times New Roman" w:cs="Times New Roman"/>
                <w:b/>
                <w:sz w:val="20"/>
                <w:szCs w:val="20"/>
              </w:rPr>
              <w:t>BÖLÜM: GELECEĞE YÖNELİM</w:t>
            </w:r>
          </w:p>
        </w:tc>
      </w:tr>
      <w:tr w:rsidR="0056479F" w:rsidRPr="0056479F" w:rsidTr="00865C6F">
        <w:trPr>
          <w:trHeight w:val="17"/>
        </w:trPr>
        <w:tc>
          <w:tcPr>
            <w:tcW w:w="5000" w:type="pct"/>
            <w:vAlign w:val="center"/>
          </w:tcPr>
          <w:p w:rsidR="0056479F" w:rsidRPr="0056479F" w:rsidRDefault="0056479F" w:rsidP="0056479F">
            <w:pPr>
              <w:numPr>
                <w:ilvl w:val="1"/>
                <w:numId w:val="19"/>
              </w:numPr>
              <w:spacing w:after="0"/>
              <w:ind w:left="786"/>
              <w:rPr>
                <w:rFonts w:ascii="Times New Roman" w:eastAsia="Calibri" w:hAnsi="Times New Roman" w:cs="Times New Roman"/>
                <w:sz w:val="20"/>
                <w:szCs w:val="20"/>
              </w:rPr>
            </w:pPr>
            <w:r w:rsidRPr="0056479F">
              <w:rPr>
                <w:rFonts w:ascii="Times New Roman" w:eastAsia="Calibri" w:hAnsi="Times New Roman" w:cs="Times New Roman"/>
                <w:sz w:val="20"/>
                <w:szCs w:val="20"/>
              </w:rPr>
              <w:t xml:space="preserve">Misyon </w:t>
            </w:r>
          </w:p>
        </w:tc>
      </w:tr>
      <w:tr w:rsidR="0056479F" w:rsidRPr="0056479F" w:rsidTr="00865C6F">
        <w:trPr>
          <w:trHeight w:val="17"/>
        </w:trPr>
        <w:tc>
          <w:tcPr>
            <w:tcW w:w="5000" w:type="pct"/>
            <w:vAlign w:val="center"/>
          </w:tcPr>
          <w:p w:rsidR="0056479F" w:rsidRPr="0056479F" w:rsidRDefault="0056479F" w:rsidP="0056479F">
            <w:pPr>
              <w:numPr>
                <w:ilvl w:val="1"/>
                <w:numId w:val="19"/>
              </w:numPr>
              <w:spacing w:after="0"/>
              <w:ind w:left="786"/>
              <w:rPr>
                <w:rFonts w:ascii="Times New Roman" w:eastAsia="Calibri" w:hAnsi="Times New Roman" w:cs="Times New Roman"/>
                <w:sz w:val="20"/>
                <w:szCs w:val="20"/>
              </w:rPr>
            </w:pPr>
            <w:r w:rsidRPr="0056479F">
              <w:rPr>
                <w:rFonts w:ascii="Times New Roman" w:eastAsia="Calibri" w:hAnsi="Times New Roman" w:cs="Times New Roman"/>
                <w:sz w:val="20"/>
                <w:szCs w:val="20"/>
              </w:rPr>
              <w:t xml:space="preserve">Vizyon </w:t>
            </w:r>
          </w:p>
        </w:tc>
      </w:tr>
      <w:tr w:rsidR="0056479F" w:rsidRPr="0056479F" w:rsidTr="00865C6F">
        <w:trPr>
          <w:trHeight w:val="17"/>
        </w:trPr>
        <w:tc>
          <w:tcPr>
            <w:tcW w:w="5000" w:type="pct"/>
            <w:vAlign w:val="center"/>
          </w:tcPr>
          <w:p w:rsidR="0056479F" w:rsidRPr="0056479F" w:rsidRDefault="0056479F" w:rsidP="0056479F">
            <w:pPr>
              <w:numPr>
                <w:ilvl w:val="1"/>
                <w:numId w:val="19"/>
              </w:numPr>
              <w:spacing w:after="0"/>
              <w:ind w:left="786"/>
              <w:rPr>
                <w:rFonts w:ascii="Times New Roman" w:eastAsia="Calibri" w:hAnsi="Times New Roman" w:cs="Times New Roman"/>
                <w:sz w:val="20"/>
                <w:szCs w:val="20"/>
              </w:rPr>
            </w:pPr>
            <w:r w:rsidRPr="0056479F">
              <w:rPr>
                <w:rFonts w:ascii="Times New Roman" w:eastAsia="Calibri" w:hAnsi="Times New Roman" w:cs="Times New Roman"/>
                <w:sz w:val="20"/>
                <w:szCs w:val="20"/>
              </w:rPr>
              <w:t>Temel Değerler ve İlkeler</w:t>
            </w:r>
          </w:p>
        </w:tc>
      </w:tr>
      <w:tr w:rsidR="0056479F" w:rsidRPr="0056479F" w:rsidTr="00865C6F">
        <w:trPr>
          <w:trHeight w:val="17"/>
        </w:trPr>
        <w:tc>
          <w:tcPr>
            <w:tcW w:w="5000" w:type="pct"/>
            <w:vAlign w:val="center"/>
          </w:tcPr>
          <w:p w:rsidR="0056479F" w:rsidRPr="0056479F" w:rsidRDefault="0056479F" w:rsidP="0056479F">
            <w:pPr>
              <w:numPr>
                <w:ilvl w:val="1"/>
                <w:numId w:val="19"/>
              </w:numPr>
              <w:spacing w:after="0"/>
              <w:ind w:left="786"/>
              <w:rPr>
                <w:rFonts w:ascii="Times New Roman" w:eastAsia="Calibri" w:hAnsi="Times New Roman" w:cs="Times New Roman"/>
                <w:sz w:val="20"/>
                <w:szCs w:val="20"/>
              </w:rPr>
            </w:pPr>
            <w:r w:rsidRPr="0056479F">
              <w:rPr>
                <w:rFonts w:ascii="Times New Roman" w:eastAsia="Calibri" w:hAnsi="Times New Roman" w:cs="Times New Roman"/>
                <w:sz w:val="20"/>
                <w:szCs w:val="20"/>
              </w:rPr>
              <w:t>Temalar</w:t>
            </w:r>
          </w:p>
        </w:tc>
      </w:tr>
      <w:tr w:rsidR="0056479F" w:rsidRPr="0056479F" w:rsidTr="00865C6F">
        <w:trPr>
          <w:trHeight w:val="17"/>
        </w:trPr>
        <w:tc>
          <w:tcPr>
            <w:tcW w:w="5000" w:type="pct"/>
            <w:vAlign w:val="center"/>
          </w:tcPr>
          <w:p w:rsidR="0056479F" w:rsidRPr="0056479F" w:rsidRDefault="0056479F" w:rsidP="0056479F">
            <w:pPr>
              <w:numPr>
                <w:ilvl w:val="1"/>
                <w:numId w:val="19"/>
              </w:numPr>
              <w:spacing w:after="0"/>
              <w:ind w:left="786"/>
              <w:rPr>
                <w:rFonts w:ascii="Times New Roman" w:eastAsia="Calibri" w:hAnsi="Times New Roman" w:cs="Times New Roman"/>
                <w:sz w:val="20"/>
                <w:szCs w:val="20"/>
              </w:rPr>
            </w:pPr>
            <w:r w:rsidRPr="0056479F">
              <w:rPr>
                <w:rFonts w:ascii="Times New Roman" w:eastAsia="Calibri" w:hAnsi="Times New Roman" w:cs="Times New Roman"/>
                <w:sz w:val="20"/>
                <w:szCs w:val="20"/>
              </w:rPr>
              <w:t>Amaçlar ve Hedefler</w:t>
            </w:r>
          </w:p>
        </w:tc>
      </w:tr>
      <w:tr w:rsidR="0056479F" w:rsidRPr="0056479F" w:rsidTr="00865C6F">
        <w:trPr>
          <w:trHeight w:val="17"/>
        </w:trPr>
        <w:tc>
          <w:tcPr>
            <w:tcW w:w="5000" w:type="pct"/>
            <w:vAlign w:val="center"/>
          </w:tcPr>
          <w:p w:rsidR="0056479F" w:rsidRPr="0056479F" w:rsidRDefault="0056479F" w:rsidP="0056479F">
            <w:pPr>
              <w:spacing w:after="0"/>
              <w:rPr>
                <w:rFonts w:ascii="Times New Roman" w:eastAsia="Calibri" w:hAnsi="Times New Roman" w:cs="Times New Roman"/>
                <w:sz w:val="24"/>
                <w:szCs w:val="24"/>
              </w:rPr>
            </w:pPr>
          </w:p>
        </w:tc>
      </w:tr>
      <w:tr w:rsidR="0056479F" w:rsidRPr="0056479F" w:rsidTr="00865C6F">
        <w:trPr>
          <w:trHeight w:val="17"/>
        </w:trPr>
        <w:tc>
          <w:tcPr>
            <w:tcW w:w="5000" w:type="pct"/>
            <w:vAlign w:val="center"/>
          </w:tcPr>
          <w:p w:rsidR="0056479F" w:rsidRPr="0056479F" w:rsidRDefault="0056479F" w:rsidP="0056479F">
            <w:pPr>
              <w:numPr>
                <w:ilvl w:val="2"/>
                <w:numId w:val="19"/>
              </w:numPr>
              <w:spacing w:after="0"/>
              <w:contextualSpacing/>
              <w:rPr>
                <w:rFonts w:ascii="Times New Roman" w:eastAsia="Calibri" w:hAnsi="Times New Roman" w:cs="Times New Roman"/>
                <w:sz w:val="20"/>
                <w:szCs w:val="20"/>
              </w:rPr>
            </w:pPr>
            <w:r w:rsidRPr="0056479F">
              <w:rPr>
                <w:rFonts w:ascii="Times New Roman" w:eastAsia="Calibri" w:hAnsi="Times New Roman" w:cs="Times New Roman"/>
                <w:i/>
                <w:sz w:val="20"/>
                <w:szCs w:val="20"/>
              </w:rPr>
              <w:t>Eylem Planları</w:t>
            </w:r>
          </w:p>
        </w:tc>
      </w:tr>
      <w:tr w:rsidR="0056479F" w:rsidRPr="0056479F" w:rsidTr="00865C6F">
        <w:trPr>
          <w:trHeight w:val="17"/>
        </w:trPr>
        <w:tc>
          <w:tcPr>
            <w:tcW w:w="5000" w:type="pct"/>
            <w:shd w:val="clear" w:color="auto" w:fill="95B3D7"/>
            <w:vAlign w:val="center"/>
          </w:tcPr>
          <w:p w:rsidR="0056479F" w:rsidRPr="0056479F" w:rsidRDefault="0056479F" w:rsidP="0056479F">
            <w:pPr>
              <w:numPr>
                <w:ilvl w:val="0"/>
                <w:numId w:val="19"/>
              </w:numPr>
              <w:spacing w:after="0"/>
              <w:rPr>
                <w:rFonts w:ascii="Times New Roman" w:eastAsia="Calibri" w:hAnsi="Times New Roman" w:cs="Times New Roman"/>
                <w:sz w:val="20"/>
                <w:szCs w:val="20"/>
              </w:rPr>
            </w:pPr>
            <w:r w:rsidRPr="0056479F">
              <w:rPr>
                <w:rFonts w:ascii="Times New Roman" w:eastAsia="Calibri" w:hAnsi="Times New Roman" w:cs="Times New Roman"/>
                <w:b/>
                <w:sz w:val="20"/>
                <w:szCs w:val="20"/>
              </w:rPr>
              <w:t>BÖLÜM: İZLEME ve DEĞERLENDİRME</w:t>
            </w:r>
          </w:p>
        </w:tc>
      </w:tr>
      <w:tr w:rsidR="0056479F" w:rsidRPr="0056479F" w:rsidTr="00865C6F">
        <w:trPr>
          <w:trHeight w:val="17"/>
        </w:trPr>
        <w:tc>
          <w:tcPr>
            <w:tcW w:w="5000" w:type="pct"/>
            <w:vAlign w:val="center"/>
          </w:tcPr>
          <w:p w:rsidR="0056479F" w:rsidRPr="0056479F" w:rsidRDefault="0056479F" w:rsidP="0056479F">
            <w:pPr>
              <w:numPr>
                <w:ilvl w:val="1"/>
                <w:numId w:val="19"/>
              </w:numPr>
              <w:spacing w:after="0"/>
              <w:ind w:left="786"/>
              <w:rPr>
                <w:rFonts w:ascii="Times New Roman" w:eastAsia="Calibri" w:hAnsi="Times New Roman" w:cs="Times New Roman"/>
                <w:sz w:val="20"/>
                <w:szCs w:val="20"/>
              </w:rPr>
            </w:pPr>
            <w:r w:rsidRPr="0056479F">
              <w:rPr>
                <w:rFonts w:ascii="Times New Roman" w:eastAsia="Calibri" w:hAnsi="Times New Roman" w:cs="Times New Roman"/>
                <w:sz w:val="20"/>
                <w:szCs w:val="20"/>
              </w:rPr>
              <w:t>Raporlama</w:t>
            </w:r>
          </w:p>
        </w:tc>
      </w:tr>
      <w:tr w:rsidR="0056479F" w:rsidRPr="0056479F" w:rsidTr="00865C6F">
        <w:trPr>
          <w:trHeight w:val="17"/>
        </w:trPr>
        <w:tc>
          <w:tcPr>
            <w:tcW w:w="5000" w:type="pct"/>
            <w:vAlign w:val="center"/>
          </w:tcPr>
          <w:p w:rsidR="0056479F" w:rsidRPr="0056479F" w:rsidRDefault="0056479F" w:rsidP="0056479F">
            <w:pPr>
              <w:numPr>
                <w:ilvl w:val="2"/>
                <w:numId w:val="19"/>
              </w:numPr>
              <w:spacing w:after="0"/>
              <w:rPr>
                <w:rFonts w:ascii="Times New Roman" w:eastAsia="Calibri" w:hAnsi="Times New Roman" w:cs="Times New Roman"/>
                <w:sz w:val="20"/>
                <w:szCs w:val="20"/>
              </w:rPr>
            </w:pPr>
            <w:r w:rsidRPr="0056479F">
              <w:rPr>
                <w:rFonts w:ascii="Times New Roman" w:eastAsia="Calibri" w:hAnsi="Times New Roman" w:cs="Times New Roman"/>
                <w:sz w:val="20"/>
                <w:szCs w:val="20"/>
              </w:rPr>
              <w:t>İzleme Raporları</w:t>
            </w:r>
          </w:p>
        </w:tc>
      </w:tr>
      <w:tr w:rsidR="0056479F" w:rsidRPr="0056479F" w:rsidTr="00865C6F">
        <w:trPr>
          <w:trHeight w:val="17"/>
        </w:trPr>
        <w:tc>
          <w:tcPr>
            <w:tcW w:w="5000" w:type="pct"/>
            <w:vAlign w:val="center"/>
          </w:tcPr>
          <w:p w:rsidR="0056479F" w:rsidRPr="0056479F" w:rsidRDefault="0056479F" w:rsidP="0056479F">
            <w:pPr>
              <w:numPr>
                <w:ilvl w:val="2"/>
                <w:numId w:val="19"/>
              </w:numPr>
              <w:spacing w:after="0"/>
              <w:rPr>
                <w:rFonts w:ascii="Times New Roman" w:eastAsia="Calibri" w:hAnsi="Times New Roman" w:cs="Times New Roman"/>
                <w:sz w:val="20"/>
                <w:szCs w:val="20"/>
              </w:rPr>
            </w:pPr>
            <w:r w:rsidRPr="0056479F">
              <w:rPr>
                <w:rFonts w:ascii="Times New Roman" w:eastAsia="Calibri" w:hAnsi="Times New Roman" w:cs="Times New Roman"/>
                <w:sz w:val="20"/>
                <w:szCs w:val="20"/>
              </w:rPr>
              <w:t>Faaliyet Raporları</w:t>
            </w:r>
          </w:p>
        </w:tc>
      </w:tr>
      <w:tr w:rsidR="0056479F" w:rsidRPr="0056479F" w:rsidTr="00865C6F">
        <w:trPr>
          <w:trHeight w:val="17"/>
        </w:trPr>
        <w:tc>
          <w:tcPr>
            <w:tcW w:w="5000" w:type="pct"/>
            <w:shd w:val="clear" w:color="auto" w:fill="95B3D7"/>
            <w:vAlign w:val="center"/>
          </w:tcPr>
          <w:p w:rsidR="0056479F" w:rsidRPr="0056479F" w:rsidRDefault="0056479F" w:rsidP="0056479F">
            <w:pPr>
              <w:spacing w:after="0"/>
              <w:rPr>
                <w:rFonts w:ascii="Times New Roman" w:eastAsia="Calibri" w:hAnsi="Times New Roman" w:cs="Times New Roman"/>
                <w:b/>
                <w:sz w:val="20"/>
                <w:szCs w:val="20"/>
              </w:rPr>
            </w:pPr>
            <w:r w:rsidRPr="0056479F">
              <w:rPr>
                <w:rFonts w:ascii="Times New Roman" w:eastAsia="Calibri" w:hAnsi="Times New Roman" w:cs="Times New Roman"/>
                <w:b/>
                <w:sz w:val="20"/>
                <w:szCs w:val="20"/>
              </w:rPr>
              <w:t xml:space="preserve">      EKLER</w:t>
            </w:r>
          </w:p>
        </w:tc>
      </w:tr>
    </w:tbl>
    <w:p w:rsidR="00943F38" w:rsidRPr="005C1497" w:rsidRDefault="00943F38" w:rsidP="00943F38">
      <w:pPr>
        <w:ind w:firstLine="708"/>
        <w:jc w:val="both"/>
        <w:rPr>
          <w:rFonts w:ascii="Times New Roman" w:hAnsi="Times New Roman" w:cs="Times New Roman"/>
        </w:rPr>
      </w:pPr>
    </w:p>
    <w:p w:rsidR="00943F38" w:rsidRDefault="00943F38" w:rsidP="00943F38">
      <w:pPr>
        <w:ind w:firstLine="708"/>
        <w:jc w:val="both"/>
        <w:rPr>
          <w:rFonts w:ascii="Times New Roman" w:hAnsi="Times New Roman" w:cs="Times New Roman"/>
        </w:rPr>
      </w:pPr>
    </w:p>
    <w:p w:rsidR="00943F38" w:rsidRDefault="00943F38" w:rsidP="00943F38"/>
    <w:p w:rsidR="00943F38" w:rsidRDefault="00943F38" w:rsidP="00943F38"/>
    <w:p w:rsidR="00943F38" w:rsidRDefault="00943F38" w:rsidP="00943F38"/>
    <w:p w:rsidR="00943F38" w:rsidRDefault="00943F38" w:rsidP="00943F38"/>
    <w:p w:rsidR="00943F38" w:rsidRDefault="00943F38" w:rsidP="00943F38"/>
    <w:p w:rsidR="00943F38" w:rsidRDefault="00943F38" w:rsidP="00943F38"/>
    <w:p w:rsidR="00943F38" w:rsidRDefault="00943F38" w:rsidP="00943F38"/>
    <w:p w:rsidR="00943F38" w:rsidRDefault="00943F38" w:rsidP="00943F38"/>
    <w:p w:rsidR="0056479F" w:rsidRPr="0056479F" w:rsidRDefault="0056479F" w:rsidP="0056479F">
      <w:pPr>
        <w:jc w:val="center"/>
        <w:rPr>
          <w:rFonts w:ascii="Times New Roman" w:eastAsia="Calibri" w:hAnsi="Times New Roman" w:cs="Times New Roman"/>
          <w:b/>
          <w:bCs/>
          <w:sz w:val="144"/>
          <w:szCs w:val="48"/>
        </w:rPr>
      </w:pPr>
    </w:p>
    <w:p w:rsidR="0056479F" w:rsidRPr="0056479F" w:rsidRDefault="0056479F" w:rsidP="0056479F">
      <w:pPr>
        <w:jc w:val="center"/>
        <w:rPr>
          <w:rFonts w:ascii="Times New Roman" w:eastAsia="Calibri" w:hAnsi="Times New Roman" w:cs="Times New Roman"/>
          <w:b/>
          <w:bCs/>
          <w:sz w:val="144"/>
          <w:szCs w:val="48"/>
        </w:rPr>
      </w:pPr>
      <w:r w:rsidRPr="0056479F">
        <w:rPr>
          <w:rFonts w:ascii="Times New Roman" w:eastAsia="Calibri" w:hAnsi="Times New Roman" w:cs="Times New Roman"/>
          <w:b/>
          <w:bCs/>
          <w:sz w:val="144"/>
          <w:szCs w:val="48"/>
        </w:rPr>
        <w:t>1. BÖLÜM</w:t>
      </w:r>
    </w:p>
    <w:p w:rsidR="0056479F" w:rsidRPr="0056479F" w:rsidRDefault="0056479F" w:rsidP="0056479F">
      <w:pPr>
        <w:jc w:val="center"/>
        <w:rPr>
          <w:rFonts w:ascii="Times New Roman" w:eastAsia="Calibri" w:hAnsi="Times New Roman" w:cs="Times New Roman"/>
          <w:b/>
          <w:bCs/>
          <w:sz w:val="48"/>
          <w:szCs w:val="48"/>
        </w:rPr>
      </w:pPr>
    </w:p>
    <w:p w:rsidR="0056479F" w:rsidRPr="0056479F" w:rsidRDefault="0056479F" w:rsidP="0056479F">
      <w:pPr>
        <w:rPr>
          <w:rFonts w:ascii="Times New Roman" w:eastAsia="Calibri" w:hAnsi="Times New Roman" w:cs="Times New Roman"/>
          <w:b/>
          <w:bCs/>
          <w:sz w:val="72"/>
          <w:szCs w:val="72"/>
        </w:rPr>
      </w:pPr>
    </w:p>
    <w:p w:rsidR="0056479F" w:rsidRPr="0056479F" w:rsidRDefault="0056479F" w:rsidP="0056479F">
      <w:pPr>
        <w:autoSpaceDE w:val="0"/>
        <w:autoSpaceDN w:val="0"/>
        <w:adjustRightInd w:val="0"/>
        <w:spacing w:after="0" w:line="240" w:lineRule="auto"/>
        <w:rPr>
          <w:rFonts w:ascii="Times New Roman" w:eastAsia="Calibri" w:hAnsi="Times New Roman" w:cs="Times New Roman"/>
          <w:color w:val="000000"/>
          <w:sz w:val="72"/>
          <w:szCs w:val="72"/>
          <w:lang w:eastAsia="tr-TR"/>
        </w:rPr>
      </w:pPr>
    </w:p>
    <w:p w:rsidR="0056479F" w:rsidRPr="0056479F" w:rsidRDefault="0056479F" w:rsidP="0056479F">
      <w:pPr>
        <w:tabs>
          <w:tab w:val="left" w:pos="1530"/>
        </w:tabs>
        <w:jc w:val="center"/>
        <w:rPr>
          <w:rFonts w:ascii="Times New Roman" w:eastAsia="Calibri" w:hAnsi="Times New Roman" w:cs="Times New Roman"/>
          <w:b/>
          <w:bCs/>
          <w:sz w:val="72"/>
          <w:szCs w:val="72"/>
        </w:rPr>
      </w:pPr>
      <w:r w:rsidRPr="0056479F">
        <w:rPr>
          <w:rFonts w:ascii="Times New Roman" w:eastAsia="Calibri" w:hAnsi="Times New Roman" w:cs="Times New Roman"/>
          <w:b/>
          <w:bCs/>
          <w:color w:val="000000"/>
          <w:sz w:val="72"/>
          <w:szCs w:val="72"/>
          <w:lang w:eastAsia="tr-TR"/>
        </w:rPr>
        <w:t>STRATEJİK PLAN HAZIRLIK ÇALIŞMALARI</w:t>
      </w:r>
    </w:p>
    <w:p w:rsidR="00D84226" w:rsidRDefault="00D84226" w:rsidP="0056479F">
      <w:pPr>
        <w:jc w:val="both"/>
        <w:rPr>
          <w:rFonts w:ascii="Times New Roman" w:eastAsia="Calibri" w:hAnsi="Times New Roman" w:cs="Times New Roman"/>
          <w:b/>
          <w:bCs/>
          <w:sz w:val="72"/>
          <w:szCs w:val="72"/>
        </w:rPr>
      </w:pPr>
    </w:p>
    <w:p w:rsidR="008862D9" w:rsidRDefault="008862D9" w:rsidP="0056479F">
      <w:pPr>
        <w:jc w:val="both"/>
        <w:rPr>
          <w:rFonts w:ascii="Times New Roman" w:eastAsia="Calibri" w:hAnsi="Times New Roman" w:cs="Times New Roman"/>
          <w:b/>
          <w:bCs/>
          <w:sz w:val="72"/>
          <w:szCs w:val="72"/>
        </w:rPr>
      </w:pPr>
    </w:p>
    <w:p w:rsidR="008862D9" w:rsidRDefault="008862D9" w:rsidP="0056479F">
      <w:pPr>
        <w:jc w:val="both"/>
        <w:rPr>
          <w:rFonts w:ascii="Times New Roman" w:eastAsia="Calibri" w:hAnsi="Times New Roman" w:cs="Times New Roman"/>
          <w:b/>
          <w:bCs/>
          <w:sz w:val="72"/>
          <w:szCs w:val="72"/>
        </w:rPr>
      </w:pPr>
      <w:bookmarkStart w:id="6" w:name="_GoBack"/>
      <w:bookmarkEnd w:id="6"/>
    </w:p>
    <w:p w:rsidR="00D84226" w:rsidRPr="0056479F" w:rsidRDefault="00D84226" w:rsidP="0056479F">
      <w:pPr>
        <w:jc w:val="both"/>
        <w:rPr>
          <w:rFonts w:ascii="Times New Roman" w:eastAsia="Calibri" w:hAnsi="Times New Roman" w:cs="Times New Roman"/>
          <w:b/>
          <w:bCs/>
          <w:sz w:val="72"/>
          <w:szCs w:val="72"/>
        </w:rPr>
      </w:pPr>
    </w:p>
    <w:p w:rsidR="0056479F" w:rsidRPr="0056479F" w:rsidRDefault="0056479F" w:rsidP="0056479F">
      <w:pPr>
        <w:tabs>
          <w:tab w:val="left" w:pos="1413"/>
        </w:tabs>
        <w:jc w:val="both"/>
        <w:rPr>
          <w:rFonts w:ascii="Times New Roman" w:eastAsia="Calibri" w:hAnsi="Times New Roman" w:cs="Times New Roman"/>
          <w:b/>
          <w:sz w:val="24"/>
          <w:szCs w:val="24"/>
        </w:rPr>
      </w:pPr>
    </w:p>
    <w:p w:rsidR="0056479F" w:rsidRPr="0056479F" w:rsidRDefault="0056479F" w:rsidP="0056479F">
      <w:pPr>
        <w:tabs>
          <w:tab w:val="left" w:pos="1413"/>
        </w:tabs>
        <w:jc w:val="both"/>
        <w:rPr>
          <w:rFonts w:ascii="Times New Roman" w:eastAsia="Calibri" w:hAnsi="Times New Roman" w:cs="Times New Roman"/>
          <w:b/>
          <w:sz w:val="24"/>
          <w:szCs w:val="24"/>
        </w:rPr>
      </w:pPr>
    </w:p>
    <w:p w:rsidR="0056479F" w:rsidRDefault="0056479F" w:rsidP="0056479F">
      <w:pPr>
        <w:tabs>
          <w:tab w:val="left" w:pos="1413"/>
        </w:tabs>
        <w:jc w:val="both"/>
        <w:rPr>
          <w:rFonts w:ascii="Times New Roman" w:eastAsia="Calibri" w:hAnsi="Times New Roman" w:cs="Times New Roman"/>
          <w:b/>
          <w:sz w:val="24"/>
          <w:szCs w:val="24"/>
        </w:rPr>
      </w:pPr>
    </w:p>
    <w:p w:rsidR="007B0DF3" w:rsidRDefault="007B0DF3" w:rsidP="0056479F">
      <w:pPr>
        <w:tabs>
          <w:tab w:val="left" w:pos="1413"/>
        </w:tabs>
        <w:jc w:val="both"/>
        <w:rPr>
          <w:rFonts w:ascii="Times New Roman" w:eastAsia="Calibri" w:hAnsi="Times New Roman" w:cs="Times New Roman"/>
          <w:b/>
          <w:sz w:val="24"/>
          <w:szCs w:val="24"/>
        </w:rPr>
      </w:pPr>
    </w:p>
    <w:p w:rsidR="007B0DF3" w:rsidRPr="0056479F" w:rsidRDefault="007B0DF3" w:rsidP="0056479F">
      <w:pPr>
        <w:tabs>
          <w:tab w:val="left" w:pos="1413"/>
        </w:tabs>
        <w:jc w:val="both"/>
        <w:rPr>
          <w:rFonts w:ascii="Times New Roman" w:eastAsia="Calibri" w:hAnsi="Times New Roman" w:cs="Times New Roman"/>
          <w:b/>
          <w:sz w:val="24"/>
          <w:szCs w:val="24"/>
        </w:rPr>
      </w:pPr>
    </w:p>
    <w:p w:rsidR="002873A8" w:rsidRPr="00D84226" w:rsidRDefault="00163F21" w:rsidP="00D84226">
      <w:pPr>
        <w:tabs>
          <w:tab w:val="left" w:pos="1413"/>
        </w:tabs>
        <w:jc w:val="both"/>
        <w:rPr>
          <w:rFonts w:ascii="Times New Roman" w:eastAsia="Calibri" w:hAnsi="Times New Roman" w:cs="Times New Roman"/>
          <w:b/>
          <w:sz w:val="24"/>
          <w:szCs w:val="24"/>
        </w:rPr>
      </w:pPr>
      <w:r>
        <w:rPr>
          <w:rFonts w:ascii="Times New Roman" w:eastAsia="Calibri" w:hAnsi="Times New Roman" w:cs="Times New Roman"/>
          <w:b/>
          <w:noProof/>
          <w:sz w:val="24"/>
          <w:szCs w:val="24"/>
          <w:lang w:eastAsia="tr-TR"/>
        </w:rPr>
        <w:pict>
          <v:shapetype id="_x0000_t32" coordsize="21600,21600" o:spt="32" o:oned="t" path="m,l21600,21600e" filled="f">
            <v:path arrowok="t" fillok="f" o:connecttype="none"/>
            <o:lock v:ext="edit" shapetype="t"/>
          </v:shapetype>
          <v:shape id="AutoShape 46" o:spid="_x0000_s1059" type="#_x0000_t32" style="position:absolute;left:0;text-align:left;margin-left:-18.5pt;margin-top:20.6pt;width:518.95pt;height:0;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" strokecolor="#c0504d" strokeweight="5pt">
            <v:shadow color="#868686"/>
          </v:shape>
        </w:pict>
      </w:r>
    </w:p>
    <w:p w:rsidR="00943F38" w:rsidRPr="00981ABE" w:rsidRDefault="00981ABE" w:rsidP="0065627B">
      <w:pPr>
        <w:pStyle w:val="ListParagraph"/>
        <w:numPr>
          <w:ilvl w:val="0"/>
          <w:numId w:val="17"/>
        </w:numPr>
        <w:spacing w:after="160" w:line="259" w:lineRule="auto"/>
        <w:rPr>
          <w:b/>
        </w:rPr>
      </w:pPr>
      <w:r w:rsidRPr="00981ABE">
        <w:rPr>
          <w:b/>
        </w:rPr>
        <w:t xml:space="preserve">ALTINOVA İLÇE </w:t>
      </w:r>
      <w:r w:rsidR="00943F38" w:rsidRPr="00981ABE">
        <w:rPr>
          <w:b/>
        </w:rPr>
        <w:t xml:space="preserve"> MİLLİ EĞİTİM MÜDÜRLÜĞÜ STRATEJİK PLAN HAZIRLIK SÜRECİ</w:t>
      </w:r>
    </w:p>
    <w:p w:rsidR="00943F38" w:rsidRPr="00AD1C76" w:rsidRDefault="00943F38" w:rsidP="00943F38">
      <w:pPr>
        <w:pStyle w:val="ListParagraph"/>
        <w:ind w:left="360"/>
        <w:rPr>
          <w:sz w:val="16"/>
          <w:szCs w:val="16"/>
        </w:rPr>
      </w:pPr>
    </w:p>
    <w:p w:rsidR="00943F38" w:rsidRDefault="00943F38" w:rsidP="00943F38">
      <w:pPr>
        <w:spacing w:after="0"/>
        <w:ind w:firstLine="360"/>
        <w:jc w:val="both"/>
        <w:rPr>
          <w:rFonts w:eastAsia="Times#20New#20Roman" w:cs="Times#20New#20Roman"/>
        </w:rPr>
      </w:pPr>
      <w:r w:rsidRPr="00BD267A">
        <w:rPr>
          <w:rFonts w:eastAsia="Times#20New#20Roman" w:cs="Times#20New#20Roman"/>
        </w:rPr>
        <w:t>Stratejik planlama felsefesini içselleştirmiş, eğitim-öğretimde kalite ve başarıya odaklanmış, yarının eğitim kurumlarını oluşturmak, bütçe dağılımlarının birimlerimizin ortaya koyduğu plan, proje ve öngörü</w:t>
      </w:r>
      <w:r>
        <w:rPr>
          <w:rFonts w:eastAsia="Times#20New#20Roman" w:cs="Times#20New#20Roman"/>
        </w:rPr>
        <w:t xml:space="preserve">lere göre yapılmasını sağlamak </w:t>
      </w:r>
      <w:r w:rsidRPr="00BD267A">
        <w:rPr>
          <w:rFonts w:eastAsia="Times#20New#20Roman" w:cs="Times#20New#20Roman"/>
        </w:rPr>
        <w:t>amacı</w:t>
      </w:r>
      <w:r>
        <w:rPr>
          <w:rFonts w:eastAsia="Times#20New#20Roman" w:cs="Times#20New#20Roman"/>
        </w:rPr>
        <w:t>yla; Milli Eğitim Bakanlığı</w:t>
      </w:r>
      <w:r w:rsidRPr="00BD267A">
        <w:rPr>
          <w:rFonts w:eastAsia="Times#20New#20Roman" w:cs="Times#20New#20Roman"/>
        </w:rPr>
        <w:t xml:space="preserve"> Strateji Geliştirme Başkanlığının 16/09/2013 tarihli ve 2498734 sayılı 2013-26 nolu genelgesi ve Valilik Makamından alınan 19/11/2013 tarihli ve 3434395 sayılı Onay ile Milli Eğitim Müdürlüğümüzde 2015-2019 Stratejik Planlama Üst Kurulu oluşturulmuştur. </w:t>
      </w:r>
    </w:p>
    <w:p w:rsidR="00943F38" w:rsidRPr="00BD267A" w:rsidRDefault="00943F38" w:rsidP="00943F38">
      <w:pPr>
        <w:spacing w:after="0"/>
        <w:ind w:firstLine="360"/>
        <w:jc w:val="both"/>
        <w:rPr>
          <w:rFonts w:eastAsia="Times#20New#20Roman" w:cs="Times#20New#20Roman"/>
        </w:rPr>
      </w:pPr>
      <w:r w:rsidRPr="00BD267A">
        <w:rPr>
          <w:rFonts w:eastAsia="Times#20New#20Roman" w:cs="Times#20New#20Roman"/>
        </w:rPr>
        <w:t xml:space="preserve">Bakanlığımız Stratejik Planlama genelgesi ve Valilik Makamından alınan onay doğrultusunda, 03/12/2013 tarihli 86980341 sayılı bildirim </w:t>
      </w:r>
      <w:r w:rsidR="00B35038" w:rsidRPr="00BD267A">
        <w:rPr>
          <w:rFonts w:eastAsia="Times#20New#20Roman" w:cs="Times#20New#20Roman"/>
        </w:rPr>
        <w:t>ile</w:t>
      </w:r>
      <w:r w:rsidRPr="00BD267A">
        <w:rPr>
          <w:rFonts w:eastAsia="Times#20New#20Roman" w:cs="Times#20New#20Roman"/>
        </w:rPr>
        <w:t xml:space="preserve"> kurumumuzda stratejik planlama çalışmalarının başlatıldığı ve Müdürlüğümüz şube müdürlerinin Stratejik Planlama üst kurulunda, bölüm şeflerinin Stratejik Planlama ekibinde görevlendirildiği duyurulmuştur. </w:t>
      </w:r>
    </w:p>
    <w:p w:rsidR="00943F38" w:rsidRDefault="00943F38" w:rsidP="00EE139D">
      <w:pPr>
        <w:spacing w:after="0"/>
        <w:ind w:firstLine="360"/>
        <w:jc w:val="both"/>
        <w:rPr>
          <w:rFonts w:eastAsia="Times#20New#20Roman" w:cs="Times#20New#20Roman"/>
        </w:rPr>
      </w:pPr>
      <w:r w:rsidRPr="00BD267A">
        <w:rPr>
          <w:rFonts w:eastAsia="Times#20New#20Roman" w:cs="Times#20New#20Roman"/>
        </w:rPr>
        <w:t xml:space="preserve">2015 – 2019 stratejik planlama çalışmaları kapsamında Stratejik Planlama Ekibinde görevli </w:t>
      </w:r>
      <w:r w:rsidR="00874A0F">
        <w:rPr>
          <w:rFonts w:eastAsia="Times#20New#20Roman" w:cs="Times#20New#20Roman"/>
        </w:rPr>
        <w:t>okul müdürlerine 09-10</w:t>
      </w:r>
      <w:r w:rsidRPr="00BD267A">
        <w:rPr>
          <w:rFonts w:eastAsia="Times#20New#20Roman" w:cs="Times#20New#20Roman"/>
        </w:rPr>
        <w:t xml:space="preserve"> Aralık 2013 tarihlerinde; </w:t>
      </w:r>
      <w:r w:rsidR="00874A0F">
        <w:rPr>
          <w:rFonts w:eastAsia="Times#20New#20Roman" w:cs="Times#20New#20Roman"/>
        </w:rPr>
        <w:t>ilçe personeline</w:t>
      </w:r>
      <w:r w:rsidRPr="00BD267A">
        <w:rPr>
          <w:rFonts w:eastAsia="Times#20New#20Roman" w:cs="Times#20New#20Roman"/>
        </w:rPr>
        <w:t xml:space="preserve"> 17 Aralık 2013 tarihinde bilgilendirme seminerleri düzenlenmiştir. </w:t>
      </w:r>
    </w:p>
    <w:p w:rsidR="00943F38" w:rsidRPr="00BD267A" w:rsidRDefault="00943F38" w:rsidP="00EE139D">
      <w:pPr>
        <w:spacing w:after="0"/>
        <w:ind w:firstLine="360"/>
        <w:jc w:val="both"/>
        <w:rPr>
          <w:rFonts w:eastAsia="Times#20New#20Roman" w:cs="Times#20New#20Roman"/>
        </w:rPr>
      </w:pPr>
      <w:r w:rsidRPr="00BD267A">
        <w:rPr>
          <w:rFonts w:eastAsia="Times#20New#20Roman" w:cs="Times#20New#20Roman"/>
        </w:rPr>
        <w:t>Stratejik Planlama hazırlık çalışmaları kapsamında aynı zam</w:t>
      </w:r>
      <w:r>
        <w:rPr>
          <w:rFonts w:eastAsia="Times#20New#20Roman" w:cs="Times#20New#20Roman"/>
        </w:rPr>
        <w:t>anda 26-27/04/2013 tarihinde  “</w:t>
      </w:r>
      <w:r w:rsidRPr="00BD267A">
        <w:rPr>
          <w:rFonts w:eastAsia="Times#20New#20Roman" w:cs="Times#20New#20Roman"/>
        </w:rPr>
        <w:t xml:space="preserve">Yalova’da Eğitimin Dünü Bugünü ve Geleceği Çalıştayı” gerçekleştirilmiştir. Çalıştay boyunca Temel Eğitim – I, Temel Eğitim II – Ortaöğretim, Mesleki ve Teknik Eğitim, Yatırım ve Tesisler başlıklarında düzenlenen panellerde detaylı olarak sorunlar ve çözüm önerileri tartışılmış, elde edilen bulgular ile hazırlanan rapor; 2015 – 2019 Stratejik Planına veri oluşturmuştur. </w:t>
      </w:r>
    </w:p>
    <w:p w:rsidR="00943F38" w:rsidRPr="00FA26D7" w:rsidRDefault="00943F38" w:rsidP="00943F38">
      <w:pPr>
        <w:autoSpaceDE w:val="0"/>
        <w:autoSpaceDN w:val="0"/>
        <w:adjustRightInd w:val="0"/>
        <w:spacing w:after="0" w:line="240" w:lineRule="auto"/>
        <w:jc w:val="both"/>
        <w:rPr>
          <w:rFonts w:eastAsia="Times#20New#20Roman" w:cs="Times#20New#20Roman"/>
        </w:rPr>
      </w:pPr>
      <w:r>
        <w:rPr>
          <w:rFonts w:eastAsia="Times#20New#20Roman" w:cs="Times#20New#20Roman"/>
        </w:rPr>
        <w:t xml:space="preserve">Kurumun </w:t>
      </w:r>
      <w:r w:rsidRPr="00FA26D7">
        <w:rPr>
          <w:rFonts w:eastAsia="Times#20New#20Roman" w:cs="Times#20New#20Roman"/>
        </w:rPr>
        <w:t>mevcut durumunu tespit etmek i</w:t>
      </w:r>
      <w:r w:rsidRPr="00FA26D7">
        <w:rPr>
          <w:rFonts w:eastAsia="Times#20New#20Roman" w:cs="Times#20New#20Roman" w:hint="eastAsia"/>
        </w:rPr>
        <w:t>ç</w:t>
      </w:r>
      <w:r w:rsidRPr="00FA26D7">
        <w:rPr>
          <w:rFonts w:eastAsia="Times#20New#20Roman" w:cs="Times#20New#20Roman"/>
        </w:rPr>
        <w:t>in yap</w:t>
      </w:r>
      <w:r w:rsidRPr="00FA26D7">
        <w:rPr>
          <w:rFonts w:eastAsia="Times#20New#20Roman" w:cs="Times#20New#20Roman" w:hint="eastAsia"/>
        </w:rPr>
        <w:t>ı</w:t>
      </w:r>
      <w:r>
        <w:rPr>
          <w:rFonts w:eastAsia="Times#20New#20Roman" w:cs="Times#20New#20Roman"/>
        </w:rPr>
        <w:t xml:space="preserve">lan mevcut durum </w:t>
      </w:r>
      <w:r w:rsidRPr="00FA26D7">
        <w:rPr>
          <w:rFonts w:eastAsia="Times#20New#20Roman" w:cs="Times#20New#20Roman"/>
        </w:rPr>
        <w:t>analizinde, Kurumun i</w:t>
      </w:r>
      <w:r w:rsidRPr="00FA26D7">
        <w:rPr>
          <w:rFonts w:eastAsia="Times#20New#20Roman" w:cs="Times#20New#20Roman" w:hint="eastAsia"/>
        </w:rPr>
        <w:t>ç</w:t>
      </w:r>
      <w:r w:rsidRPr="00FA26D7">
        <w:rPr>
          <w:rFonts w:eastAsia="Times#20New#20Roman" w:cs="Times#20New#20Roman"/>
        </w:rPr>
        <w:t xml:space="preserve"> ve d</w:t>
      </w:r>
      <w:r>
        <w:rPr>
          <w:rFonts w:eastAsia="Times#20New#20Roman" w:cs="Times#20New#20Roman" w:hint="eastAsia"/>
        </w:rPr>
        <w:t>ış</w:t>
      </w:r>
      <w:r w:rsidRPr="00FA26D7">
        <w:rPr>
          <w:rFonts w:eastAsia="Times#20New#20Roman" w:cs="Times#20New#20Roman"/>
        </w:rPr>
        <w:t xml:space="preserve"> de</w:t>
      </w:r>
      <w:r w:rsidRPr="00FA26D7">
        <w:rPr>
          <w:rFonts w:eastAsia="Times#20New#20Roman" w:cs="Times#20New#20Roman" w:hint="eastAsia"/>
        </w:rPr>
        <w:t>ğ</w:t>
      </w:r>
      <w:r w:rsidRPr="00FA26D7">
        <w:rPr>
          <w:rFonts w:eastAsia="Times#20New#20Roman" w:cs="Times#20New#20Roman"/>
        </w:rPr>
        <w:t>erlendirmesi yap</w:t>
      </w:r>
      <w:r w:rsidRPr="00FA26D7">
        <w:rPr>
          <w:rFonts w:eastAsia="Times#20New#20Roman" w:cs="Times#20New#20Roman" w:hint="eastAsia"/>
        </w:rPr>
        <w:t>ı</w:t>
      </w:r>
      <w:r w:rsidRPr="00FA26D7">
        <w:rPr>
          <w:rFonts w:eastAsia="Times#20New#20Roman" w:cs="Times#20New#20Roman"/>
        </w:rPr>
        <w:t>lm</w:t>
      </w:r>
      <w:r>
        <w:rPr>
          <w:rFonts w:eastAsia="Times#20New#20Roman" w:cs="Times#20New#20Roman" w:hint="eastAsia"/>
        </w:rPr>
        <w:t>ış</w:t>
      </w:r>
      <w:r w:rsidRPr="00FA26D7">
        <w:rPr>
          <w:rFonts w:eastAsia="Times#20New#20Roman" w:cs="Times#20New#20Roman"/>
        </w:rPr>
        <w:t>; payda</w:t>
      </w:r>
      <w:r>
        <w:rPr>
          <w:rFonts w:eastAsia="Times#20New#20Roman" w:cs="Times#20New#20Roman" w:hint="eastAsia"/>
        </w:rPr>
        <w:t>ş</w:t>
      </w:r>
      <w:r w:rsidRPr="00FA26D7">
        <w:rPr>
          <w:rFonts w:eastAsia="Times#20New#20Roman" w:cs="Times#20New#20Roman"/>
        </w:rPr>
        <w:t>lar</w:t>
      </w:r>
      <w:r w:rsidRPr="00FA26D7">
        <w:rPr>
          <w:rFonts w:eastAsia="Times#20New#20Roman" w:cs="Times#20New#20Roman" w:hint="eastAsia"/>
        </w:rPr>
        <w:t>ı</w:t>
      </w:r>
      <w:r w:rsidRPr="00FA26D7">
        <w:rPr>
          <w:rFonts w:eastAsia="Times#20New#20Roman" w:cs="Times#20New#20Roman"/>
        </w:rPr>
        <w:t xml:space="preserve"> belirlenmi</w:t>
      </w:r>
      <w:r>
        <w:rPr>
          <w:rFonts w:eastAsia="Times#20New#20Roman" w:cs="Times#20New#20Roman" w:hint="eastAsia"/>
        </w:rPr>
        <w:t>ş</w:t>
      </w:r>
      <w:r>
        <w:rPr>
          <w:rFonts w:eastAsia="Times#20New#20Roman" w:cs="Times#20New#20Roman"/>
        </w:rPr>
        <w:t xml:space="preserve">; </w:t>
      </w:r>
      <w:r w:rsidRPr="00FA26D7">
        <w:rPr>
          <w:rFonts w:eastAsia="Times#20New#20Roman" w:cs="Times#20New#20Roman"/>
        </w:rPr>
        <w:t>payda</w:t>
      </w:r>
      <w:r>
        <w:rPr>
          <w:rFonts w:eastAsia="Times#20New#20Roman" w:cs="Times#20New#20Roman" w:hint="eastAsia"/>
        </w:rPr>
        <w:t>ş</w:t>
      </w:r>
      <w:r w:rsidRPr="00FA26D7">
        <w:rPr>
          <w:rFonts w:eastAsia="Times#20New#20Roman" w:cs="Times#20New#20Roman"/>
        </w:rPr>
        <w:t xml:space="preserve"> etki matrisi ile payda</w:t>
      </w:r>
      <w:r>
        <w:rPr>
          <w:rFonts w:eastAsia="Times#20New#20Roman" w:cs="Times#20New#20Roman" w:hint="eastAsia"/>
        </w:rPr>
        <w:t>ş</w:t>
      </w:r>
      <w:r w:rsidRPr="00FA26D7">
        <w:rPr>
          <w:rFonts w:eastAsia="Times#20New#20Roman" w:cs="Times#20New#20Roman"/>
        </w:rPr>
        <w:t xml:space="preserve">lar </w:t>
      </w:r>
      <w:r w:rsidRPr="00FA26D7">
        <w:rPr>
          <w:rFonts w:eastAsia="Times#20New#20Roman" w:cs="Times#20New#20Roman" w:hint="eastAsia"/>
        </w:rPr>
        <w:t>ö</w:t>
      </w:r>
      <w:r w:rsidRPr="00FA26D7">
        <w:rPr>
          <w:rFonts w:eastAsia="Times#20New#20Roman" w:cs="Times#20New#20Roman"/>
        </w:rPr>
        <w:t>nceliklendirilerek s</w:t>
      </w:r>
      <w:r w:rsidRPr="00FA26D7">
        <w:rPr>
          <w:rFonts w:eastAsia="Times#20New#20Roman" w:cs="Times#20New#20Roman" w:hint="eastAsia"/>
        </w:rPr>
        <w:t>ı</w:t>
      </w:r>
      <w:r w:rsidRPr="00FA26D7">
        <w:rPr>
          <w:rFonts w:eastAsia="Times#20New#20Roman" w:cs="Times#20New#20Roman"/>
        </w:rPr>
        <w:t>n</w:t>
      </w:r>
      <w:r w:rsidRPr="00FA26D7">
        <w:rPr>
          <w:rFonts w:eastAsia="Times#20New#20Roman" w:cs="Times#20New#20Roman" w:hint="eastAsia"/>
        </w:rPr>
        <w:t>ı</w:t>
      </w:r>
      <w:r w:rsidRPr="00FA26D7">
        <w:rPr>
          <w:rFonts w:eastAsia="Times#20New#20Roman" w:cs="Times#20New#20Roman"/>
        </w:rPr>
        <w:t>flamas</w:t>
      </w:r>
      <w:r w:rsidRPr="00FA26D7">
        <w:rPr>
          <w:rFonts w:eastAsia="Times#20New#20Roman" w:cs="Times#20New#20Roman" w:hint="eastAsia"/>
        </w:rPr>
        <w:t>ı</w:t>
      </w:r>
      <w:r w:rsidRPr="00FA26D7">
        <w:rPr>
          <w:rFonts w:eastAsia="Times#20New#20Roman" w:cs="Times#20New#20Roman"/>
        </w:rPr>
        <w:t xml:space="preserve"> yap</w:t>
      </w:r>
      <w:r w:rsidRPr="00FA26D7">
        <w:rPr>
          <w:rFonts w:eastAsia="Times#20New#20Roman" w:cs="Times#20New#20Roman" w:hint="eastAsia"/>
        </w:rPr>
        <w:t>ı</w:t>
      </w:r>
      <w:r w:rsidRPr="00FA26D7">
        <w:rPr>
          <w:rFonts w:eastAsia="Times#20New#20Roman" w:cs="Times#20New#20Roman"/>
        </w:rPr>
        <w:t>lm</w:t>
      </w:r>
      <w:r>
        <w:rPr>
          <w:rFonts w:eastAsia="Times#20New#20Roman" w:cs="Times#20New#20Roman" w:hint="eastAsia"/>
        </w:rPr>
        <w:t>ış</w:t>
      </w:r>
      <w:r w:rsidRPr="00FA26D7">
        <w:rPr>
          <w:rFonts w:eastAsia="Times#20New#20Roman" w:cs="Times#20New#20Roman"/>
        </w:rPr>
        <w:t>t</w:t>
      </w:r>
      <w:r w:rsidRPr="00FA26D7">
        <w:rPr>
          <w:rFonts w:eastAsia="Times#20New#20Roman" w:cs="Times#20New#20Roman" w:hint="eastAsia"/>
        </w:rPr>
        <w:t>ı</w:t>
      </w:r>
      <w:r w:rsidRPr="00FA26D7">
        <w:rPr>
          <w:rFonts w:eastAsia="Times#20New#20Roman" w:cs="Times#20New#20Roman"/>
        </w:rPr>
        <w:t xml:space="preserve">r. </w:t>
      </w:r>
      <w:r>
        <w:rPr>
          <w:rFonts w:eastAsia="Times#20New#20Roman" w:cs="Times#20New#20Roman"/>
        </w:rPr>
        <w:t xml:space="preserve">15 Ocak ve 28 Ocak 2014 tarihlerinde İç ve Dış Paydaşlar ile bir araya gelerek </w:t>
      </w:r>
      <w:r w:rsidRPr="00FA26D7">
        <w:rPr>
          <w:rFonts w:eastAsia="Times#20New#20Roman" w:cs="Times#20New#20Roman"/>
        </w:rPr>
        <w:t>Uygul</w:t>
      </w:r>
      <w:r>
        <w:rPr>
          <w:rFonts w:eastAsia="Times#20New#20Roman" w:cs="Times#20New#20Roman"/>
        </w:rPr>
        <w:t xml:space="preserve">anan </w:t>
      </w:r>
      <w:r w:rsidRPr="00FA26D7">
        <w:rPr>
          <w:rFonts w:eastAsia="Times#20New#20Roman" w:cs="Times#20New#20Roman"/>
        </w:rPr>
        <w:t>payda</w:t>
      </w:r>
      <w:r>
        <w:rPr>
          <w:rFonts w:eastAsia="Times#20New#20Roman" w:cs="Times#20New#20Roman" w:hint="eastAsia"/>
        </w:rPr>
        <w:t>ş</w:t>
      </w:r>
      <w:r>
        <w:rPr>
          <w:rFonts w:eastAsia="Times#20New#20Roman" w:cs="Times#20New#20Roman"/>
        </w:rPr>
        <w:t xml:space="preserve"> beklenti analiziyle </w:t>
      </w:r>
      <w:r w:rsidRPr="00FA26D7">
        <w:rPr>
          <w:rFonts w:eastAsia="Times#20New#20Roman" w:cs="Times#20New#20Roman"/>
        </w:rPr>
        <w:t>payda</w:t>
      </w:r>
      <w:r>
        <w:rPr>
          <w:rFonts w:eastAsia="Times#20New#20Roman" w:cs="Times#20New#20Roman" w:hint="eastAsia"/>
        </w:rPr>
        <w:t>ş</w:t>
      </w:r>
      <w:r w:rsidRPr="00FA26D7">
        <w:rPr>
          <w:rFonts w:eastAsia="Times#20New#20Roman" w:cs="Times#20New#20Roman"/>
        </w:rPr>
        <w:t>lar</w:t>
      </w:r>
      <w:r w:rsidRPr="00FA26D7">
        <w:rPr>
          <w:rFonts w:eastAsia="Times#20New#20Roman" w:cs="Times#20New#20Roman" w:hint="eastAsia"/>
        </w:rPr>
        <w:t>ı</w:t>
      </w:r>
      <w:r>
        <w:rPr>
          <w:rFonts w:eastAsia="Times#20New#20Roman" w:cs="Times#20New#20Roman"/>
        </w:rPr>
        <w:t>n k</w:t>
      </w:r>
      <w:r w:rsidRPr="00FA26D7">
        <w:rPr>
          <w:rFonts w:eastAsia="Times#20New#20Roman" w:cs="Times#20New#20Roman"/>
        </w:rPr>
        <w:t>urumdan beklentileri tespit edilmi</w:t>
      </w:r>
      <w:r>
        <w:rPr>
          <w:rFonts w:eastAsia="Times#20New#20Roman" w:cs="Times#20New#20Roman" w:hint="eastAsia"/>
        </w:rPr>
        <w:t>ş</w:t>
      </w:r>
      <w:r>
        <w:rPr>
          <w:rFonts w:eastAsia="Times#20New#20Roman" w:cs="Times#20New#20Roman"/>
        </w:rPr>
        <w:t xml:space="preserve">tir. </w:t>
      </w:r>
      <w:r w:rsidRPr="00FA26D7">
        <w:rPr>
          <w:rFonts w:eastAsia="Times#20New#20Roman" w:cs="Times#20New#20Roman"/>
        </w:rPr>
        <w:t>Milli E</w:t>
      </w:r>
      <w:r w:rsidRPr="00FA26D7">
        <w:rPr>
          <w:rFonts w:eastAsia="Times#20New#20Roman" w:cs="Times#20New#20Roman" w:hint="eastAsia"/>
        </w:rPr>
        <w:t>ğ</w:t>
      </w:r>
      <w:r w:rsidRPr="00FA26D7">
        <w:rPr>
          <w:rFonts w:eastAsia="Times#20New#20Roman" w:cs="Times#20New#20Roman"/>
        </w:rPr>
        <w:t>itim M</w:t>
      </w:r>
      <w:r w:rsidRPr="00FA26D7">
        <w:rPr>
          <w:rFonts w:eastAsia="Times#20New#20Roman" w:cs="Times#20New#20Roman" w:hint="eastAsia"/>
        </w:rPr>
        <w:t>ü</w:t>
      </w:r>
      <w:r w:rsidRPr="00FA26D7">
        <w:rPr>
          <w:rFonts w:eastAsia="Times#20New#20Roman" w:cs="Times#20New#20Roman"/>
        </w:rPr>
        <w:t>d</w:t>
      </w:r>
      <w:r w:rsidRPr="00FA26D7">
        <w:rPr>
          <w:rFonts w:eastAsia="Times#20New#20Roman" w:cs="Times#20New#20Roman" w:hint="eastAsia"/>
        </w:rPr>
        <w:t>ü</w:t>
      </w:r>
      <w:r w:rsidRPr="00FA26D7">
        <w:rPr>
          <w:rFonts w:eastAsia="Times#20New#20Roman" w:cs="Times#20New#20Roman"/>
        </w:rPr>
        <w:t>rl</w:t>
      </w:r>
      <w:r w:rsidRPr="00FA26D7">
        <w:rPr>
          <w:rFonts w:eastAsia="Times#20New#20Roman" w:cs="Times#20New#20Roman" w:hint="eastAsia"/>
        </w:rPr>
        <w:t>üğü</w:t>
      </w:r>
      <w:r w:rsidRPr="00FA26D7">
        <w:rPr>
          <w:rFonts w:eastAsia="Times#20New#20Roman" w:cs="Times#20New#20Roman"/>
        </w:rPr>
        <w:t xml:space="preserve"> b</w:t>
      </w:r>
      <w:r w:rsidRPr="00FA26D7">
        <w:rPr>
          <w:rFonts w:eastAsia="Times#20New#20Roman" w:cs="Times#20New#20Roman" w:hint="eastAsia"/>
        </w:rPr>
        <w:t>ö</w:t>
      </w:r>
      <w:r w:rsidRPr="00FA26D7">
        <w:rPr>
          <w:rFonts w:eastAsia="Times#20New#20Roman" w:cs="Times#20New#20Roman"/>
        </w:rPr>
        <w:t>l</w:t>
      </w:r>
      <w:r w:rsidRPr="00FA26D7">
        <w:rPr>
          <w:rFonts w:eastAsia="Times#20New#20Roman" w:cs="Times#20New#20Roman" w:hint="eastAsia"/>
        </w:rPr>
        <w:t>ü</w:t>
      </w:r>
      <w:r w:rsidRPr="00FA26D7">
        <w:rPr>
          <w:rFonts w:eastAsia="Times#20New#20Roman" w:cs="Times#20New#20Roman"/>
        </w:rPr>
        <w:t>m y</w:t>
      </w:r>
      <w:r w:rsidRPr="00FA26D7">
        <w:rPr>
          <w:rFonts w:eastAsia="Times#20New#20Roman" w:cs="Times#20New#20Roman" w:hint="eastAsia"/>
        </w:rPr>
        <w:t>ö</w:t>
      </w:r>
      <w:r w:rsidRPr="00FA26D7">
        <w:rPr>
          <w:rFonts w:eastAsia="Times#20New#20Roman" w:cs="Times#20New#20Roman"/>
        </w:rPr>
        <w:t>neticileriyle yap</w:t>
      </w:r>
      <w:r w:rsidRPr="00FA26D7">
        <w:rPr>
          <w:rFonts w:eastAsia="Times#20New#20Roman" w:cs="Times#20New#20Roman" w:hint="eastAsia"/>
        </w:rPr>
        <w:t>ı</w:t>
      </w:r>
      <w:r w:rsidRPr="00FA26D7">
        <w:rPr>
          <w:rFonts w:eastAsia="Times#20New#20Roman" w:cs="Times#20New#20Roman"/>
        </w:rPr>
        <w:t>lan toplant</w:t>
      </w:r>
      <w:r w:rsidRPr="00FA26D7">
        <w:rPr>
          <w:rFonts w:eastAsia="Times#20New#20Roman" w:cs="Times#20New#20Roman" w:hint="eastAsia"/>
        </w:rPr>
        <w:t>ı</w:t>
      </w:r>
      <w:r w:rsidRPr="00FA26D7">
        <w:rPr>
          <w:rFonts w:eastAsia="Times#20New#20Roman" w:cs="Times#20New#20Roman"/>
        </w:rPr>
        <w:t>larda payda</w:t>
      </w:r>
      <w:r>
        <w:rPr>
          <w:rFonts w:eastAsia="Times#20New#20Roman" w:cs="Times#20New#20Roman" w:hint="eastAsia"/>
        </w:rPr>
        <w:t>ş</w:t>
      </w:r>
      <w:r w:rsidRPr="00FA26D7">
        <w:rPr>
          <w:rFonts w:eastAsia="Times#20New#20Roman" w:cs="Times#20New#20Roman"/>
        </w:rPr>
        <w:t>lar</w:t>
      </w:r>
      <w:r w:rsidRPr="00FA26D7">
        <w:rPr>
          <w:rFonts w:eastAsia="Times#20New#20Roman" w:cs="Times#20New#20Roman" w:hint="eastAsia"/>
        </w:rPr>
        <w:t>ı</w:t>
      </w:r>
      <w:r>
        <w:rPr>
          <w:rFonts w:eastAsia="Times#20New#20Roman" w:cs="Times#20New#20Roman"/>
        </w:rPr>
        <w:t xml:space="preserve">n da </w:t>
      </w:r>
      <w:r w:rsidRPr="00FA26D7">
        <w:rPr>
          <w:rFonts w:eastAsia="Times#20New#20Roman" w:cs="Times#20New#20Roman"/>
        </w:rPr>
        <w:t>g</w:t>
      </w:r>
      <w:r w:rsidRPr="00FA26D7">
        <w:rPr>
          <w:rFonts w:eastAsia="Times#20New#20Roman" w:cs="Times#20New#20Roman" w:hint="eastAsia"/>
        </w:rPr>
        <w:t>ö</w:t>
      </w:r>
      <w:r w:rsidRPr="00FA26D7">
        <w:rPr>
          <w:rFonts w:eastAsia="Times#20New#20Roman" w:cs="Times#20New#20Roman"/>
        </w:rPr>
        <w:t>r</w:t>
      </w:r>
      <w:r>
        <w:rPr>
          <w:rFonts w:eastAsia="Times#20New#20Roman" w:cs="Times#20New#20Roman" w:hint="eastAsia"/>
        </w:rPr>
        <w:t>üş</w:t>
      </w:r>
      <w:r w:rsidRPr="00FA26D7">
        <w:rPr>
          <w:rFonts w:eastAsia="Times#20New#20Roman" w:cs="Times#20New#20Roman"/>
        </w:rPr>
        <w:t>leri al</w:t>
      </w:r>
      <w:r w:rsidRPr="00FA26D7">
        <w:rPr>
          <w:rFonts w:eastAsia="Times#20New#20Roman" w:cs="Times#20New#20Roman" w:hint="eastAsia"/>
        </w:rPr>
        <w:t>ı</w:t>
      </w:r>
      <w:r w:rsidRPr="00FA26D7">
        <w:rPr>
          <w:rFonts w:eastAsia="Times#20New#20Roman" w:cs="Times#20New#20Roman"/>
        </w:rPr>
        <w:t>narak GZFT analizi yap</w:t>
      </w:r>
      <w:r w:rsidRPr="00FA26D7">
        <w:rPr>
          <w:rFonts w:eastAsia="Times#20New#20Roman" w:cs="Times#20New#20Roman" w:hint="eastAsia"/>
        </w:rPr>
        <w:t>ı</w:t>
      </w:r>
      <w:r w:rsidRPr="00FA26D7">
        <w:rPr>
          <w:rFonts w:eastAsia="Times#20New#20Roman" w:cs="Times#20New#20Roman"/>
        </w:rPr>
        <w:t>lm</w:t>
      </w:r>
      <w:r>
        <w:rPr>
          <w:rFonts w:eastAsia="Times#20New#20Roman" w:cs="Times#20New#20Roman" w:hint="eastAsia"/>
        </w:rPr>
        <w:t>ış</w:t>
      </w:r>
      <w:r w:rsidRPr="00FA26D7">
        <w:rPr>
          <w:rFonts w:eastAsia="Times#20New#20Roman" w:cs="Times#20New#20Roman"/>
        </w:rPr>
        <w:t>; Kurumun g</w:t>
      </w:r>
      <w:r w:rsidRPr="00FA26D7">
        <w:rPr>
          <w:rFonts w:eastAsia="Times#20New#20Roman" w:cs="Times#20New#20Roman" w:hint="eastAsia"/>
        </w:rPr>
        <w:t>üç</w:t>
      </w:r>
      <w:r w:rsidRPr="00FA26D7">
        <w:rPr>
          <w:rFonts w:eastAsia="Times#20New#20Roman" w:cs="Times#20New#20Roman"/>
        </w:rPr>
        <w:t>l</w:t>
      </w:r>
      <w:r w:rsidRPr="00FA26D7">
        <w:rPr>
          <w:rFonts w:eastAsia="Times#20New#20Roman" w:cs="Times#20New#20Roman" w:hint="eastAsia"/>
        </w:rPr>
        <w:t>ü</w:t>
      </w:r>
      <w:r w:rsidRPr="00FA26D7">
        <w:rPr>
          <w:rFonts w:eastAsia="Times#20New#20Roman" w:cs="Times#20New#20Roman"/>
        </w:rPr>
        <w:t xml:space="preserve"> ve zay</w:t>
      </w:r>
      <w:r w:rsidRPr="00FA26D7">
        <w:rPr>
          <w:rFonts w:eastAsia="Times#20New#20Roman" w:cs="Times#20New#20Roman" w:hint="eastAsia"/>
        </w:rPr>
        <w:t>ı</w:t>
      </w:r>
      <w:r w:rsidRPr="00FA26D7">
        <w:rPr>
          <w:rFonts w:eastAsia="Times#20New#20Roman" w:cs="Times#20New#20Roman"/>
        </w:rPr>
        <w:t>f y</w:t>
      </w:r>
      <w:r w:rsidRPr="00FA26D7">
        <w:rPr>
          <w:rFonts w:eastAsia="Times#20New#20Roman" w:cs="Times#20New#20Roman" w:hint="eastAsia"/>
        </w:rPr>
        <w:t>ö</w:t>
      </w:r>
      <w:r w:rsidRPr="00FA26D7">
        <w:rPr>
          <w:rFonts w:eastAsia="Times#20New#20Roman" w:cs="Times#20New#20Roman"/>
        </w:rPr>
        <w:t>nleri, f</w:t>
      </w:r>
      <w:r w:rsidRPr="00FA26D7">
        <w:rPr>
          <w:rFonts w:eastAsia="Times#20New#20Roman" w:cs="Times#20New#20Roman" w:hint="eastAsia"/>
        </w:rPr>
        <w:t>ı</w:t>
      </w:r>
      <w:r>
        <w:rPr>
          <w:rFonts w:eastAsia="Times#20New#20Roman" w:cs="Times#20New#20Roman"/>
        </w:rPr>
        <w:t xml:space="preserve">rsat ve </w:t>
      </w:r>
      <w:r w:rsidRPr="00FA26D7">
        <w:rPr>
          <w:rFonts w:eastAsia="Times#20New#20Roman" w:cs="Times#20New#20Roman"/>
        </w:rPr>
        <w:t>tehditleri belirlenmi</w:t>
      </w:r>
      <w:r>
        <w:rPr>
          <w:rFonts w:eastAsia="Times#20New#20Roman" w:cs="Times#20New#20Roman" w:hint="eastAsia"/>
        </w:rPr>
        <w:t>ş</w:t>
      </w:r>
      <w:r w:rsidRPr="00FA26D7">
        <w:rPr>
          <w:rFonts w:eastAsia="Times#20New#20Roman" w:cs="Times#20New#20Roman"/>
        </w:rPr>
        <w:t xml:space="preserve">tir. </w:t>
      </w:r>
      <w:r w:rsidRPr="00FA26D7">
        <w:rPr>
          <w:rFonts w:eastAsia="Times#20New#20Roman" w:cs="Times#20New#20Roman" w:hint="eastAsia"/>
        </w:rPr>
        <w:t>Çı</w:t>
      </w:r>
      <w:r w:rsidRPr="00FA26D7">
        <w:rPr>
          <w:rFonts w:eastAsia="Times#20New#20Roman" w:cs="Times#20New#20Roman"/>
        </w:rPr>
        <w:t>kan sonu</w:t>
      </w:r>
      <w:r w:rsidRPr="00FA26D7">
        <w:rPr>
          <w:rFonts w:eastAsia="Times#20New#20Roman" w:cs="Times#20New#20Roman" w:hint="eastAsia"/>
        </w:rPr>
        <w:t>ç</w:t>
      </w:r>
      <w:r w:rsidRPr="00FA26D7">
        <w:rPr>
          <w:rFonts w:eastAsia="Times#20New#20Roman" w:cs="Times#20New#20Roman"/>
        </w:rPr>
        <w:t xml:space="preserve">lar, </w:t>
      </w:r>
      <w:r w:rsidRPr="00FA26D7">
        <w:rPr>
          <w:rFonts w:eastAsia="Times#20New#20Roman" w:cs="Times#20New#20Roman" w:hint="eastAsia"/>
        </w:rPr>
        <w:t>ö</w:t>
      </w:r>
      <w:r w:rsidRPr="00FA26D7">
        <w:rPr>
          <w:rFonts w:eastAsia="Times#20New#20Roman" w:cs="Times#20New#20Roman"/>
        </w:rPr>
        <w:t>nem derecesine g</w:t>
      </w:r>
      <w:r w:rsidRPr="00FA26D7">
        <w:rPr>
          <w:rFonts w:eastAsia="Times#20New#20Roman" w:cs="Times#20New#20Roman" w:hint="eastAsia"/>
        </w:rPr>
        <w:t>ö</w:t>
      </w:r>
      <w:r w:rsidRPr="00FA26D7">
        <w:rPr>
          <w:rFonts w:eastAsia="Times#20New#20Roman" w:cs="Times#20New#20Roman"/>
        </w:rPr>
        <w:t xml:space="preserve">re </w:t>
      </w:r>
      <w:r w:rsidRPr="00FA26D7">
        <w:rPr>
          <w:rFonts w:eastAsia="Times#20New#20Roman" w:cs="Times#20New#20Roman" w:hint="eastAsia"/>
        </w:rPr>
        <w:t>ö</w:t>
      </w:r>
      <w:r w:rsidRPr="00FA26D7">
        <w:rPr>
          <w:rFonts w:eastAsia="Times#20New#20Roman" w:cs="Times#20New#20Roman"/>
        </w:rPr>
        <w:t>nceliklendirilmi</w:t>
      </w:r>
      <w:r>
        <w:rPr>
          <w:rFonts w:eastAsia="Times#20New#20Roman" w:cs="Times#20New#20Roman" w:hint="eastAsia"/>
        </w:rPr>
        <w:t>ş</w:t>
      </w:r>
      <w:r w:rsidRPr="00FA26D7">
        <w:rPr>
          <w:rFonts w:eastAsia="Times#20New#20Roman" w:cs="Times#20New#20Roman"/>
        </w:rPr>
        <w:t>; b</w:t>
      </w:r>
      <w:r w:rsidRPr="00FA26D7">
        <w:rPr>
          <w:rFonts w:eastAsia="Times#20New#20Roman" w:cs="Times#20New#20Roman" w:hint="eastAsia"/>
        </w:rPr>
        <w:t>ö</w:t>
      </w:r>
      <w:r w:rsidRPr="00FA26D7">
        <w:rPr>
          <w:rFonts w:eastAsia="Times#20New#20Roman" w:cs="Times#20New#20Roman"/>
        </w:rPr>
        <w:t>l</w:t>
      </w:r>
      <w:r w:rsidRPr="00FA26D7">
        <w:rPr>
          <w:rFonts w:eastAsia="Times#20New#20Roman" w:cs="Times#20New#20Roman" w:hint="eastAsia"/>
        </w:rPr>
        <w:t>ü</w:t>
      </w:r>
      <w:r>
        <w:rPr>
          <w:rFonts w:eastAsia="Times#20New#20Roman" w:cs="Times#20New#20Roman"/>
        </w:rPr>
        <w:t xml:space="preserve">m </w:t>
      </w:r>
      <w:r w:rsidRPr="00FA26D7">
        <w:rPr>
          <w:rFonts w:eastAsia="Times#20New#20Roman" w:cs="Times#20New#20Roman"/>
        </w:rPr>
        <w:t>y</w:t>
      </w:r>
      <w:r w:rsidRPr="00FA26D7">
        <w:rPr>
          <w:rFonts w:eastAsia="Times#20New#20Roman" w:cs="Times#20New#20Roman" w:hint="eastAsia"/>
        </w:rPr>
        <w:t>ö</w:t>
      </w:r>
      <w:r w:rsidRPr="00FA26D7">
        <w:rPr>
          <w:rFonts w:eastAsia="Times#20New#20Roman" w:cs="Times#20New#20Roman"/>
        </w:rPr>
        <w:t>neticilerinin kat</w:t>
      </w:r>
      <w:r w:rsidRPr="00FA26D7">
        <w:rPr>
          <w:rFonts w:eastAsia="Times#20New#20Roman" w:cs="Times#20New#20Roman" w:hint="eastAsia"/>
        </w:rPr>
        <w:t>ı</w:t>
      </w:r>
      <w:r w:rsidRPr="00FA26D7">
        <w:rPr>
          <w:rFonts w:eastAsia="Times#20New#20Roman" w:cs="Times#20New#20Roman"/>
        </w:rPr>
        <w:t>ld</w:t>
      </w:r>
      <w:r w:rsidRPr="00FA26D7">
        <w:rPr>
          <w:rFonts w:eastAsia="Times#20New#20Roman" w:cs="Times#20New#20Roman" w:hint="eastAsia"/>
        </w:rPr>
        <w:t>ığı</w:t>
      </w:r>
      <w:r w:rsidRPr="00FA26D7">
        <w:rPr>
          <w:rFonts w:eastAsia="Times#20New#20Roman" w:cs="Times#20New#20Roman"/>
        </w:rPr>
        <w:t xml:space="preserve"> toplant</w:t>
      </w:r>
      <w:r w:rsidRPr="00FA26D7">
        <w:rPr>
          <w:rFonts w:eastAsia="Times#20New#20Roman" w:cs="Times#20New#20Roman" w:hint="eastAsia"/>
        </w:rPr>
        <w:t>ı</w:t>
      </w:r>
      <w:r w:rsidRPr="00FA26D7">
        <w:rPr>
          <w:rFonts w:eastAsia="Times#20New#20Roman" w:cs="Times#20New#20Roman"/>
        </w:rPr>
        <w:t>larda Kurumun kurulu</w:t>
      </w:r>
      <w:r>
        <w:rPr>
          <w:rFonts w:eastAsia="Times#20New#20Roman" w:cs="Times#20New#20Roman" w:hint="eastAsia"/>
        </w:rPr>
        <w:t>ş</w:t>
      </w:r>
      <w:r w:rsidRPr="00FA26D7">
        <w:rPr>
          <w:rFonts w:eastAsia="Times#20New#20Roman" w:cs="Times#20New#20Roman"/>
        </w:rPr>
        <w:t xml:space="preserve"> gerek</w:t>
      </w:r>
      <w:r w:rsidRPr="00FA26D7">
        <w:rPr>
          <w:rFonts w:eastAsia="Times#20New#20Roman" w:cs="Times#20New#20Roman" w:hint="eastAsia"/>
        </w:rPr>
        <w:t>ç</w:t>
      </w:r>
      <w:r w:rsidRPr="00FA26D7">
        <w:rPr>
          <w:rFonts w:eastAsia="Times#20New#20Roman" w:cs="Times#20New#20Roman"/>
        </w:rPr>
        <w:t>esi dikkate al</w:t>
      </w:r>
      <w:r w:rsidRPr="00FA26D7">
        <w:rPr>
          <w:rFonts w:eastAsia="Times#20New#20Roman" w:cs="Times#20New#20Roman" w:hint="eastAsia"/>
        </w:rPr>
        <w:t>ı</w:t>
      </w:r>
      <w:r>
        <w:rPr>
          <w:rFonts w:eastAsia="Times#20New#20Roman" w:cs="Times#20New#20Roman"/>
        </w:rPr>
        <w:t xml:space="preserve">narak </w:t>
      </w:r>
      <w:r w:rsidRPr="00FA26D7">
        <w:rPr>
          <w:rFonts w:eastAsia="Times#20New#20Roman" w:cs="Times#20New#20Roman"/>
        </w:rPr>
        <w:t>misyonu, ilke, de</w:t>
      </w:r>
      <w:r w:rsidRPr="00FA26D7">
        <w:rPr>
          <w:rFonts w:eastAsia="Times#20New#20Roman" w:cs="Times#20New#20Roman" w:hint="eastAsia"/>
        </w:rPr>
        <w:t>ğ</w:t>
      </w:r>
      <w:r w:rsidRPr="00FA26D7">
        <w:rPr>
          <w:rFonts w:eastAsia="Times#20New#20Roman" w:cs="Times#20New#20Roman"/>
        </w:rPr>
        <w:t>erleri belirlenmi</w:t>
      </w:r>
      <w:r>
        <w:rPr>
          <w:rFonts w:eastAsia="Times#20New#20Roman" w:cs="Times#20New#20Roman" w:hint="eastAsia"/>
        </w:rPr>
        <w:t>ş</w:t>
      </w:r>
      <w:r w:rsidRPr="00FA26D7">
        <w:rPr>
          <w:rFonts w:eastAsia="Times#20New#20Roman" w:cs="Times#20New#20Roman"/>
        </w:rPr>
        <w:t xml:space="preserve">; vizyon tespit </w:t>
      </w:r>
      <w:r w:rsidRPr="00FA26D7">
        <w:rPr>
          <w:rFonts w:eastAsia="Times#20New#20Roman" w:cs="Times#20New#20Roman" w:hint="eastAsia"/>
        </w:rPr>
        <w:t>ç</w:t>
      </w:r>
      <w:r w:rsidRPr="00FA26D7">
        <w:rPr>
          <w:rFonts w:eastAsia="Times#20New#20Roman" w:cs="Times#20New#20Roman"/>
        </w:rPr>
        <w:t>al</w:t>
      </w:r>
      <w:r>
        <w:rPr>
          <w:rFonts w:eastAsia="Times#20New#20Roman" w:cs="Times#20New#20Roman" w:hint="eastAsia"/>
        </w:rPr>
        <w:t>ı</w:t>
      </w:r>
      <w:r>
        <w:rPr>
          <w:rFonts w:eastAsia="Times#20New#20Roman" w:cs="Times#20New#20Roman"/>
        </w:rPr>
        <w:t>ş</w:t>
      </w:r>
      <w:r w:rsidRPr="00FA26D7">
        <w:rPr>
          <w:rFonts w:eastAsia="Times#20New#20Roman" w:cs="Times#20New#20Roman"/>
        </w:rPr>
        <w:t>malar</w:t>
      </w:r>
      <w:r w:rsidRPr="00FA26D7">
        <w:rPr>
          <w:rFonts w:eastAsia="Times#20New#20Roman" w:cs="Times#20New#20Roman" w:hint="eastAsia"/>
        </w:rPr>
        <w:t>ı</w:t>
      </w:r>
      <w:r w:rsidRPr="00FA26D7">
        <w:rPr>
          <w:rFonts w:eastAsia="Times#20New#20Roman" w:cs="Times#20New#20Roman"/>
        </w:rPr>
        <w:t>nda payda</w:t>
      </w:r>
      <w:r>
        <w:rPr>
          <w:rFonts w:eastAsia="Times#20New#20Roman" w:cs="Times#20New#20Roman" w:hint="eastAsia"/>
        </w:rPr>
        <w:t>ş</w:t>
      </w:r>
      <w:r w:rsidRPr="00FA26D7">
        <w:rPr>
          <w:rFonts w:eastAsia="Times#20New#20Roman" w:cs="Times#20New#20Roman"/>
        </w:rPr>
        <w:t>lar</w:t>
      </w:r>
      <w:r w:rsidRPr="00FA26D7">
        <w:rPr>
          <w:rFonts w:eastAsia="Times#20New#20Roman" w:cs="Times#20New#20Roman" w:hint="eastAsia"/>
        </w:rPr>
        <w:t>ı</w:t>
      </w:r>
      <w:r w:rsidRPr="00FA26D7">
        <w:rPr>
          <w:rFonts w:eastAsia="Times#20New#20Roman" w:cs="Times#20New#20Roman"/>
        </w:rPr>
        <w:t>nda g</w:t>
      </w:r>
      <w:r w:rsidRPr="00FA26D7">
        <w:rPr>
          <w:rFonts w:eastAsia="Times#20New#20Roman" w:cs="Times#20New#20Roman" w:hint="eastAsia"/>
        </w:rPr>
        <w:t>ö</w:t>
      </w:r>
      <w:r w:rsidRPr="00FA26D7">
        <w:rPr>
          <w:rFonts w:eastAsia="Times#20New#20Roman" w:cs="Times#20New#20Roman"/>
        </w:rPr>
        <w:t>r</w:t>
      </w:r>
      <w:r w:rsidRPr="00FA26D7">
        <w:rPr>
          <w:rFonts w:eastAsia="Times#20New#20Roman" w:cs="Times#20New#20Roman" w:hint="eastAsia"/>
        </w:rPr>
        <w:t>ü</w:t>
      </w:r>
      <w:r>
        <w:rPr>
          <w:rFonts w:eastAsia="Times#20New#20Roman" w:cs="Times#20New#20Roman" w:hint="eastAsia"/>
        </w:rPr>
        <w:t>ş</w:t>
      </w:r>
      <w:r>
        <w:rPr>
          <w:rFonts w:eastAsia="Times#20New#20Roman" w:cs="Times#20New#20Roman"/>
        </w:rPr>
        <w:t xml:space="preserve">leri </w:t>
      </w:r>
      <w:r w:rsidRPr="00FA26D7">
        <w:rPr>
          <w:rFonts w:eastAsia="Times#20New#20Roman" w:cs="Times#20New#20Roman"/>
        </w:rPr>
        <w:t>al</w:t>
      </w:r>
      <w:r w:rsidRPr="00FA26D7">
        <w:rPr>
          <w:rFonts w:eastAsia="Times#20New#20Roman" w:cs="Times#20New#20Roman" w:hint="eastAsia"/>
        </w:rPr>
        <w:t>ı</w:t>
      </w:r>
      <w:r w:rsidRPr="00FA26D7">
        <w:rPr>
          <w:rFonts w:eastAsia="Times#20New#20Roman" w:cs="Times#20New#20Roman"/>
        </w:rPr>
        <w:t>nm</w:t>
      </w:r>
      <w:r>
        <w:rPr>
          <w:rFonts w:eastAsia="Times#20New#20Roman" w:cs="Times#20New#20Roman" w:hint="eastAsia"/>
        </w:rPr>
        <w:t>ış</w:t>
      </w:r>
      <w:r w:rsidRPr="00FA26D7">
        <w:rPr>
          <w:rFonts w:eastAsia="Times#20New#20Roman" w:cs="Times#20New#20Roman"/>
        </w:rPr>
        <w:t>t</w:t>
      </w:r>
      <w:r w:rsidRPr="00FA26D7">
        <w:rPr>
          <w:rFonts w:eastAsia="Times#20New#20Roman" w:cs="Times#20New#20Roman" w:hint="eastAsia"/>
        </w:rPr>
        <w:t>ı</w:t>
      </w:r>
      <w:r w:rsidRPr="00FA26D7">
        <w:rPr>
          <w:rFonts w:eastAsia="Times#20New#20Roman" w:cs="Times#20New#20Roman"/>
        </w:rPr>
        <w:t>r. Yap</w:t>
      </w:r>
      <w:r w:rsidRPr="00FA26D7">
        <w:rPr>
          <w:rFonts w:eastAsia="Times#20New#20Roman" w:cs="Times#20New#20Roman" w:hint="eastAsia"/>
        </w:rPr>
        <w:t>ı</w:t>
      </w:r>
      <w:r w:rsidRPr="00FA26D7">
        <w:rPr>
          <w:rFonts w:eastAsia="Times#20New#20Roman" w:cs="Times#20New#20Roman"/>
        </w:rPr>
        <w:t xml:space="preserve">lan bu </w:t>
      </w:r>
      <w:r w:rsidRPr="00FA26D7">
        <w:rPr>
          <w:rFonts w:eastAsia="Times#20New#20Roman" w:cs="Times#20New#20Roman" w:hint="eastAsia"/>
        </w:rPr>
        <w:t>ç</w:t>
      </w:r>
      <w:r w:rsidRPr="00FA26D7">
        <w:rPr>
          <w:rFonts w:eastAsia="Times#20New#20Roman" w:cs="Times#20New#20Roman"/>
        </w:rPr>
        <w:t>al</w:t>
      </w:r>
      <w:r>
        <w:rPr>
          <w:rFonts w:eastAsia="Times#20New#20Roman" w:cs="Times#20New#20Roman" w:hint="eastAsia"/>
        </w:rPr>
        <w:t>ış</w:t>
      </w:r>
      <w:r>
        <w:rPr>
          <w:rFonts w:eastAsia="Times#20New#20Roman" w:cs="Times#20New#20Roman"/>
        </w:rPr>
        <w:t>malar sonucunda Yalova</w:t>
      </w:r>
      <w:r w:rsidRPr="00FA26D7">
        <w:rPr>
          <w:rFonts w:eastAsia="Times#20New#20Roman" w:cs="Times#20New#20Roman"/>
        </w:rPr>
        <w:t xml:space="preserve"> Milli E</w:t>
      </w:r>
      <w:r w:rsidRPr="00FA26D7">
        <w:rPr>
          <w:rFonts w:eastAsia="Times#20New#20Roman" w:cs="Times#20New#20Roman" w:hint="eastAsia"/>
        </w:rPr>
        <w:t>ğ</w:t>
      </w:r>
      <w:r w:rsidRPr="00FA26D7">
        <w:rPr>
          <w:rFonts w:eastAsia="Times#20New#20Roman" w:cs="Times#20New#20Roman"/>
        </w:rPr>
        <w:t>itim M</w:t>
      </w:r>
      <w:r w:rsidRPr="00FA26D7">
        <w:rPr>
          <w:rFonts w:eastAsia="Times#20New#20Roman" w:cs="Times#20New#20Roman" w:hint="eastAsia"/>
        </w:rPr>
        <w:t>ü</w:t>
      </w:r>
      <w:r w:rsidRPr="00FA26D7">
        <w:rPr>
          <w:rFonts w:eastAsia="Times#20New#20Roman" w:cs="Times#20New#20Roman"/>
        </w:rPr>
        <w:t>d</w:t>
      </w:r>
      <w:r w:rsidRPr="00FA26D7">
        <w:rPr>
          <w:rFonts w:eastAsia="Times#20New#20Roman" w:cs="Times#20New#20Roman" w:hint="eastAsia"/>
        </w:rPr>
        <w:t>ü</w:t>
      </w:r>
      <w:r w:rsidRPr="00FA26D7">
        <w:rPr>
          <w:rFonts w:eastAsia="Times#20New#20Roman" w:cs="Times#20New#20Roman"/>
        </w:rPr>
        <w:t>rl</w:t>
      </w:r>
      <w:r w:rsidRPr="00FA26D7">
        <w:rPr>
          <w:rFonts w:eastAsia="Times#20New#20Roman" w:cs="Times#20New#20Roman" w:hint="eastAsia"/>
        </w:rPr>
        <w:t>üğü</w:t>
      </w:r>
      <w:r w:rsidRPr="00FA26D7">
        <w:rPr>
          <w:rFonts w:eastAsia="Times#20New#20Roman" w:cs="Times#20New#20Roman"/>
        </w:rPr>
        <w:t>n</w:t>
      </w:r>
      <w:r w:rsidRPr="00FA26D7">
        <w:rPr>
          <w:rFonts w:eastAsia="Times#20New#20Roman" w:cs="Times#20New#20Roman" w:hint="eastAsia"/>
        </w:rPr>
        <w:t>ü</w:t>
      </w:r>
      <w:r>
        <w:rPr>
          <w:rFonts w:eastAsia="Times#20New#20Roman" w:cs="Times#20New#20Roman"/>
        </w:rPr>
        <w:t xml:space="preserve">n mevcut </w:t>
      </w:r>
      <w:r w:rsidRPr="00FA26D7">
        <w:rPr>
          <w:rFonts w:eastAsia="Times#20New#20Roman" w:cs="Times#20New#20Roman"/>
        </w:rPr>
        <w:t>durumu tespit edilmi</w:t>
      </w:r>
      <w:r>
        <w:rPr>
          <w:rFonts w:eastAsia="Times#20New#20Roman" w:cs="Times#20New#20Roman" w:hint="eastAsia"/>
        </w:rPr>
        <w:t>ş</w:t>
      </w:r>
      <w:r>
        <w:rPr>
          <w:rFonts w:eastAsia="Times#20New#20Roman" w:cs="Times#20New#20Roman"/>
        </w:rPr>
        <w:t xml:space="preserve">tir. </w:t>
      </w:r>
      <w:r w:rsidRPr="00FA26D7">
        <w:rPr>
          <w:rFonts w:eastAsia="Times#20New#20Roman" w:cs="Times#20New#20Roman"/>
        </w:rPr>
        <w:t>Kurumun temalar</w:t>
      </w:r>
      <w:r w:rsidRPr="00FA26D7">
        <w:rPr>
          <w:rFonts w:eastAsia="Times#20New#20Roman" w:cs="Times#20New#20Roman" w:hint="eastAsia"/>
        </w:rPr>
        <w:t>ı</w:t>
      </w:r>
      <w:r w:rsidRPr="00FA26D7">
        <w:rPr>
          <w:rFonts w:eastAsia="Times#20New#20Roman" w:cs="Times#20New#20Roman"/>
        </w:rPr>
        <w:t>, stratejik ama</w:t>
      </w:r>
      <w:r w:rsidRPr="00FA26D7">
        <w:rPr>
          <w:rFonts w:eastAsia="Times#20New#20Roman" w:cs="Times#20New#20Roman" w:hint="eastAsia"/>
        </w:rPr>
        <w:t>ç</w:t>
      </w:r>
      <w:r w:rsidRPr="00FA26D7">
        <w:rPr>
          <w:rFonts w:eastAsia="Times#20New#20Roman" w:cs="Times#20New#20Roman"/>
        </w:rPr>
        <w:t>lar</w:t>
      </w:r>
      <w:r w:rsidRPr="00FA26D7">
        <w:rPr>
          <w:rFonts w:eastAsia="Times#20New#20Roman" w:cs="Times#20New#20Roman" w:hint="eastAsia"/>
        </w:rPr>
        <w:t>ı</w:t>
      </w:r>
      <w:r w:rsidRPr="00FA26D7">
        <w:rPr>
          <w:rFonts w:eastAsia="Times#20New#20Roman" w:cs="Times#20New#20Roman"/>
        </w:rPr>
        <w:t xml:space="preserve"> ve hedefleri </w:t>
      </w:r>
      <w:r>
        <w:rPr>
          <w:rFonts w:eastAsia="Times#20New#20Roman" w:cs="Times#20New#20Roman"/>
        </w:rPr>
        <w:t xml:space="preserve">belirlendikten sonra </w:t>
      </w:r>
      <w:r w:rsidRPr="00FA26D7">
        <w:rPr>
          <w:rFonts w:eastAsia="Times#20New#20Roman" w:cs="Times#20New#20Roman"/>
        </w:rPr>
        <w:t>izlenecek stratejiler/faaliyetler tespit edilmi</w:t>
      </w:r>
      <w:r>
        <w:rPr>
          <w:rFonts w:eastAsia="Times#20New#20Roman" w:cs="Times#20New#20Roman" w:hint="eastAsia"/>
        </w:rPr>
        <w:t>ş</w:t>
      </w:r>
      <w:r w:rsidRPr="00FA26D7">
        <w:rPr>
          <w:rFonts w:eastAsia="Times#20New#20Roman" w:cs="Times#20New#20Roman"/>
        </w:rPr>
        <w:t>tir. Ama</w:t>
      </w:r>
      <w:r w:rsidRPr="00FA26D7">
        <w:rPr>
          <w:rFonts w:eastAsia="Times#20New#20Roman" w:cs="Times#20New#20Roman" w:hint="eastAsia"/>
        </w:rPr>
        <w:t>ç</w:t>
      </w:r>
      <w:r w:rsidRPr="00FA26D7">
        <w:rPr>
          <w:rFonts w:eastAsia="Times#20New#20Roman" w:cs="Times#20New#20Roman"/>
        </w:rPr>
        <w:t>lar</w:t>
      </w:r>
      <w:r w:rsidRPr="00FA26D7">
        <w:rPr>
          <w:rFonts w:eastAsia="Times#20New#20Roman" w:cs="Times#20New#20Roman" w:hint="eastAsia"/>
        </w:rPr>
        <w:t>ı</w:t>
      </w:r>
      <w:r>
        <w:rPr>
          <w:rFonts w:eastAsia="Times#20New#20Roman" w:cs="Times#20New#20Roman"/>
        </w:rPr>
        <w:t>n misyonla</w:t>
      </w:r>
      <w:r w:rsidRPr="00FA26D7">
        <w:rPr>
          <w:rFonts w:eastAsia="Times#20New#20Roman" w:cs="Times#20New#20Roman"/>
        </w:rPr>
        <w:t>mant</w:t>
      </w:r>
      <w:r w:rsidRPr="00FA26D7">
        <w:rPr>
          <w:rFonts w:eastAsia="Times#20New#20Roman" w:cs="Times#20New#20Roman" w:hint="eastAsia"/>
        </w:rPr>
        <w:t>ı</w:t>
      </w:r>
      <w:r w:rsidRPr="00FA26D7">
        <w:rPr>
          <w:rFonts w:eastAsia="Times#20New#20Roman" w:cs="Times#20New#20Roman"/>
        </w:rPr>
        <w:t>ksal bir ili</w:t>
      </w:r>
      <w:r>
        <w:rPr>
          <w:rFonts w:eastAsia="Times#20New#20Roman" w:cs="Times#20New#20Roman" w:hint="eastAsia"/>
        </w:rPr>
        <w:t>ş</w:t>
      </w:r>
      <w:r w:rsidRPr="00FA26D7">
        <w:rPr>
          <w:rFonts w:eastAsia="Times#20New#20Roman" w:cs="Times#20New#20Roman"/>
        </w:rPr>
        <w:t>ki i</w:t>
      </w:r>
      <w:r w:rsidRPr="00FA26D7">
        <w:rPr>
          <w:rFonts w:eastAsia="Times#20New#20Roman" w:cs="Times#20New#20Roman" w:hint="eastAsia"/>
        </w:rPr>
        <w:t>ç</w:t>
      </w:r>
      <w:r w:rsidRPr="00FA26D7">
        <w:rPr>
          <w:rFonts w:eastAsia="Times#20New#20Roman" w:cs="Times#20New#20Roman"/>
        </w:rPr>
        <w:t>erisinde olmas</w:t>
      </w:r>
      <w:r w:rsidRPr="00FA26D7">
        <w:rPr>
          <w:rFonts w:eastAsia="Times#20New#20Roman" w:cs="Times#20New#20Roman" w:hint="eastAsia"/>
        </w:rPr>
        <w:t>ı</w:t>
      </w:r>
      <w:r>
        <w:rPr>
          <w:rFonts w:eastAsia="Times#20New#20Roman" w:cs="Times#20New#20Roman"/>
        </w:rPr>
        <w:t>na</w:t>
      </w:r>
      <w:r w:rsidRPr="00FA26D7">
        <w:rPr>
          <w:rFonts w:eastAsia="Times#20New#20Roman" w:cs="Times#20New#20Roman"/>
        </w:rPr>
        <w:t xml:space="preserve"> dikkat edilmi</w:t>
      </w:r>
      <w:r>
        <w:rPr>
          <w:rFonts w:eastAsia="Times#20New#20Roman" w:cs="Times#20New#20Roman" w:hint="eastAsia"/>
        </w:rPr>
        <w:t>ş</w:t>
      </w:r>
      <w:r w:rsidRPr="00FA26D7">
        <w:rPr>
          <w:rFonts w:eastAsia="Times#20New#20Roman" w:cs="Times#20New#20Roman"/>
        </w:rPr>
        <w:t>tir.</w:t>
      </w:r>
    </w:p>
    <w:p w:rsidR="00943F38" w:rsidRDefault="00943F38" w:rsidP="00943F38">
      <w:pPr>
        <w:autoSpaceDE w:val="0"/>
        <w:autoSpaceDN w:val="0"/>
        <w:adjustRightInd w:val="0"/>
        <w:spacing w:after="0" w:line="240" w:lineRule="auto"/>
        <w:jc w:val="both"/>
        <w:rPr>
          <w:rFonts w:eastAsia="Times#20New#20Roman" w:cs="Times#20New#20Roman"/>
        </w:rPr>
      </w:pPr>
      <w:r>
        <w:rPr>
          <w:rFonts w:eastAsia="Times#20New#20Roman" w:cs="Times#20New#20Roman"/>
        </w:rPr>
        <w:t>Yalova</w:t>
      </w:r>
      <w:r w:rsidRPr="00FA26D7">
        <w:rPr>
          <w:rFonts w:eastAsia="Times#20New#20Roman" w:cs="Times#20New#20Roman"/>
        </w:rPr>
        <w:t xml:space="preserve"> Milli E</w:t>
      </w:r>
      <w:r w:rsidRPr="00FA26D7">
        <w:rPr>
          <w:rFonts w:eastAsia="Times#20New#20Roman" w:cs="Times#20New#20Roman" w:hint="eastAsia"/>
        </w:rPr>
        <w:t>ğ</w:t>
      </w:r>
      <w:r w:rsidRPr="00FA26D7">
        <w:rPr>
          <w:rFonts w:eastAsia="Times#20New#20Roman" w:cs="Times#20New#20Roman"/>
        </w:rPr>
        <w:t>itim M</w:t>
      </w:r>
      <w:r w:rsidRPr="00FA26D7">
        <w:rPr>
          <w:rFonts w:eastAsia="Times#20New#20Roman" w:cs="Times#20New#20Roman" w:hint="eastAsia"/>
        </w:rPr>
        <w:t>ü</w:t>
      </w:r>
      <w:r w:rsidRPr="00FA26D7">
        <w:rPr>
          <w:rFonts w:eastAsia="Times#20New#20Roman" w:cs="Times#20New#20Roman"/>
        </w:rPr>
        <w:t>d</w:t>
      </w:r>
      <w:r w:rsidRPr="00FA26D7">
        <w:rPr>
          <w:rFonts w:eastAsia="Times#20New#20Roman" w:cs="Times#20New#20Roman" w:hint="eastAsia"/>
        </w:rPr>
        <w:t>ü</w:t>
      </w:r>
      <w:r w:rsidRPr="00FA26D7">
        <w:rPr>
          <w:rFonts w:eastAsia="Times#20New#20Roman" w:cs="Times#20New#20Roman"/>
        </w:rPr>
        <w:t>rl</w:t>
      </w:r>
      <w:r w:rsidRPr="00FA26D7">
        <w:rPr>
          <w:rFonts w:eastAsia="Times#20New#20Roman" w:cs="Times#20New#20Roman" w:hint="eastAsia"/>
        </w:rPr>
        <w:t>üğü</w:t>
      </w:r>
      <w:r w:rsidRPr="00FA26D7">
        <w:rPr>
          <w:rFonts w:eastAsia="Times#20New#20Roman" w:cs="Times#20New#20Roman"/>
        </w:rPr>
        <w:t>, stratejik plan</w:t>
      </w:r>
      <w:r w:rsidRPr="00FA26D7">
        <w:rPr>
          <w:rFonts w:eastAsia="Times#20New#20Roman" w:cs="Times#20New#20Roman" w:hint="eastAsia"/>
        </w:rPr>
        <w:t>ı</w:t>
      </w:r>
      <w:r w:rsidRPr="00FA26D7">
        <w:rPr>
          <w:rFonts w:eastAsia="Times#20New#20Roman" w:cs="Times#20New#20Roman"/>
        </w:rPr>
        <w:t>nda yer alan ama</w:t>
      </w:r>
      <w:r w:rsidRPr="00FA26D7">
        <w:rPr>
          <w:rFonts w:eastAsia="Times#20New#20Roman" w:cs="Times#20New#20Roman" w:hint="eastAsia"/>
        </w:rPr>
        <w:t>ç</w:t>
      </w:r>
      <w:r w:rsidRPr="00FA26D7">
        <w:rPr>
          <w:rFonts w:eastAsia="Times#20New#20Roman" w:cs="Times#20New#20Roman"/>
        </w:rPr>
        <w:t xml:space="preserve"> ve hedeflerinibelirlenirken </w:t>
      </w:r>
      <w:r w:rsidRPr="00FA26D7">
        <w:rPr>
          <w:rFonts w:eastAsia="Times#20New#20Roman" w:cs="Times#20New#20Roman" w:hint="eastAsia"/>
        </w:rPr>
        <w:t>ü</w:t>
      </w:r>
      <w:r w:rsidRPr="00FA26D7">
        <w:rPr>
          <w:rFonts w:eastAsia="Times#20New#20Roman" w:cs="Times#20New#20Roman"/>
        </w:rPr>
        <w:t xml:space="preserve">st politika belgeleri olan </w:t>
      </w:r>
      <w:r>
        <w:rPr>
          <w:rFonts w:eastAsia="Times#20New#20Roman" w:cs="Times#20New#20Roman"/>
        </w:rPr>
        <w:t xml:space="preserve">10.Kalkınma Planı, 18.Milli Eğitim Şurası, </w:t>
      </w:r>
      <w:r w:rsidRPr="00AB4F8B">
        <w:rPr>
          <w:rFonts w:eastAsia="Times#20New#20Roman" w:cs="Times#20New#20Roman"/>
        </w:rPr>
        <w:t>AB Müktesebatı</w:t>
      </w:r>
      <w:r>
        <w:rPr>
          <w:rFonts w:eastAsia="Times#20New#20Roman" w:cs="Times#20New#20Roman"/>
        </w:rPr>
        <w:t xml:space="preserve"> ve MEB </w:t>
      </w:r>
      <w:r w:rsidRPr="00FA26D7">
        <w:rPr>
          <w:rFonts w:eastAsia="Times#20New#20Roman" w:cs="Times#20New#20Roman"/>
        </w:rPr>
        <w:t>Stratejik Plan</w:t>
      </w:r>
      <w:r w:rsidRPr="00FA26D7">
        <w:rPr>
          <w:rFonts w:eastAsia="Times#20New#20Roman" w:cs="Times#20New#20Roman" w:hint="eastAsia"/>
        </w:rPr>
        <w:t>ı</w:t>
      </w:r>
      <w:r w:rsidRPr="00FA26D7">
        <w:rPr>
          <w:rFonts w:eastAsia="Times#20New#20Roman" w:cs="Times#20New#20Roman"/>
        </w:rPr>
        <w:t xml:space="preserve"> esas al</w:t>
      </w:r>
      <w:r w:rsidRPr="00FA26D7">
        <w:rPr>
          <w:rFonts w:eastAsia="Times#20New#20Roman" w:cs="Times#20New#20Roman" w:hint="eastAsia"/>
        </w:rPr>
        <w:t>ı</w:t>
      </w:r>
      <w:r w:rsidRPr="00FA26D7">
        <w:rPr>
          <w:rFonts w:eastAsia="Times#20New#20Roman" w:cs="Times#20New#20Roman"/>
        </w:rPr>
        <w:t>nm</w:t>
      </w:r>
      <w:r>
        <w:rPr>
          <w:rFonts w:eastAsia="Times#20New#20Roman" w:cs="Times#20New#20Roman" w:hint="eastAsia"/>
        </w:rPr>
        <w:t>ış</w:t>
      </w:r>
      <w:r w:rsidRPr="00FA26D7">
        <w:rPr>
          <w:rFonts w:eastAsia="Times#20New#20Roman" w:cs="Times#20New#20Roman"/>
        </w:rPr>
        <w:t>t</w:t>
      </w:r>
      <w:r w:rsidRPr="00FA26D7">
        <w:rPr>
          <w:rFonts w:eastAsia="Times#20New#20Roman" w:cs="Times#20New#20Roman" w:hint="eastAsia"/>
        </w:rPr>
        <w:t>ı</w:t>
      </w:r>
      <w:r w:rsidRPr="00FA26D7">
        <w:rPr>
          <w:rFonts w:eastAsia="Times#20New#20Roman" w:cs="Times#20New#20Roman"/>
        </w:rPr>
        <w:t>r. Hedeflere ula</w:t>
      </w:r>
      <w:r>
        <w:rPr>
          <w:rFonts w:eastAsia="Times#20New#20Roman" w:cs="Times#20New#20Roman" w:hint="eastAsia"/>
        </w:rPr>
        <w:t>ş</w:t>
      </w:r>
      <w:r w:rsidRPr="00FA26D7">
        <w:rPr>
          <w:rFonts w:eastAsia="Times#20New#20Roman" w:cs="Times#20New#20Roman"/>
        </w:rPr>
        <w:t>mak i</w:t>
      </w:r>
      <w:r w:rsidRPr="00FA26D7">
        <w:rPr>
          <w:rFonts w:eastAsia="Times#20New#20Roman" w:cs="Times#20New#20Roman" w:hint="eastAsia"/>
        </w:rPr>
        <w:t>ç</w:t>
      </w:r>
      <w:r w:rsidRPr="00FA26D7">
        <w:rPr>
          <w:rFonts w:eastAsia="Times#20New#20Roman" w:cs="Times#20New#20Roman"/>
        </w:rPr>
        <w:t>in olu</w:t>
      </w:r>
      <w:r>
        <w:rPr>
          <w:rFonts w:eastAsia="Times#20New#20Roman" w:cs="Times#20New#20Roman" w:hint="eastAsia"/>
        </w:rPr>
        <w:t>ş</w:t>
      </w:r>
      <w:r w:rsidRPr="00FA26D7">
        <w:rPr>
          <w:rFonts w:eastAsia="Times#20New#20Roman" w:cs="Times#20New#20Roman"/>
        </w:rPr>
        <w:t>turulan performans g</w:t>
      </w:r>
      <w:r w:rsidRPr="00FA26D7">
        <w:rPr>
          <w:rFonts w:eastAsia="Times#20New#20Roman" w:cs="Times#20New#20Roman" w:hint="eastAsia"/>
        </w:rPr>
        <w:t>ö</w:t>
      </w:r>
      <w:r w:rsidRPr="00FA26D7">
        <w:rPr>
          <w:rFonts w:eastAsia="Times#20New#20Roman" w:cs="Times#20New#20Roman"/>
        </w:rPr>
        <w:t xml:space="preserve">stergeleri </w:t>
      </w:r>
      <w:r>
        <w:rPr>
          <w:rFonts w:eastAsia="Times#20New#20Roman" w:cs="Times#20New#20Roman"/>
        </w:rPr>
        <w:t xml:space="preserve">istatistiki bilgiler, veri </w:t>
      </w:r>
      <w:r w:rsidRPr="00FA26D7">
        <w:rPr>
          <w:rFonts w:eastAsia="Times#20New#20Roman" w:cs="Times#20New#20Roman"/>
        </w:rPr>
        <w:t>tabanlar</w:t>
      </w:r>
      <w:r w:rsidRPr="00FA26D7">
        <w:rPr>
          <w:rFonts w:eastAsia="Times#20New#20Roman" w:cs="Times#20New#20Roman" w:hint="eastAsia"/>
        </w:rPr>
        <w:t>ı</w:t>
      </w:r>
      <w:r w:rsidRPr="00FA26D7">
        <w:rPr>
          <w:rFonts w:eastAsia="Times#20New#20Roman" w:cs="Times#20New#20Roman"/>
        </w:rPr>
        <w:t xml:space="preserve"> ve hesaplamalar dikkate al</w:t>
      </w:r>
      <w:r w:rsidRPr="00FA26D7">
        <w:rPr>
          <w:rFonts w:eastAsia="Times#20New#20Roman" w:cs="Times#20New#20Roman" w:hint="eastAsia"/>
        </w:rPr>
        <w:t>ı</w:t>
      </w:r>
      <w:r w:rsidRPr="00FA26D7">
        <w:rPr>
          <w:rFonts w:eastAsia="Times#20New#20Roman" w:cs="Times#20New#20Roman"/>
        </w:rPr>
        <w:t>narak belirlenmi</w:t>
      </w:r>
      <w:r>
        <w:rPr>
          <w:rFonts w:eastAsia="Times#20New#20Roman" w:cs="Times#20New#20Roman" w:hint="eastAsia"/>
        </w:rPr>
        <w:t>ş</w:t>
      </w:r>
      <w:r>
        <w:rPr>
          <w:rFonts w:eastAsia="Times#20New#20Roman" w:cs="Times#20New#20Roman"/>
        </w:rPr>
        <w:t>tir. 2015</w:t>
      </w:r>
      <w:r w:rsidRPr="00FA26D7">
        <w:rPr>
          <w:rFonts w:eastAsia="Times#20New#20Roman" w:cs="Times#20New#20Roman"/>
        </w:rPr>
        <w:t>-</w:t>
      </w:r>
      <w:r>
        <w:rPr>
          <w:rFonts w:eastAsia="Times#20New#20Roman" w:cs="Times#20New#20Roman"/>
        </w:rPr>
        <w:t>2019</w:t>
      </w:r>
      <w:r w:rsidRPr="00FA26D7">
        <w:rPr>
          <w:rFonts w:eastAsia="Times#20New#20Roman" w:cs="Times#20New#20Roman"/>
        </w:rPr>
        <w:t xml:space="preserve"> y</w:t>
      </w:r>
      <w:r w:rsidRPr="00FA26D7">
        <w:rPr>
          <w:rFonts w:eastAsia="Times#20New#20Roman" w:cs="Times#20New#20Roman" w:hint="eastAsia"/>
        </w:rPr>
        <w:t>ı</w:t>
      </w:r>
      <w:r w:rsidRPr="00FA26D7">
        <w:rPr>
          <w:rFonts w:eastAsia="Times#20New#20Roman" w:cs="Times#20New#20Roman"/>
        </w:rPr>
        <w:t>llar</w:t>
      </w:r>
      <w:r w:rsidRPr="00FA26D7">
        <w:rPr>
          <w:rFonts w:eastAsia="Times#20New#20Roman" w:cs="Times#20New#20Roman" w:hint="eastAsia"/>
        </w:rPr>
        <w:t>ı</w:t>
      </w:r>
      <w:r w:rsidRPr="00FA26D7">
        <w:rPr>
          <w:rFonts w:eastAsia="Times#20New#20Roman" w:cs="Times#20New#20Roman"/>
        </w:rPr>
        <w:t>n</w:t>
      </w:r>
      <w:r w:rsidRPr="00FA26D7">
        <w:rPr>
          <w:rFonts w:eastAsia="Times#20New#20Roman" w:cs="Times#20New#20Roman" w:hint="eastAsia"/>
        </w:rPr>
        <w:t>ı</w:t>
      </w:r>
      <w:r>
        <w:rPr>
          <w:rFonts w:eastAsia="Times#20New#20Roman" w:cs="Times#20New#20Roman"/>
        </w:rPr>
        <w:t xml:space="preserve"> kapsayan </w:t>
      </w:r>
      <w:r w:rsidR="004C0886" w:rsidRPr="004C0886">
        <w:rPr>
          <w:rFonts w:eastAsia="Times#20New#20Roman" w:cs="Times#20New#20Roman"/>
        </w:rPr>
        <w:t>Altınova İlçe Milli Eğitim Müdürlüğü</w:t>
      </w:r>
      <w:r w:rsidRPr="004C0886">
        <w:rPr>
          <w:rFonts w:eastAsia="Times#20New#20Roman" w:cs="Times#20New#20Roman"/>
        </w:rPr>
        <w:t xml:space="preserve"> Stratejik Plan</w:t>
      </w:r>
      <w:r w:rsidRPr="004C0886">
        <w:rPr>
          <w:rFonts w:eastAsia="Times#20New#20Roman" w:cs="Times#20New#20Roman" w:hint="eastAsia"/>
        </w:rPr>
        <w:t>ı</w:t>
      </w:r>
      <w:r w:rsidRPr="004C0886">
        <w:rPr>
          <w:rFonts w:eastAsia="Times#20New#20Roman" w:cs="Times#20New#20Roman"/>
        </w:rPr>
        <w:t>n</w:t>
      </w:r>
      <w:r w:rsidRPr="004C0886">
        <w:rPr>
          <w:rFonts w:eastAsia="Times#20New#20Roman" w:cs="Times#20New#20Roman" w:hint="eastAsia"/>
        </w:rPr>
        <w:t>ı</w:t>
      </w:r>
      <w:r w:rsidRPr="004C0886">
        <w:rPr>
          <w:rFonts w:eastAsia="Times#20New#20Roman" w:cs="Times#20New#20Roman"/>
        </w:rPr>
        <w:t xml:space="preserve">n Kamu </w:t>
      </w:r>
      <w:r w:rsidRPr="004C0886">
        <w:rPr>
          <w:rFonts w:eastAsia="Times#20New#20Roman" w:cs="Times#20New#20Roman" w:hint="eastAsia"/>
        </w:rPr>
        <w:t>İ</w:t>
      </w:r>
      <w:r w:rsidRPr="004C0886">
        <w:rPr>
          <w:rFonts w:eastAsia="Times#20New#20Roman" w:cs="Times#20New#20Roman"/>
        </w:rPr>
        <w:t xml:space="preserve">darelerinde Stratejik Planlamaya </w:t>
      </w:r>
      <w:r w:rsidRPr="004C0886">
        <w:rPr>
          <w:rFonts w:eastAsia="Times#20New#20Roman" w:cs="Times#20New#20Roman" w:hint="eastAsia"/>
        </w:rPr>
        <w:t>i</w:t>
      </w:r>
      <w:r w:rsidRPr="004C0886">
        <w:rPr>
          <w:rFonts w:eastAsia="Times#20New#20Roman" w:cs="Times#20New#20Roman"/>
        </w:rPr>
        <w:t>li</w:t>
      </w:r>
      <w:r w:rsidRPr="004C0886">
        <w:rPr>
          <w:rFonts w:eastAsia="Times#20New#20Roman" w:cs="Times#20New#20Roman" w:hint="eastAsia"/>
        </w:rPr>
        <w:t>ş</w:t>
      </w:r>
      <w:r w:rsidRPr="004C0886">
        <w:rPr>
          <w:rFonts w:eastAsia="Times#20New#20Roman" w:cs="Times#20New#20Roman"/>
        </w:rPr>
        <w:t>kin Usul ve Esaslar Hakk</w:t>
      </w:r>
      <w:r w:rsidRPr="004C0886">
        <w:rPr>
          <w:rFonts w:eastAsia="Times#20New#20Roman" w:cs="Times#20New#20Roman" w:hint="eastAsia"/>
        </w:rPr>
        <w:t>ı</w:t>
      </w:r>
      <w:r w:rsidRPr="004C0886">
        <w:rPr>
          <w:rFonts w:eastAsia="Times#20New#20Roman" w:cs="Times#20New#20Roman"/>
        </w:rPr>
        <w:t>nda Y</w:t>
      </w:r>
      <w:r w:rsidRPr="004C0886">
        <w:rPr>
          <w:rFonts w:eastAsia="Times#20New#20Roman" w:cs="Times#20New#20Roman" w:hint="eastAsia"/>
        </w:rPr>
        <w:t>ö</w:t>
      </w:r>
      <w:r w:rsidRPr="004C0886">
        <w:rPr>
          <w:rFonts w:eastAsia="Times#20New#20Roman" w:cs="Times#20New#20Roman"/>
        </w:rPr>
        <w:t>netmeli</w:t>
      </w:r>
      <w:r w:rsidRPr="004C0886">
        <w:rPr>
          <w:rFonts w:eastAsia="Times#20New#20Roman" w:cs="Times#20New#20Roman" w:hint="eastAsia"/>
        </w:rPr>
        <w:t>ğ</w:t>
      </w:r>
      <w:r w:rsidRPr="004C0886">
        <w:rPr>
          <w:rFonts w:eastAsia="Times#20New#20Roman" w:cs="Times#20New#20Roman"/>
        </w:rPr>
        <w:t>in 7. maddesine g</w:t>
      </w:r>
      <w:r w:rsidRPr="004C0886">
        <w:rPr>
          <w:rFonts w:eastAsia="Times#20New#20Roman" w:cs="Times#20New#20Roman" w:hint="eastAsia"/>
        </w:rPr>
        <w:t>ö</w:t>
      </w:r>
      <w:r w:rsidRPr="004C0886">
        <w:rPr>
          <w:rFonts w:eastAsia="Times#20New#20Roman" w:cs="Times#20New#20Roman"/>
        </w:rPr>
        <w:t>re misyon, vizyon ve ama</w:t>
      </w:r>
      <w:r w:rsidRPr="004C0886">
        <w:rPr>
          <w:rFonts w:eastAsia="Times#20New#20Roman" w:cs="Times#20New#20Roman" w:hint="eastAsia"/>
        </w:rPr>
        <w:t>ç</w:t>
      </w:r>
      <w:r w:rsidRPr="004C0886">
        <w:rPr>
          <w:rFonts w:eastAsia="Times#20New#20Roman" w:cs="Times#20New#20Roman"/>
        </w:rPr>
        <w:t>lar</w:t>
      </w:r>
      <w:r w:rsidRPr="004C0886">
        <w:rPr>
          <w:rFonts w:eastAsia="Times#20New#20Roman" w:cs="Times#20New#20Roman" w:hint="eastAsia"/>
        </w:rPr>
        <w:t>ı</w:t>
      </w:r>
      <w:r w:rsidRPr="004C0886">
        <w:rPr>
          <w:rFonts w:eastAsia="Times#20New#20Roman" w:cs="Times#20New#20Roman"/>
        </w:rPr>
        <w:t xml:space="preserve"> kısmen güncellenerek, stratejiler ve hedefler</w:t>
      </w:r>
      <w:r>
        <w:rPr>
          <w:rFonts w:eastAsia="Times#20New#20Roman" w:cs="Times#20New#20Roman"/>
        </w:rPr>
        <w:t xml:space="preserve"> yeniden düzenlenerek yapılmıştır. </w:t>
      </w:r>
    </w:p>
    <w:p w:rsidR="00943F38" w:rsidRPr="004C0886" w:rsidRDefault="00943F38" w:rsidP="00943F38">
      <w:pPr>
        <w:autoSpaceDE w:val="0"/>
        <w:autoSpaceDN w:val="0"/>
        <w:adjustRightInd w:val="0"/>
        <w:spacing w:after="0" w:line="240" w:lineRule="auto"/>
        <w:jc w:val="both"/>
        <w:rPr>
          <w:rFonts w:eastAsia="Times#20New#20Roman" w:cs="Times#20New#20Roman"/>
        </w:rPr>
      </w:pPr>
      <w:r w:rsidRPr="00FA26D7">
        <w:rPr>
          <w:rFonts w:eastAsia="Times#20New#20Roman" w:cs="Times#20New#20Roman"/>
        </w:rPr>
        <w:t>G</w:t>
      </w:r>
      <w:r w:rsidRPr="00FA26D7">
        <w:rPr>
          <w:rFonts w:eastAsia="Times#20New#20Roman" w:cs="Times#20New#20Roman" w:hint="eastAsia"/>
        </w:rPr>
        <w:t>ü</w:t>
      </w:r>
      <w:r w:rsidRPr="00FA26D7">
        <w:rPr>
          <w:rFonts w:eastAsia="Times#20New#20Roman" w:cs="Times#20New#20Roman"/>
        </w:rPr>
        <w:t xml:space="preserve">ncellenmesi </w:t>
      </w:r>
      <w:r w:rsidR="004C0886" w:rsidRPr="004C0886">
        <w:rPr>
          <w:rFonts w:eastAsia="Times#20New#20Roman" w:cs="Times#20New#20Roman"/>
        </w:rPr>
        <w:t>Altınova İlçe Milli Eğitim Müdürlüğü</w:t>
      </w:r>
      <w:r w:rsidR="00485C50" w:rsidRPr="004C0886">
        <w:rPr>
          <w:rFonts w:eastAsia="Times#20New#20Roman" w:cs="Times#20New#20Roman"/>
        </w:rPr>
        <w:t>3</w:t>
      </w:r>
      <w:r w:rsidRPr="004C0886">
        <w:rPr>
          <w:rFonts w:eastAsia="Times#20New#20Roman" w:cs="Times#20New#20Roman"/>
        </w:rPr>
        <w:t xml:space="preserve"> stratejik ama</w:t>
      </w:r>
      <w:r w:rsidRPr="004C0886">
        <w:rPr>
          <w:rFonts w:eastAsia="Times#20New#20Roman" w:cs="Times#20New#20Roman" w:hint="eastAsia"/>
        </w:rPr>
        <w:t>ç</w:t>
      </w:r>
      <w:r w:rsidR="00485C50" w:rsidRPr="004C0886">
        <w:rPr>
          <w:rFonts w:eastAsia="Times#20New#20Roman" w:cs="Times#20New#20Roman"/>
        </w:rPr>
        <w:t>, 9 stratejik hedef ve 93</w:t>
      </w:r>
      <w:r w:rsidRPr="004C0886">
        <w:rPr>
          <w:rFonts w:eastAsia="Times#20New#20Roman" w:cs="Times#20New#20Roman"/>
        </w:rPr>
        <w:t xml:space="preserve"> performans g</w:t>
      </w:r>
      <w:r w:rsidRPr="004C0886">
        <w:rPr>
          <w:rFonts w:eastAsia="Times#20New#20Roman" w:cs="Times#20New#20Roman" w:hint="eastAsia"/>
        </w:rPr>
        <w:t>ö</w:t>
      </w:r>
      <w:r w:rsidRPr="004C0886">
        <w:rPr>
          <w:rFonts w:eastAsia="Times#20New#20Roman" w:cs="Times#20New#20Roman"/>
        </w:rPr>
        <w:t>stergesinden olu</w:t>
      </w:r>
      <w:r w:rsidRPr="004C0886">
        <w:rPr>
          <w:rFonts w:eastAsia="Times#20New#20Roman" w:cs="Times#20New#20Roman" w:hint="eastAsia"/>
        </w:rPr>
        <w:t>ş</w:t>
      </w:r>
      <w:r w:rsidRPr="004C0886">
        <w:rPr>
          <w:rFonts w:eastAsia="Times#20New#20Roman" w:cs="Times#20New#20Roman"/>
        </w:rPr>
        <w:t>maktad</w:t>
      </w:r>
      <w:r w:rsidRPr="004C0886">
        <w:rPr>
          <w:rFonts w:eastAsia="Times#20New#20Roman" w:cs="Times#20New#20Roman" w:hint="eastAsia"/>
        </w:rPr>
        <w:t>ı</w:t>
      </w:r>
      <w:r w:rsidRPr="004C0886">
        <w:rPr>
          <w:rFonts w:eastAsia="Times#20New#20Roman" w:cs="Times#20New#20Roman"/>
        </w:rPr>
        <w:t>r.</w:t>
      </w:r>
    </w:p>
    <w:p w:rsidR="00485C50" w:rsidRDefault="00485C50" w:rsidP="00943F38">
      <w:pPr>
        <w:rPr>
          <w:rFonts w:eastAsia="Times#20New#20Roman" w:cs="Times#20New#20Roman"/>
        </w:rPr>
      </w:pPr>
    </w:p>
    <w:p w:rsidR="00874A0F" w:rsidRDefault="00874A0F" w:rsidP="00943F38">
      <w:pPr>
        <w:rPr>
          <w:rFonts w:eastAsia="Times#20New#20Roman" w:cs="Times#20New#20Roman"/>
        </w:rPr>
      </w:pPr>
    </w:p>
    <w:p w:rsidR="007C0787" w:rsidRDefault="007C0787" w:rsidP="00943F38">
      <w:pPr>
        <w:rPr>
          <w:rFonts w:eastAsia="Times#20New#20Roman" w:cs="Times#20New#20Roman"/>
        </w:rPr>
      </w:pPr>
    </w:p>
    <w:p w:rsidR="00874A0F" w:rsidRDefault="00874A0F" w:rsidP="00943F38">
      <w:pPr>
        <w:rPr>
          <w:rFonts w:eastAsia="Times#20New#20Roman" w:cs="Times#20New#20Roman"/>
        </w:rPr>
      </w:pPr>
    </w:p>
    <w:p w:rsidR="000A590D" w:rsidRDefault="000A590D" w:rsidP="00943F38">
      <w:pPr>
        <w:rPr>
          <w:rFonts w:eastAsia="Times#20New#20Roman" w:cs="Times#20New#20Roman"/>
        </w:rPr>
      </w:pPr>
    </w:p>
    <w:p w:rsidR="000A590D" w:rsidRDefault="000A590D" w:rsidP="00943F38">
      <w:pPr>
        <w:rPr>
          <w:rFonts w:eastAsia="Times#20New#20Roman" w:cs="Times#20New#20Roman"/>
        </w:rPr>
      </w:pPr>
    </w:p>
    <w:p w:rsidR="00943F38" w:rsidRPr="00B35038" w:rsidRDefault="00B35038" w:rsidP="00B35038">
      <w:pPr>
        <w:autoSpaceDE w:val="0"/>
        <w:autoSpaceDN w:val="0"/>
        <w:adjustRightInd w:val="0"/>
        <w:spacing w:after="0" w:line="240" w:lineRule="auto"/>
        <w:jc w:val="both"/>
        <w:rPr>
          <w:rFonts w:eastAsia="AGaramondPro-Regular" w:cs="AGaramondPro-Regular"/>
          <w:b/>
        </w:rPr>
      </w:pPr>
      <w:r>
        <w:rPr>
          <w:rFonts w:eastAsia="AGaramondPro-Regular" w:cs="AGaramondPro-Regular"/>
          <w:b/>
        </w:rPr>
        <w:t>Stratejik Planlama Çalışma Grupları</w:t>
      </w:r>
    </w:p>
    <w:p w:rsidR="00943F38" w:rsidRPr="00C32500" w:rsidRDefault="00943F38" w:rsidP="00E11D2A">
      <w:pPr>
        <w:autoSpaceDE w:val="0"/>
        <w:autoSpaceDN w:val="0"/>
        <w:adjustRightInd w:val="0"/>
        <w:spacing w:after="0" w:line="240" w:lineRule="auto"/>
        <w:jc w:val="both"/>
        <w:rPr>
          <w:rFonts w:eastAsia="AGaramondPro-Regular" w:cs="AGaramondPro-Regular"/>
        </w:rPr>
      </w:pPr>
      <w:r w:rsidRPr="00C32500">
        <w:rPr>
          <w:rFonts w:eastAsia="AGaramondPro-Regular" w:cs="AGaramondPro-Regular"/>
        </w:rPr>
        <w:t>5018 sayılı Kamu Mali Yönetimi ve Kontrol Kanunu’nun gereği ve ilgili genelge doğrultusunda Stratejik</w:t>
      </w:r>
    </w:p>
    <w:p w:rsidR="00943F38" w:rsidRPr="00C32500" w:rsidRDefault="00943F38" w:rsidP="00E11D2A">
      <w:pPr>
        <w:autoSpaceDE w:val="0"/>
        <w:autoSpaceDN w:val="0"/>
        <w:adjustRightInd w:val="0"/>
        <w:spacing w:after="0" w:line="240" w:lineRule="auto"/>
        <w:jc w:val="both"/>
        <w:rPr>
          <w:rFonts w:eastAsia="AGaramondPro-Regular" w:cs="AGaramondPro-Regular"/>
        </w:rPr>
      </w:pPr>
      <w:r w:rsidRPr="00C32500">
        <w:rPr>
          <w:rFonts w:eastAsia="AGaramondPro-Regular" w:cs="AGaramondPro-Regular"/>
        </w:rPr>
        <w:t>Plan hazırlık çalışmalarının, “MEB Stratejik Plan Hazırlık Programı”nda belirtilen iş</w:t>
      </w:r>
      <w:r>
        <w:rPr>
          <w:rFonts w:eastAsia="AGaramondPro-Regular" w:cs="AGaramondPro-Regular"/>
        </w:rPr>
        <w:t xml:space="preserve"> takvimine uygun </w:t>
      </w:r>
      <w:r w:rsidRPr="00C32500">
        <w:rPr>
          <w:rFonts w:eastAsia="AGaramondPro-Regular" w:cs="AGaramondPro-Regular"/>
        </w:rPr>
        <w:t>olarak İl Milli Eğim Müdürlüğü bünyesinde stratejik planlama üst kurulu yöneticileri (İ</w:t>
      </w:r>
      <w:r>
        <w:rPr>
          <w:rFonts w:eastAsia="AGaramondPro-Regular" w:cs="AGaramondPro-Regular"/>
        </w:rPr>
        <w:t>lç</w:t>
      </w:r>
      <w:r w:rsidRPr="00C32500">
        <w:rPr>
          <w:rFonts w:eastAsia="AGaramondPro-Regular" w:cs="AGaramondPro-Regular"/>
        </w:rPr>
        <w:t>e Milli Eğitim</w:t>
      </w:r>
    </w:p>
    <w:p w:rsidR="00943F38" w:rsidRPr="00C32500" w:rsidRDefault="00943F38" w:rsidP="00E11D2A">
      <w:pPr>
        <w:autoSpaceDE w:val="0"/>
        <w:autoSpaceDN w:val="0"/>
        <w:adjustRightInd w:val="0"/>
        <w:spacing w:after="0" w:line="240" w:lineRule="auto"/>
        <w:jc w:val="both"/>
        <w:rPr>
          <w:rFonts w:eastAsia="AGaramondPro-Regular" w:cs="AGaramondPro-Regular"/>
        </w:rPr>
      </w:pPr>
      <w:r w:rsidRPr="00C32500">
        <w:rPr>
          <w:rFonts w:eastAsia="AGaramondPro-Regular" w:cs="AGaramondPro-Regular"/>
        </w:rPr>
        <w:t xml:space="preserve">Müdürleri ile </w:t>
      </w:r>
      <w:r>
        <w:rPr>
          <w:rFonts w:eastAsia="AGaramondPro-Regular" w:cs="AGaramondPro-Regular"/>
        </w:rPr>
        <w:t>Yalova</w:t>
      </w:r>
      <w:r w:rsidRPr="00C32500">
        <w:rPr>
          <w:rFonts w:eastAsia="AGaramondPro-Regular" w:cs="AGaramondPro-Regular"/>
        </w:rPr>
        <w:t xml:space="preserve"> Milli Eğitim Müdürlüğü Stratejik Planlama Kurulu Üyeleri, İ</w:t>
      </w:r>
      <w:r>
        <w:rPr>
          <w:rFonts w:eastAsia="AGaramondPro-Regular" w:cs="AGaramondPro-Regular"/>
        </w:rPr>
        <w:t>lç</w:t>
      </w:r>
      <w:r w:rsidRPr="00C32500">
        <w:rPr>
          <w:rFonts w:eastAsia="AGaramondPro-Regular" w:cs="AGaramondPro-Regular"/>
        </w:rPr>
        <w:t>e Milli Eğ</w:t>
      </w:r>
      <w:r>
        <w:rPr>
          <w:rFonts w:eastAsia="AGaramondPro-Regular" w:cs="AGaramondPro-Regular"/>
        </w:rPr>
        <w:t xml:space="preserve">itim Müdürlükleri </w:t>
      </w:r>
      <w:r w:rsidRPr="00C32500">
        <w:rPr>
          <w:rFonts w:eastAsia="AGaramondPro-Regular" w:cs="AGaramondPro-Regular"/>
        </w:rPr>
        <w:t>Strateji Geliştirme Bölümlerinden sorumlu Şube Müdürleri ile Ş</w:t>
      </w:r>
      <w:r>
        <w:rPr>
          <w:rFonts w:eastAsia="AGaramondPro-Regular" w:cs="AGaramondPro-Regular"/>
        </w:rPr>
        <w:t xml:space="preserve">efleri) ile stratejik planlama </w:t>
      </w:r>
      <w:r w:rsidRPr="00C32500">
        <w:rPr>
          <w:rFonts w:eastAsia="AGaramondPro-Regular" w:cs="AGaramondPro-Regular"/>
        </w:rPr>
        <w:t>ekibinin katıldığı bilgilendirme toplantıları düzenlenmiş</w:t>
      </w:r>
      <w:r>
        <w:rPr>
          <w:rFonts w:eastAsia="AGaramondPro-Regular" w:cs="AGaramondPro-Regular"/>
        </w:rPr>
        <w:t xml:space="preserve">tir. </w:t>
      </w:r>
      <w:r w:rsidR="000E6115">
        <w:rPr>
          <w:rFonts w:eastAsia="AGaramondPro-Regular" w:cs="AGaramondPro-Regular"/>
        </w:rPr>
        <w:t xml:space="preserve">Ayrıca tüm okul müdürlerine yönelik stratejik planlama eğitimi de farklı tarihlerde verilmiştir. </w:t>
      </w:r>
    </w:p>
    <w:p w:rsidR="00943F38" w:rsidRPr="00C32500" w:rsidRDefault="00943F38" w:rsidP="00E11D2A">
      <w:pPr>
        <w:autoSpaceDE w:val="0"/>
        <w:autoSpaceDN w:val="0"/>
        <w:adjustRightInd w:val="0"/>
        <w:spacing w:after="0" w:line="240" w:lineRule="auto"/>
        <w:jc w:val="both"/>
        <w:rPr>
          <w:rFonts w:eastAsia="AGaramondPro-Regular" w:cs="AGaramondPro-Regular"/>
        </w:rPr>
      </w:pPr>
      <w:r w:rsidRPr="00C32500">
        <w:rPr>
          <w:rFonts w:eastAsia="AGaramondPro-Regular" w:cs="AGaramondPro-Regular"/>
        </w:rPr>
        <w:t>İl Milli Eğitim Müdürlüğümüzce, 5018 sayılı kanunun 9. maddesi gereğ</w:t>
      </w:r>
      <w:r w:rsidR="00E11D2A">
        <w:rPr>
          <w:rFonts w:eastAsia="AGaramondPro-Regular" w:cs="AGaramondPro-Regular"/>
        </w:rPr>
        <w:t xml:space="preserve">i ilimiz düzeyinde hazırlanması </w:t>
      </w:r>
      <w:r w:rsidRPr="00C32500">
        <w:rPr>
          <w:rFonts w:eastAsia="AGaramondPro-Regular" w:cs="AGaramondPro-Regular"/>
        </w:rPr>
        <w:t xml:space="preserve">gereken stratejik plan çalışmalarına yönelik olarak gerek duyulabilecek </w:t>
      </w:r>
      <w:r w:rsidR="00E11D2A">
        <w:rPr>
          <w:rFonts w:eastAsia="AGaramondPro-Regular" w:cs="AGaramondPro-Regular"/>
        </w:rPr>
        <w:t>bilgilerin temininde</w:t>
      </w:r>
      <w:r>
        <w:rPr>
          <w:rFonts w:eastAsia="AGaramondPro-Regular" w:cs="AGaramondPro-Regular"/>
        </w:rPr>
        <w:t>Müdürlüğümüz</w:t>
      </w:r>
      <w:r w:rsidRPr="00C32500">
        <w:rPr>
          <w:rFonts w:eastAsia="AGaramondPro-Regular" w:cs="AGaramondPro-Regular"/>
        </w:rPr>
        <w:t xml:space="preserve"> Stratejik Plan Hazırlama Ekibi üyeleri görevlendirilmiş</w:t>
      </w:r>
      <w:r>
        <w:rPr>
          <w:rFonts w:eastAsia="AGaramondPro-Regular" w:cs="AGaramondPro-Regular"/>
        </w:rPr>
        <w:t xml:space="preserve">tir. </w:t>
      </w:r>
      <w:r w:rsidRPr="00C32500">
        <w:rPr>
          <w:rFonts w:eastAsia="AGaramondPro-Regular" w:cs="AGaramondPro-Regular"/>
        </w:rPr>
        <w:t>İl Milli Eğitim Müdürlüğümüzce, 5018 sayılı kanunun 9. maddesi gereği ilimiz düzeyinde hazırlanmasıgereken stratejik plan çalışmalarına</w:t>
      </w:r>
      <w:r>
        <w:rPr>
          <w:rFonts w:eastAsia="AGaramondPro-Regular" w:cs="AGaramondPro-Regular"/>
        </w:rPr>
        <w:t xml:space="preserve"> 15.01.2014 tarihinde stratejik </w:t>
      </w:r>
      <w:r w:rsidRPr="00C32500">
        <w:rPr>
          <w:rFonts w:eastAsia="AGaramondPro-Regular" w:cs="AGaramondPro-Regular"/>
        </w:rPr>
        <w:t>planlama çalışma gruplarıyla yapılan bilgilendirme toplantıları</w:t>
      </w:r>
      <w:r>
        <w:rPr>
          <w:rFonts w:eastAsia="AGaramondPro-Regular" w:cs="AGaramondPro-Regular"/>
        </w:rPr>
        <w:t xml:space="preserve"> ile </w:t>
      </w:r>
      <w:r w:rsidRPr="00C32500">
        <w:rPr>
          <w:rFonts w:eastAsia="AGaramondPro-Regular" w:cs="AGaramondPro-Regular"/>
        </w:rPr>
        <w:t>başlanmıştı</w:t>
      </w:r>
      <w:r>
        <w:rPr>
          <w:rFonts w:eastAsia="AGaramondPro-Regular" w:cs="AGaramondPro-Regular"/>
        </w:rPr>
        <w:t>r.</w:t>
      </w:r>
    </w:p>
    <w:p w:rsidR="00943F38" w:rsidRDefault="00943F38" w:rsidP="00E11D2A">
      <w:pPr>
        <w:autoSpaceDE w:val="0"/>
        <w:autoSpaceDN w:val="0"/>
        <w:adjustRightInd w:val="0"/>
        <w:spacing w:after="0" w:line="240" w:lineRule="auto"/>
        <w:jc w:val="both"/>
        <w:rPr>
          <w:rFonts w:eastAsia="AGaramondPro-Regular" w:cs="AGaramondPro-Regular"/>
        </w:rPr>
      </w:pPr>
      <w:r w:rsidRPr="00C32500">
        <w:rPr>
          <w:rFonts w:eastAsia="AGaramondPro-Regular" w:cs="AGaramondPro-Regular"/>
        </w:rPr>
        <w:t>Stratejik planlama çalışmalarının yürütülmesinde proje yönetimi y</w:t>
      </w:r>
      <w:r w:rsidR="00E11D2A">
        <w:rPr>
          <w:rFonts w:eastAsia="AGaramondPro-Regular" w:cs="AGaramondPro-Regular"/>
        </w:rPr>
        <w:t xml:space="preserve">aklaşımı benimsenerek, planlama </w:t>
      </w:r>
      <w:r>
        <w:rPr>
          <w:rFonts w:eastAsia="AGaramondPro-Regular" w:cs="AGaramondPro-Regular"/>
        </w:rPr>
        <w:t>sü</w:t>
      </w:r>
      <w:r w:rsidRPr="00C32500">
        <w:rPr>
          <w:rFonts w:eastAsia="AGaramondPro-Regular" w:cs="AGaramondPro-Regular"/>
        </w:rPr>
        <w:t>recinin belirli bir zaman dilimi içerisinde tamamlanması ve kaynakların etkin kullanımı amacı</w:t>
      </w:r>
      <w:r>
        <w:rPr>
          <w:rFonts w:eastAsia="AGaramondPro-Regular" w:cs="AGaramondPro-Regular"/>
        </w:rPr>
        <w:t xml:space="preserve">yla, Stratejik </w:t>
      </w:r>
      <w:r w:rsidRPr="00C32500">
        <w:rPr>
          <w:rFonts w:eastAsia="AGaramondPro-Regular" w:cs="AGaramondPro-Regular"/>
        </w:rPr>
        <w:t>Plan Ekibi (SPE) tarafından bir iş takvimi oluşturulmuş ve çalışmaları</w:t>
      </w:r>
      <w:r>
        <w:rPr>
          <w:rFonts w:eastAsia="AGaramondPro-Regular" w:cs="AGaramondPro-Regular"/>
        </w:rPr>
        <w:t xml:space="preserve">n söz konusu takvime uygun </w:t>
      </w:r>
      <w:r w:rsidRPr="00C32500">
        <w:rPr>
          <w:rFonts w:eastAsia="AGaramondPro-Regular" w:cs="AGaramondPro-Regular"/>
        </w:rPr>
        <w:t>olarak yürütülmesine dikkat edilmiştir.</w:t>
      </w:r>
    </w:p>
    <w:p w:rsidR="00943F38" w:rsidRDefault="00943F38" w:rsidP="00943F38">
      <w:pPr>
        <w:autoSpaceDE w:val="0"/>
        <w:autoSpaceDN w:val="0"/>
        <w:adjustRightInd w:val="0"/>
        <w:spacing w:after="0" w:line="240" w:lineRule="auto"/>
        <w:jc w:val="both"/>
        <w:rPr>
          <w:rFonts w:eastAsia="AGaramondPro-Regular" w:cs="AGaramondPro-Regular"/>
        </w:rPr>
      </w:pPr>
    </w:p>
    <w:p w:rsidR="00943F38" w:rsidRPr="004C0886" w:rsidRDefault="00943F38" w:rsidP="00943F38">
      <w:pPr>
        <w:autoSpaceDE w:val="0"/>
        <w:autoSpaceDN w:val="0"/>
        <w:adjustRightInd w:val="0"/>
        <w:spacing w:after="0" w:line="240" w:lineRule="auto"/>
        <w:jc w:val="both"/>
        <w:rPr>
          <w:rFonts w:eastAsia="AGaramondPro-Regular" w:cs="AGaramondPro-Regular"/>
          <w:b/>
          <w:sz w:val="32"/>
          <w:szCs w:val="32"/>
        </w:rPr>
      </w:pPr>
      <w:r w:rsidRPr="004C0886">
        <w:rPr>
          <w:rFonts w:eastAsia="AGaramondPro-Regular" w:cs="AGaramondPro-Regular"/>
          <w:b/>
          <w:sz w:val="32"/>
          <w:szCs w:val="32"/>
        </w:rPr>
        <w:t>Planlama Üst Kurulu</w:t>
      </w:r>
    </w:p>
    <w:p w:rsidR="004C0886" w:rsidRDefault="004C0886" w:rsidP="00943F38">
      <w:pPr>
        <w:autoSpaceDE w:val="0"/>
        <w:autoSpaceDN w:val="0"/>
        <w:adjustRightInd w:val="0"/>
        <w:spacing w:after="0" w:line="240" w:lineRule="auto"/>
        <w:rPr>
          <w:rFonts w:ascii="Calibri" w:hAnsi="Calibri" w:cs="Calibri"/>
          <w:sz w:val="21"/>
          <w:szCs w:val="21"/>
        </w:rPr>
      </w:pPr>
    </w:p>
    <w:p w:rsidR="00943F38" w:rsidRDefault="00943F38" w:rsidP="00943F38">
      <w:pPr>
        <w:autoSpaceDE w:val="0"/>
        <w:autoSpaceDN w:val="0"/>
        <w:adjustRightInd w:val="0"/>
        <w:spacing w:after="0" w:line="240" w:lineRule="auto"/>
        <w:rPr>
          <w:rFonts w:ascii="Calibri" w:hAnsi="Calibri" w:cs="Calibri"/>
          <w:sz w:val="21"/>
          <w:szCs w:val="21"/>
        </w:rPr>
      </w:pPr>
      <w:r>
        <w:rPr>
          <w:rFonts w:ascii="Calibri" w:hAnsi="Calibri" w:cs="Calibri"/>
          <w:sz w:val="21"/>
          <w:szCs w:val="21"/>
        </w:rPr>
        <w:t>Planlama üst kurulumuz İl Milli Eğitim Müdürümüzün başkanlığında bütün Milli Eğitim Müdür Yardımcıları ve Şube Müdürleri tarafından oluşturulmuştur.</w:t>
      </w:r>
    </w:p>
    <w:p w:rsidR="00943F38" w:rsidRDefault="00943F38" w:rsidP="00943F38">
      <w:pPr>
        <w:autoSpaceDE w:val="0"/>
        <w:autoSpaceDN w:val="0"/>
        <w:adjustRightInd w:val="0"/>
        <w:spacing w:after="0" w:line="240" w:lineRule="auto"/>
        <w:rPr>
          <w:rFonts w:ascii="Calibri" w:hAnsi="Calibri" w:cs="Calibri"/>
          <w:sz w:val="21"/>
          <w:szCs w:val="21"/>
        </w:rPr>
      </w:pPr>
    </w:p>
    <w:p w:rsidR="00943F38" w:rsidRDefault="00943F38" w:rsidP="00943F38">
      <w:pPr>
        <w:autoSpaceDE w:val="0"/>
        <w:autoSpaceDN w:val="0"/>
        <w:adjustRightInd w:val="0"/>
        <w:spacing w:after="0" w:line="360" w:lineRule="auto"/>
        <w:rPr>
          <w:rFonts w:ascii="Calibri" w:hAnsi="Calibri" w:cs="Calibri"/>
          <w:sz w:val="21"/>
          <w:szCs w:val="21"/>
        </w:rPr>
      </w:pPr>
      <w:r>
        <w:rPr>
          <w:rFonts w:ascii="Calibri" w:hAnsi="Calibri" w:cs="Calibri"/>
          <w:sz w:val="21"/>
          <w:szCs w:val="21"/>
        </w:rPr>
        <w:t>•</w:t>
      </w:r>
      <w:r w:rsidR="00874A0F">
        <w:rPr>
          <w:rFonts w:ascii="Calibri" w:hAnsi="Calibri" w:cs="Calibri"/>
          <w:sz w:val="21"/>
          <w:szCs w:val="21"/>
        </w:rPr>
        <w:t>Zeki SİTAR</w:t>
      </w:r>
      <w:r>
        <w:rPr>
          <w:rFonts w:ascii="Calibri" w:hAnsi="Calibri" w:cs="Calibri"/>
          <w:sz w:val="21"/>
          <w:szCs w:val="21"/>
        </w:rPr>
        <w:t xml:space="preserve"> (İl</w:t>
      </w:r>
      <w:r w:rsidR="00874A0F">
        <w:rPr>
          <w:rFonts w:ascii="Calibri" w:hAnsi="Calibri" w:cs="Calibri"/>
          <w:sz w:val="21"/>
          <w:szCs w:val="21"/>
        </w:rPr>
        <w:t>çe</w:t>
      </w:r>
      <w:r>
        <w:rPr>
          <w:rFonts w:ascii="Calibri" w:hAnsi="Calibri" w:cs="Calibri"/>
          <w:sz w:val="21"/>
          <w:szCs w:val="21"/>
        </w:rPr>
        <w:t xml:space="preserve"> Milli Eğitim Müdürü)</w:t>
      </w:r>
    </w:p>
    <w:p w:rsidR="00943F38" w:rsidRDefault="00943F38" w:rsidP="00943F38">
      <w:pPr>
        <w:autoSpaceDE w:val="0"/>
        <w:autoSpaceDN w:val="0"/>
        <w:adjustRightInd w:val="0"/>
        <w:spacing w:after="0" w:line="360" w:lineRule="auto"/>
        <w:rPr>
          <w:rFonts w:ascii="Calibri" w:hAnsi="Calibri" w:cs="Calibri"/>
          <w:sz w:val="21"/>
          <w:szCs w:val="21"/>
        </w:rPr>
      </w:pPr>
      <w:r>
        <w:rPr>
          <w:rFonts w:ascii="Calibri" w:hAnsi="Calibri" w:cs="Calibri"/>
          <w:sz w:val="21"/>
          <w:szCs w:val="21"/>
        </w:rPr>
        <w:t xml:space="preserve">• </w:t>
      </w:r>
      <w:r w:rsidR="00874A0F">
        <w:rPr>
          <w:rFonts w:ascii="Calibri" w:hAnsi="Calibri" w:cs="Calibri"/>
          <w:sz w:val="21"/>
          <w:szCs w:val="21"/>
        </w:rPr>
        <w:t>Abdulhalik KÖSE</w:t>
      </w:r>
      <w:r>
        <w:rPr>
          <w:rFonts w:ascii="Calibri" w:hAnsi="Calibri" w:cs="Calibri"/>
          <w:sz w:val="21"/>
          <w:szCs w:val="21"/>
        </w:rPr>
        <w:t>(İl</w:t>
      </w:r>
      <w:r w:rsidR="00874A0F">
        <w:rPr>
          <w:rFonts w:ascii="Calibri" w:hAnsi="Calibri" w:cs="Calibri"/>
          <w:sz w:val="21"/>
          <w:szCs w:val="21"/>
        </w:rPr>
        <w:t>çe Milli Eğitim Şb. Müd</w:t>
      </w:r>
      <w:r>
        <w:rPr>
          <w:rFonts w:ascii="Calibri" w:hAnsi="Calibri" w:cs="Calibri"/>
          <w:sz w:val="21"/>
          <w:szCs w:val="21"/>
        </w:rPr>
        <w:t>)</w:t>
      </w:r>
    </w:p>
    <w:p w:rsidR="00943F38" w:rsidRDefault="00943F38" w:rsidP="00943F38">
      <w:pPr>
        <w:autoSpaceDE w:val="0"/>
        <w:autoSpaceDN w:val="0"/>
        <w:adjustRightInd w:val="0"/>
        <w:spacing w:after="0" w:line="360" w:lineRule="auto"/>
        <w:rPr>
          <w:rFonts w:ascii="Calibri" w:hAnsi="Calibri" w:cs="Calibri"/>
          <w:sz w:val="21"/>
          <w:szCs w:val="21"/>
        </w:rPr>
      </w:pPr>
      <w:r>
        <w:rPr>
          <w:rFonts w:ascii="Calibri" w:hAnsi="Calibri" w:cs="Calibri"/>
          <w:sz w:val="21"/>
          <w:szCs w:val="21"/>
        </w:rPr>
        <w:t xml:space="preserve">• </w:t>
      </w:r>
      <w:r w:rsidR="004133EF">
        <w:rPr>
          <w:rFonts w:ascii="Calibri" w:hAnsi="Calibri" w:cs="Calibri"/>
          <w:sz w:val="21"/>
          <w:szCs w:val="21"/>
        </w:rPr>
        <w:t>Çetin ÖRS</w:t>
      </w:r>
      <w:r>
        <w:rPr>
          <w:rFonts w:ascii="Calibri" w:hAnsi="Calibri" w:cs="Calibri"/>
          <w:sz w:val="21"/>
          <w:szCs w:val="21"/>
        </w:rPr>
        <w:t>(</w:t>
      </w:r>
      <w:r w:rsidR="00874A0F">
        <w:rPr>
          <w:rFonts w:ascii="Calibri" w:hAnsi="Calibri" w:cs="Calibri"/>
          <w:sz w:val="21"/>
          <w:szCs w:val="21"/>
        </w:rPr>
        <w:t>İlçe Milli Eğitim Şb. Müd</w:t>
      </w:r>
      <w:r>
        <w:rPr>
          <w:rFonts w:ascii="Calibri" w:hAnsi="Calibri" w:cs="Calibri"/>
          <w:sz w:val="21"/>
          <w:szCs w:val="21"/>
        </w:rPr>
        <w:t>)</w:t>
      </w:r>
    </w:p>
    <w:p w:rsidR="00943F38" w:rsidRPr="00B9459A" w:rsidRDefault="00943F38" w:rsidP="00943F38">
      <w:pPr>
        <w:autoSpaceDE w:val="0"/>
        <w:autoSpaceDN w:val="0"/>
        <w:adjustRightInd w:val="0"/>
        <w:spacing w:after="0" w:line="360" w:lineRule="auto"/>
        <w:jc w:val="both"/>
        <w:rPr>
          <w:rFonts w:eastAsia="AGaramondPro-Regular" w:cs="AGaramondPro-Regular"/>
        </w:rPr>
      </w:pPr>
      <w:r>
        <w:rPr>
          <w:rFonts w:ascii="Calibri" w:hAnsi="Calibri" w:cs="Calibri"/>
          <w:sz w:val="21"/>
          <w:szCs w:val="21"/>
        </w:rPr>
        <w:t xml:space="preserve">• </w:t>
      </w:r>
      <w:r w:rsidR="001D1E06">
        <w:rPr>
          <w:rFonts w:ascii="Calibri" w:hAnsi="Calibri" w:cs="Calibri"/>
          <w:sz w:val="21"/>
          <w:szCs w:val="21"/>
        </w:rPr>
        <w:t>Sümeyra KAYA</w:t>
      </w:r>
      <w:r w:rsidRPr="00B9459A">
        <w:rPr>
          <w:rFonts w:ascii="Calibri" w:hAnsi="Calibri" w:cs="Calibri"/>
          <w:sz w:val="21"/>
          <w:szCs w:val="21"/>
        </w:rPr>
        <w:t xml:space="preserve">  ( </w:t>
      </w:r>
      <w:r w:rsidR="001D1E06">
        <w:rPr>
          <w:rFonts w:ascii="Calibri" w:hAnsi="Calibri" w:cs="Calibri"/>
          <w:sz w:val="21"/>
          <w:szCs w:val="21"/>
        </w:rPr>
        <w:t>BT  Öğretmeni</w:t>
      </w:r>
      <w:r w:rsidRPr="00B9459A">
        <w:rPr>
          <w:rFonts w:ascii="Calibri" w:hAnsi="Calibri" w:cs="Calibri"/>
          <w:sz w:val="21"/>
          <w:szCs w:val="21"/>
        </w:rPr>
        <w:t>)</w:t>
      </w:r>
    </w:p>
    <w:p w:rsidR="00943F38" w:rsidRDefault="00943F38" w:rsidP="00943F38">
      <w:pPr>
        <w:autoSpaceDE w:val="0"/>
        <w:autoSpaceDN w:val="0"/>
        <w:adjustRightInd w:val="0"/>
        <w:spacing w:after="0" w:line="360" w:lineRule="auto"/>
        <w:rPr>
          <w:rFonts w:ascii="Calibri" w:hAnsi="Calibri" w:cs="Calibri"/>
          <w:sz w:val="21"/>
          <w:szCs w:val="21"/>
        </w:rPr>
      </w:pPr>
      <w:r>
        <w:rPr>
          <w:rFonts w:ascii="Calibri" w:hAnsi="Calibri" w:cs="Calibri"/>
          <w:sz w:val="21"/>
          <w:szCs w:val="21"/>
        </w:rPr>
        <w:t xml:space="preserve">• </w:t>
      </w:r>
      <w:r w:rsidR="001D1E06">
        <w:rPr>
          <w:rFonts w:ascii="Calibri" w:hAnsi="Calibri" w:cs="Calibri"/>
          <w:sz w:val="21"/>
          <w:szCs w:val="21"/>
        </w:rPr>
        <w:t>Cafer PEHLİVAN</w:t>
      </w:r>
      <w:r>
        <w:rPr>
          <w:rFonts w:ascii="Calibri" w:hAnsi="Calibri" w:cs="Calibri"/>
          <w:sz w:val="21"/>
          <w:szCs w:val="21"/>
        </w:rPr>
        <w:t xml:space="preserve"> (</w:t>
      </w:r>
      <w:r w:rsidR="001D1E06">
        <w:rPr>
          <w:rFonts w:ascii="Calibri" w:hAnsi="Calibri" w:cs="Calibri"/>
          <w:sz w:val="21"/>
          <w:szCs w:val="21"/>
        </w:rPr>
        <w:t>Okul</w:t>
      </w:r>
      <w:r>
        <w:rPr>
          <w:rFonts w:ascii="Calibri" w:hAnsi="Calibri" w:cs="Calibri"/>
          <w:sz w:val="21"/>
          <w:szCs w:val="21"/>
        </w:rPr>
        <w:t xml:space="preserve"> Müdürü)</w:t>
      </w:r>
    </w:p>
    <w:p w:rsidR="00943F38" w:rsidRPr="004C0886" w:rsidRDefault="0005055E" w:rsidP="00943F38">
      <w:pPr>
        <w:autoSpaceDE w:val="0"/>
        <w:autoSpaceDN w:val="0"/>
        <w:adjustRightInd w:val="0"/>
        <w:spacing w:after="0" w:line="360" w:lineRule="auto"/>
        <w:rPr>
          <w:rFonts w:ascii="Calibri" w:hAnsi="Calibri" w:cs="Calibri"/>
        </w:rPr>
      </w:pPr>
      <w:r w:rsidRPr="004C0886">
        <w:rPr>
          <w:rFonts w:ascii="Calibri" w:hAnsi="Calibri" w:cs="Calibri"/>
        </w:rPr>
        <w:t xml:space="preserve">• </w:t>
      </w:r>
      <w:r w:rsidR="001D1E06" w:rsidRPr="004C0886">
        <w:rPr>
          <w:rFonts w:ascii="Calibri" w:hAnsi="Calibri" w:cs="Calibri"/>
        </w:rPr>
        <w:t>Aziz BOZOK</w:t>
      </w:r>
      <w:r w:rsidR="00943F38" w:rsidRPr="004C0886">
        <w:rPr>
          <w:rFonts w:ascii="Calibri" w:hAnsi="Calibri" w:cs="Calibri"/>
        </w:rPr>
        <w:t xml:space="preserve">  (</w:t>
      </w:r>
      <w:r w:rsidR="001D1E06" w:rsidRPr="004C0886">
        <w:rPr>
          <w:rFonts w:ascii="Calibri" w:hAnsi="Calibri" w:cs="Calibri"/>
        </w:rPr>
        <w:t xml:space="preserve">Okul </w:t>
      </w:r>
      <w:r w:rsidR="00943F38" w:rsidRPr="004C0886">
        <w:rPr>
          <w:rFonts w:ascii="Calibri" w:hAnsi="Calibri" w:cs="Calibri"/>
        </w:rPr>
        <w:t xml:space="preserve"> Müdürü)</w:t>
      </w:r>
    </w:p>
    <w:p w:rsidR="00943F38" w:rsidRPr="004C0886" w:rsidRDefault="00943F38" w:rsidP="00943F38">
      <w:pPr>
        <w:autoSpaceDE w:val="0"/>
        <w:autoSpaceDN w:val="0"/>
        <w:adjustRightInd w:val="0"/>
        <w:spacing w:after="0" w:line="360" w:lineRule="auto"/>
        <w:jc w:val="both"/>
        <w:rPr>
          <w:rFonts w:eastAsia="AGaramondPro-Regular" w:cs="AGaramondPro-Regular"/>
          <w:sz w:val="28"/>
          <w:szCs w:val="28"/>
        </w:rPr>
      </w:pPr>
    </w:p>
    <w:p w:rsidR="00943F38" w:rsidRPr="004C0886" w:rsidRDefault="00943F38" w:rsidP="00943F38">
      <w:pPr>
        <w:autoSpaceDE w:val="0"/>
        <w:autoSpaceDN w:val="0"/>
        <w:adjustRightInd w:val="0"/>
        <w:spacing w:after="0" w:line="360" w:lineRule="auto"/>
        <w:jc w:val="both"/>
        <w:rPr>
          <w:rFonts w:eastAsia="AGaramondPro-Regular" w:cs="AGaramondPro-Regular"/>
          <w:b/>
          <w:sz w:val="28"/>
          <w:szCs w:val="28"/>
        </w:rPr>
      </w:pPr>
      <w:r w:rsidRPr="004C0886">
        <w:rPr>
          <w:rFonts w:eastAsia="AGaramondPro-Regular" w:cs="AGaramondPro-Regular"/>
          <w:b/>
          <w:sz w:val="28"/>
          <w:szCs w:val="28"/>
        </w:rPr>
        <w:t>Planlama Ekibi</w:t>
      </w:r>
    </w:p>
    <w:p w:rsidR="001D1E06" w:rsidRDefault="00943F38" w:rsidP="001D1E06">
      <w:pPr>
        <w:autoSpaceDE w:val="0"/>
        <w:autoSpaceDN w:val="0"/>
        <w:adjustRightInd w:val="0"/>
        <w:spacing w:after="0" w:line="360" w:lineRule="auto"/>
        <w:rPr>
          <w:rFonts w:ascii="Calibri" w:hAnsi="Calibri" w:cs="Calibri"/>
          <w:sz w:val="21"/>
          <w:szCs w:val="21"/>
        </w:rPr>
      </w:pPr>
      <w:r>
        <w:rPr>
          <w:rFonts w:ascii="Calibri" w:hAnsi="Calibri" w:cs="Calibri"/>
          <w:sz w:val="21"/>
          <w:szCs w:val="21"/>
        </w:rPr>
        <w:t xml:space="preserve">• </w:t>
      </w:r>
      <w:r w:rsidR="001D1E06">
        <w:rPr>
          <w:rFonts w:ascii="Calibri" w:hAnsi="Calibri" w:cs="Calibri"/>
          <w:sz w:val="21"/>
          <w:szCs w:val="21"/>
        </w:rPr>
        <w:t>Abdulhalik KÖSE  (İlçe Milli Eğitim Şb. Müd)</w:t>
      </w:r>
    </w:p>
    <w:p w:rsidR="00943F38" w:rsidRDefault="00943F38" w:rsidP="00943F38">
      <w:pPr>
        <w:autoSpaceDE w:val="0"/>
        <w:autoSpaceDN w:val="0"/>
        <w:adjustRightInd w:val="0"/>
        <w:spacing w:after="0" w:line="360" w:lineRule="auto"/>
        <w:jc w:val="both"/>
        <w:rPr>
          <w:rFonts w:ascii="Calibri" w:hAnsi="Calibri" w:cs="Calibri"/>
          <w:sz w:val="21"/>
          <w:szCs w:val="21"/>
        </w:rPr>
      </w:pPr>
      <w:r>
        <w:rPr>
          <w:rFonts w:ascii="Calibri" w:hAnsi="Calibri" w:cs="Calibri"/>
          <w:sz w:val="21"/>
          <w:szCs w:val="21"/>
        </w:rPr>
        <w:t xml:space="preserve">• </w:t>
      </w:r>
      <w:r w:rsidR="001D1E06">
        <w:rPr>
          <w:rFonts w:ascii="Calibri" w:hAnsi="Calibri" w:cs="Calibri"/>
          <w:sz w:val="21"/>
          <w:szCs w:val="21"/>
        </w:rPr>
        <w:t xml:space="preserve">Hurşide Özge KOÇ </w:t>
      </w:r>
      <w:r w:rsidR="002A1B52">
        <w:rPr>
          <w:rFonts w:ascii="Calibri" w:hAnsi="Calibri" w:cs="Calibri"/>
          <w:sz w:val="21"/>
          <w:szCs w:val="21"/>
        </w:rPr>
        <w:t>(Proje Ekibi Sorumlusu)</w:t>
      </w:r>
    </w:p>
    <w:p w:rsidR="00943F38" w:rsidRDefault="00943F38" w:rsidP="00943F38">
      <w:pPr>
        <w:autoSpaceDE w:val="0"/>
        <w:autoSpaceDN w:val="0"/>
        <w:adjustRightInd w:val="0"/>
        <w:spacing w:after="0" w:line="360" w:lineRule="auto"/>
        <w:jc w:val="both"/>
        <w:rPr>
          <w:rFonts w:ascii="Calibri" w:hAnsi="Calibri" w:cs="Calibri"/>
          <w:sz w:val="21"/>
          <w:szCs w:val="21"/>
        </w:rPr>
      </w:pPr>
      <w:r>
        <w:rPr>
          <w:rFonts w:ascii="Calibri" w:hAnsi="Calibri" w:cs="Calibri"/>
          <w:sz w:val="21"/>
          <w:szCs w:val="21"/>
        </w:rPr>
        <w:t xml:space="preserve">• </w:t>
      </w:r>
      <w:r w:rsidR="00DF2244">
        <w:rPr>
          <w:rFonts w:ascii="Calibri" w:hAnsi="Calibri" w:cs="Calibri"/>
          <w:sz w:val="21"/>
          <w:szCs w:val="21"/>
        </w:rPr>
        <w:t>Arif DÜDEN</w:t>
      </w:r>
      <w:r>
        <w:rPr>
          <w:rFonts w:ascii="Calibri" w:hAnsi="Calibri" w:cs="Calibri"/>
          <w:sz w:val="21"/>
          <w:szCs w:val="21"/>
        </w:rPr>
        <w:t xml:space="preserve"> (</w:t>
      </w:r>
      <w:r w:rsidR="00DF2244">
        <w:rPr>
          <w:rFonts w:ascii="Calibri" w:hAnsi="Calibri" w:cs="Calibri"/>
          <w:sz w:val="21"/>
          <w:szCs w:val="21"/>
        </w:rPr>
        <w:t>Mesleki Teknik Eğitim Şef</w:t>
      </w:r>
      <w:r>
        <w:rPr>
          <w:rFonts w:ascii="Calibri" w:hAnsi="Calibri" w:cs="Calibri"/>
          <w:sz w:val="21"/>
          <w:szCs w:val="21"/>
        </w:rPr>
        <w:t>)</w:t>
      </w:r>
    </w:p>
    <w:p w:rsidR="00943F38" w:rsidRDefault="00943F38" w:rsidP="00943F38">
      <w:pPr>
        <w:autoSpaceDE w:val="0"/>
        <w:autoSpaceDN w:val="0"/>
        <w:adjustRightInd w:val="0"/>
        <w:spacing w:after="0" w:line="360" w:lineRule="auto"/>
        <w:jc w:val="both"/>
        <w:rPr>
          <w:rFonts w:ascii="Calibri" w:hAnsi="Calibri" w:cs="Calibri"/>
          <w:sz w:val="21"/>
          <w:szCs w:val="21"/>
        </w:rPr>
      </w:pPr>
      <w:r>
        <w:rPr>
          <w:rFonts w:ascii="Calibri" w:hAnsi="Calibri" w:cs="Calibri"/>
          <w:sz w:val="21"/>
          <w:szCs w:val="21"/>
        </w:rPr>
        <w:t xml:space="preserve">• </w:t>
      </w:r>
      <w:r w:rsidR="00DF2244">
        <w:rPr>
          <w:rFonts w:ascii="Calibri" w:hAnsi="Calibri" w:cs="Calibri"/>
          <w:sz w:val="21"/>
          <w:szCs w:val="21"/>
        </w:rPr>
        <w:t>Sevda TORUN (Şef)</w:t>
      </w:r>
    </w:p>
    <w:p w:rsidR="00943F38" w:rsidRDefault="00943F38" w:rsidP="00943F38">
      <w:pPr>
        <w:autoSpaceDE w:val="0"/>
        <w:autoSpaceDN w:val="0"/>
        <w:adjustRightInd w:val="0"/>
        <w:spacing w:after="0" w:line="360" w:lineRule="auto"/>
        <w:jc w:val="both"/>
        <w:rPr>
          <w:rFonts w:ascii="Calibri" w:hAnsi="Calibri" w:cs="Calibri"/>
          <w:sz w:val="21"/>
          <w:szCs w:val="21"/>
        </w:rPr>
      </w:pPr>
      <w:r>
        <w:rPr>
          <w:rFonts w:ascii="Calibri" w:hAnsi="Calibri" w:cs="Calibri"/>
          <w:sz w:val="21"/>
          <w:szCs w:val="21"/>
        </w:rPr>
        <w:t xml:space="preserve">• </w:t>
      </w:r>
      <w:r w:rsidR="0074480A">
        <w:rPr>
          <w:rFonts w:ascii="Calibri" w:hAnsi="Calibri" w:cs="Calibri"/>
          <w:sz w:val="21"/>
          <w:szCs w:val="21"/>
        </w:rPr>
        <w:t>Kadir ÇELEBİ</w:t>
      </w:r>
      <w:r>
        <w:rPr>
          <w:rFonts w:ascii="Calibri" w:hAnsi="Calibri" w:cs="Calibri"/>
          <w:sz w:val="21"/>
          <w:szCs w:val="21"/>
        </w:rPr>
        <w:t xml:space="preserve"> (</w:t>
      </w:r>
      <w:r w:rsidR="0074480A">
        <w:rPr>
          <w:rFonts w:ascii="Calibri" w:hAnsi="Calibri" w:cs="Calibri"/>
          <w:sz w:val="21"/>
          <w:szCs w:val="21"/>
        </w:rPr>
        <w:t>Okul Müdürü)</w:t>
      </w:r>
    </w:p>
    <w:p w:rsidR="007D575A" w:rsidRDefault="007D575A" w:rsidP="00943F38">
      <w:pPr>
        <w:autoSpaceDE w:val="0"/>
        <w:autoSpaceDN w:val="0"/>
        <w:adjustRightInd w:val="0"/>
        <w:spacing w:after="0" w:line="360" w:lineRule="auto"/>
        <w:jc w:val="both"/>
        <w:rPr>
          <w:rFonts w:ascii="Calibri" w:hAnsi="Calibri" w:cs="Calibri"/>
          <w:sz w:val="21"/>
          <w:szCs w:val="21"/>
        </w:rPr>
      </w:pPr>
    </w:p>
    <w:p w:rsidR="007D575A" w:rsidRDefault="007D575A" w:rsidP="00943F38">
      <w:pPr>
        <w:autoSpaceDE w:val="0"/>
        <w:autoSpaceDN w:val="0"/>
        <w:adjustRightInd w:val="0"/>
        <w:spacing w:after="0" w:line="360" w:lineRule="auto"/>
        <w:jc w:val="both"/>
        <w:rPr>
          <w:rFonts w:ascii="Calibri" w:hAnsi="Calibri" w:cs="Calibri"/>
          <w:sz w:val="21"/>
          <w:szCs w:val="21"/>
        </w:rPr>
      </w:pPr>
    </w:p>
    <w:p w:rsidR="007D575A" w:rsidRDefault="007D575A" w:rsidP="00943F38">
      <w:pPr>
        <w:autoSpaceDE w:val="0"/>
        <w:autoSpaceDN w:val="0"/>
        <w:adjustRightInd w:val="0"/>
        <w:spacing w:after="0" w:line="360" w:lineRule="auto"/>
        <w:jc w:val="both"/>
        <w:rPr>
          <w:rFonts w:ascii="Calibri" w:hAnsi="Calibri" w:cs="Calibri"/>
          <w:sz w:val="21"/>
          <w:szCs w:val="21"/>
        </w:rPr>
      </w:pPr>
    </w:p>
    <w:p w:rsidR="007D575A" w:rsidRDefault="007D575A" w:rsidP="00943F38">
      <w:pPr>
        <w:autoSpaceDE w:val="0"/>
        <w:autoSpaceDN w:val="0"/>
        <w:adjustRightInd w:val="0"/>
        <w:spacing w:after="0" w:line="360" w:lineRule="auto"/>
        <w:jc w:val="both"/>
        <w:rPr>
          <w:rFonts w:ascii="Calibri" w:hAnsi="Calibri" w:cs="Calibri"/>
          <w:sz w:val="21"/>
          <w:szCs w:val="21"/>
        </w:rPr>
      </w:pPr>
    </w:p>
    <w:p w:rsidR="007D575A" w:rsidRDefault="007D575A" w:rsidP="00943F38">
      <w:pPr>
        <w:autoSpaceDE w:val="0"/>
        <w:autoSpaceDN w:val="0"/>
        <w:adjustRightInd w:val="0"/>
        <w:spacing w:after="0" w:line="360" w:lineRule="auto"/>
        <w:jc w:val="both"/>
        <w:rPr>
          <w:rFonts w:ascii="Calibri" w:hAnsi="Calibri" w:cs="Calibri"/>
          <w:sz w:val="21"/>
          <w:szCs w:val="21"/>
        </w:rPr>
      </w:pPr>
    </w:p>
    <w:p w:rsidR="002873A8" w:rsidRDefault="002873A8" w:rsidP="00943F38">
      <w:pPr>
        <w:autoSpaceDE w:val="0"/>
        <w:autoSpaceDN w:val="0"/>
        <w:adjustRightInd w:val="0"/>
        <w:spacing w:after="0" w:line="360" w:lineRule="auto"/>
        <w:jc w:val="both"/>
        <w:rPr>
          <w:rFonts w:ascii="Calibri" w:hAnsi="Calibri" w:cs="Calibri"/>
          <w:sz w:val="21"/>
          <w:szCs w:val="21"/>
        </w:rPr>
      </w:pPr>
    </w:p>
    <w:p w:rsidR="00D84226" w:rsidRDefault="00D84226" w:rsidP="00943F38">
      <w:pPr>
        <w:autoSpaceDE w:val="0"/>
        <w:autoSpaceDN w:val="0"/>
        <w:adjustRightInd w:val="0"/>
        <w:spacing w:after="0" w:line="360" w:lineRule="auto"/>
        <w:jc w:val="both"/>
        <w:rPr>
          <w:rFonts w:ascii="Calibri" w:hAnsi="Calibri" w:cs="Calibri"/>
          <w:sz w:val="21"/>
          <w:szCs w:val="21"/>
        </w:rPr>
      </w:pPr>
    </w:p>
    <w:p w:rsidR="00D84226" w:rsidRDefault="00D84226" w:rsidP="00943F38">
      <w:pPr>
        <w:autoSpaceDE w:val="0"/>
        <w:autoSpaceDN w:val="0"/>
        <w:adjustRightInd w:val="0"/>
        <w:spacing w:after="0" w:line="360" w:lineRule="auto"/>
        <w:jc w:val="both"/>
        <w:rPr>
          <w:rFonts w:ascii="Calibri" w:hAnsi="Calibri" w:cs="Calibri"/>
          <w:sz w:val="21"/>
          <w:szCs w:val="21"/>
        </w:rPr>
      </w:pPr>
    </w:p>
    <w:p w:rsidR="00D84226" w:rsidRDefault="00D84226" w:rsidP="00943F38">
      <w:pPr>
        <w:autoSpaceDE w:val="0"/>
        <w:autoSpaceDN w:val="0"/>
        <w:adjustRightInd w:val="0"/>
        <w:spacing w:after="0" w:line="360" w:lineRule="auto"/>
        <w:jc w:val="both"/>
        <w:rPr>
          <w:rFonts w:ascii="Calibri" w:hAnsi="Calibri" w:cs="Calibri"/>
          <w:sz w:val="21"/>
          <w:szCs w:val="21"/>
        </w:rPr>
      </w:pPr>
    </w:p>
    <w:p w:rsidR="00D84226" w:rsidRDefault="00D84226" w:rsidP="00943F38">
      <w:pPr>
        <w:autoSpaceDE w:val="0"/>
        <w:autoSpaceDN w:val="0"/>
        <w:adjustRightInd w:val="0"/>
        <w:spacing w:after="0" w:line="360" w:lineRule="auto"/>
        <w:jc w:val="both"/>
        <w:rPr>
          <w:rFonts w:ascii="Calibri" w:hAnsi="Calibri" w:cs="Calibri"/>
          <w:sz w:val="21"/>
          <w:szCs w:val="21"/>
        </w:rPr>
      </w:pPr>
    </w:p>
    <w:p w:rsidR="002873A8" w:rsidRDefault="002873A8" w:rsidP="00943F38">
      <w:pPr>
        <w:autoSpaceDE w:val="0"/>
        <w:autoSpaceDN w:val="0"/>
        <w:adjustRightInd w:val="0"/>
        <w:spacing w:after="0" w:line="360" w:lineRule="auto"/>
        <w:jc w:val="both"/>
        <w:rPr>
          <w:rFonts w:ascii="Calibri" w:hAnsi="Calibri" w:cs="Calibri"/>
          <w:sz w:val="21"/>
          <w:szCs w:val="21"/>
        </w:rPr>
      </w:pPr>
    </w:p>
    <w:p w:rsidR="004C0886" w:rsidRPr="004C0886" w:rsidRDefault="004C0886" w:rsidP="004C0886">
      <w:pPr>
        <w:autoSpaceDE w:val="0"/>
        <w:autoSpaceDN w:val="0"/>
        <w:adjustRightInd w:val="0"/>
        <w:spacing w:after="0" w:line="360" w:lineRule="auto"/>
        <w:rPr>
          <w:rFonts w:ascii="Calibri" w:eastAsia="Calibri" w:hAnsi="Calibri" w:cs="Calibri"/>
          <w:b/>
        </w:rPr>
      </w:pPr>
      <w:r w:rsidRPr="004C0886">
        <w:rPr>
          <w:rFonts w:ascii="Calibri" w:eastAsia="Calibri" w:hAnsi="Calibri" w:cs="Calibri"/>
          <w:b/>
        </w:rPr>
        <w:t xml:space="preserve">1.3. </w:t>
      </w:r>
      <w:r w:rsidRPr="004C0886">
        <w:rPr>
          <w:rFonts w:ascii="Calibri" w:eastAsia="Calibri" w:hAnsi="Calibri" w:cs="Calibri"/>
          <w:b/>
        </w:rPr>
        <w:tab/>
      </w:r>
      <w:r>
        <w:rPr>
          <w:rFonts w:ascii="Calibri" w:eastAsia="Calibri" w:hAnsi="Calibri" w:cs="Calibri"/>
          <w:b/>
        </w:rPr>
        <w:t xml:space="preserve">ALTINOVA </w:t>
      </w:r>
      <w:r w:rsidRPr="004C0886">
        <w:rPr>
          <w:rFonts w:ascii="Calibri" w:eastAsia="Calibri" w:hAnsi="Calibri" w:cs="Calibri"/>
          <w:b/>
        </w:rPr>
        <w:t xml:space="preserve"> İLÇE MİLLİ EĞİTİM MÜDÜRLÜĞÜ STRATEJİK PLANLAMA ADIMLARI</w:t>
      </w:r>
    </w:p>
    <w:p w:rsidR="004C0886" w:rsidRDefault="004C0886" w:rsidP="00943F38">
      <w:pPr>
        <w:autoSpaceDE w:val="0"/>
        <w:autoSpaceDN w:val="0"/>
        <w:adjustRightInd w:val="0"/>
        <w:spacing w:after="0" w:line="360" w:lineRule="auto"/>
        <w:jc w:val="both"/>
        <w:rPr>
          <w:rFonts w:ascii="Calibri" w:hAnsi="Calibri" w:cs="Calibri"/>
          <w:sz w:val="21"/>
          <w:szCs w:val="21"/>
        </w:rPr>
      </w:pPr>
    </w:p>
    <w:p w:rsidR="004C0886" w:rsidRDefault="004C0886" w:rsidP="00943F38">
      <w:pPr>
        <w:autoSpaceDE w:val="0"/>
        <w:autoSpaceDN w:val="0"/>
        <w:adjustRightInd w:val="0"/>
        <w:spacing w:after="0" w:line="360" w:lineRule="auto"/>
        <w:jc w:val="both"/>
        <w:rPr>
          <w:rFonts w:ascii="Calibri" w:hAnsi="Calibri" w:cs="Calibri"/>
          <w:sz w:val="21"/>
          <w:szCs w:val="21"/>
        </w:rPr>
      </w:pPr>
    </w:p>
    <w:tbl>
      <w:tblPr>
        <w:tblStyle w:val="TableGrid"/>
        <w:tblW w:w="0" w:type="auto"/>
        <w:tblInd w:w="360" w:type="dxa"/>
        <w:tblLook w:val="04A0" w:firstRow="1" w:lastRow="0" w:firstColumn="1" w:lastColumn="0" w:noHBand="0" w:noVBand="1"/>
      </w:tblPr>
      <w:tblGrid>
        <w:gridCol w:w="4597"/>
        <w:gridCol w:w="1984"/>
        <w:gridCol w:w="2121"/>
      </w:tblGrid>
      <w:tr w:rsidR="00943F38" w:rsidTr="00943F38">
        <w:tc>
          <w:tcPr>
            <w:tcW w:w="4597" w:type="dxa"/>
            <w:shd w:val="clear" w:color="auto" w:fill="DEEAF6" w:themeFill="accent1" w:themeFillTint="33"/>
          </w:tcPr>
          <w:p w:rsidR="00943F38" w:rsidRDefault="00943F38" w:rsidP="00943F38">
            <w:pPr>
              <w:spacing w:line="360" w:lineRule="auto"/>
              <w:rPr>
                <w:b/>
                <w:color w:val="44546A" w:themeColor="text2"/>
              </w:rPr>
            </w:pPr>
          </w:p>
          <w:p w:rsidR="00943F38" w:rsidRPr="00816375" w:rsidRDefault="00943F38" w:rsidP="00943F38">
            <w:pPr>
              <w:spacing w:line="360" w:lineRule="auto"/>
              <w:rPr>
                <w:b/>
                <w:color w:val="44546A" w:themeColor="text2"/>
              </w:rPr>
            </w:pPr>
            <w:r w:rsidRPr="00816375">
              <w:rPr>
                <w:b/>
                <w:color w:val="44546A" w:themeColor="text2"/>
              </w:rPr>
              <w:t>FAALİYET</w:t>
            </w:r>
          </w:p>
        </w:tc>
        <w:tc>
          <w:tcPr>
            <w:tcW w:w="1984" w:type="dxa"/>
            <w:shd w:val="clear" w:color="auto" w:fill="DEEAF6" w:themeFill="accent1" w:themeFillTint="33"/>
          </w:tcPr>
          <w:p w:rsidR="00943F38" w:rsidRDefault="00943F38" w:rsidP="00943F38">
            <w:pPr>
              <w:spacing w:line="360" w:lineRule="auto"/>
              <w:jc w:val="both"/>
              <w:rPr>
                <w:b/>
                <w:color w:val="44546A" w:themeColor="text2"/>
              </w:rPr>
            </w:pPr>
          </w:p>
          <w:p w:rsidR="00943F38" w:rsidRPr="00816375" w:rsidRDefault="00943F38" w:rsidP="00943F38">
            <w:pPr>
              <w:spacing w:line="360" w:lineRule="auto"/>
              <w:jc w:val="both"/>
              <w:rPr>
                <w:b/>
                <w:color w:val="44546A" w:themeColor="text2"/>
              </w:rPr>
            </w:pPr>
            <w:r w:rsidRPr="00816375">
              <w:rPr>
                <w:b/>
                <w:color w:val="44546A" w:themeColor="text2"/>
              </w:rPr>
              <w:t>BAŞLANGIÇ TARİHİ</w:t>
            </w:r>
          </w:p>
        </w:tc>
        <w:tc>
          <w:tcPr>
            <w:tcW w:w="2121" w:type="dxa"/>
            <w:shd w:val="clear" w:color="auto" w:fill="DEEAF6" w:themeFill="accent1" w:themeFillTint="33"/>
          </w:tcPr>
          <w:p w:rsidR="00943F38" w:rsidRDefault="00943F38" w:rsidP="00943F38">
            <w:pPr>
              <w:spacing w:line="360" w:lineRule="auto"/>
              <w:jc w:val="both"/>
              <w:rPr>
                <w:b/>
                <w:color w:val="44546A" w:themeColor="text2"/>
              </w:rPr>
            </w:pPr>
          </w:p>
          <w:p w:rsidR="00943F38" w:rsidRPr="00816375" w:rsidRDefault="00943F38" w:rsidP="00943F38">
            <w:pPr>
              <w:spacing w:line="360" w:lineRule="auto"/>
              <w:jc w:val="both"/>
              <w:rPr>
                <w:b/>
                <w:color w:val="44546A" w:themeColor="text2"/>
              </w:rPr>
            </w:pPr>
            <w:r w:rsidRPr="00816375">
              <w:rPr>
                <w:b/>
                <w:color w:val="44546A" w:themeColor="text2"/>
              </w:rPr>
              <w:t>BİTİŞ TARİHİ</w:t>
            </w:r>
          </w:p>
        </w:tc>
      </w:tr>
      <w:tr w:rsidR="00943F38" w:rsidTr="00943F38">
        <w:tc>
          <w:tcPr>
            <w:tcW w:w="4597" w:type="dxa"/>
            <w:shd w:val="clear" w:color="auto" w:fill="DEEAF6" w:themeFill="accent1" w:themeFillTint="33"/>
          </w:tcPr>
          <w:p w:rsidR="00943F38" w:rsidRPr="00816375" w:rsidRDefault="00943F38" w:rsidP="00943F38">
            <w:pPr>
              <w:spacing w:line="360" w:lineRule="auto"/>
              <w:rPr>
                <w:b/>
                <w:color w:val="44546A" w:themeColor="text2"/>
              </w:rPr>
            </w:pPr>
            <w:r w:rsidRPr="00816375">
              <w:rPr>
                <w:b/>
                <w:color w:val="44546A" w:themeColor="text2"/>
              </w:rPr>
              <w:t>Hazırlık Dönemi – Eğitim Programı</w:t>
            </w:r>
          </w:p>
        </w:tc>
        <w:tc>
          <w:tcPr>
            <w:tcW w:w="1984" w:type="dxa"/>
            <w:shd w:val="clear" w:color="auto" w:fill="DEEAF6" w:themeFill="accent1" w:themeFillTint="33"/>
          </w:tcPr>
          <w:p w:rsidR="00943F38" w:rsidRPr="00816375" w:rsidRDefault="00943F38" w:rsidP="00943F38">
            <w:pPr>
              <w:spacing w:line="360" w:lineRule="auto"/>
              <w:rPr>
                <w:color w:val="44546A" w:themeColor="text2"/>
              </w:rPr>
            </w:pPr>
            <w:r w:rsidRPr="00816375">
              <w:rPr>
                <w:color w:val="44546A" w:themeColor="text2"/>
              </w:rPr>
              <w:t>Ekim 2013</w:t>
            </w:r>
          </w:p>
        </w:tc>
        <w:tc>
          <w:tcPr>
            <w:tcW w:w="2121" w:type="dxa"/>
            <w:shd w:val="clear" w:color="auto" w:fill="DEEAF6" w:themeFill="accent1" w:themeFillTint="33"/>
          </w:tcPr>
          <w:p w:rsidR="00943F38" w:rsidRPr="00816375" w:rsidRDefault="00943F38" w:rsidP="00943F38">
            <w:pPr>
              <w:spacing w:line="360" w:lineRule="auto"/>
              <w:rPr>
                <w:color w:val="44546A" w:themeColor="text2"/>
              </w:rPr>
            </w:pPr>
            <w:r w:rsidRPr="00816375">
              <w:rPr>
                <w:color w:val="44546A" w:themeColor="text2"/>
              </w:rPr>
              <w:t>Aralık 2013</w:t>
            </w:r>
          </w:p>
        </w:tc>
      </w:tr>
      <w:tr w:rsidR="00943F38" w:rsidTr="00943F38">
        <w:tc>
          <w:tcPr>
            <w:tcW w:w="4597" w:type="dxa"/>
            <w:shd w:val="clear" w:color="auto" w:fill="DEEAF6" w:themeFill="accent1" w:themeFillTint="33"/>
          </w:tcPr>
          <w:p w:rsidR="00943F38" w:rsidRPr="00816375" w:rsidRDefault="00943F38" w:rsidP="00943F38">
            <w:pPr>
              <w:spacing w:line="360" w:lineRule="auto"/>
              <w:rPr>
                <w:b/>
                <w:color w:val="44546A" w:themeColor="text2"/>
              </w:rPr>
            </w:pPr>
            <w:r w:rsidRPr="00816375">
              <w:rPr>
                <w:b/>
                <w:color w:val="44546A" w:themeColor="text2"/>
              </w:rPr>
              <w:t>Paydaş Tespiti ve Analizi</w:t>
            </w:r>
          </w:p>
        </w:tc>
        <w:tc>
          <w:tcPr>
            <w:tcW w:w="1984" w:type="dxa"/>
            <w:shd w:val="clear" w:color="auto" w:fill="DEEAF6" w:themeFill="accent1" w:themeFillTint="33"/>
          </w:tcPr>
          <w:p w:rsidR="00943F38" w:rsidRPr="00816375" w:rsidRDefault="00943F38" w:rsidP="00943F38">
            <w:pPr>
              <w:spacing w:line="360" w:lineRule="auto"/>
              <w:rPr>
                <w:color w:val="44546A" w:themeColor="text2"/>
              </w:rPr>
            </w:pPr>
            <w:r w:rsidRPr="00816375">
              <w:rPr>
                <w:color w:val="44546A" w:themeColor="text2"/>
              </w:rPr>
              <w:t>Ocak 2014</w:t>
            </w:r>
          </w:p>
        </w:tc>
        <w:tc>
          <w:tcPr>
            <w:tcW w:w="2121" w:type="dxa"/>
            <w:shd w:val="clear" w:color="auto" w:fill="DEEAF6" w:themeFill="accent1" w:themeFillTint="33"/>
          </w:tcPr>
          <w:p w:rsidR="00943F38" w:rsidRPr="00816375" w:rsidRDefault="00943F38" w:rsidP="00943F38">
            <w:pPr>
              <w:spacing w:line="360" w:lineRule="auto"/>
              <w:rPr>
                <w:color w:val="44546A" w:themeColor="text2"/>
              </w:rPr>
            </w:pPr>
            <w:r w:rsidRPr="00816375">
              <w:rPr>
                <w:color w:val="44546A" w:themeColor="text2"/>
              </w:rPr>
              <w:t>Şubat 2014</w:t>
            </w:r>
          </w:p>
        </w:tc>
      </w:tr>
      <w:tr w:rsidR="00943F38" w:rsidTr="00943F38">
        <w:tc>
          <w:tcPr>
            <w:tcW w:w="4597" w:type="dxa"/>
            <w:shd w:val="clear" w:color="auto" w:fill="DEEAF6" w:themeFill="accent1" w:themeFillTint="33"/>
          </w:tcPr>
          <w:p w:rsidR="00943F38" w:rsidRPr="00816375" w:rsidRDefault="00943F38" w:rsidP="00943F38">
            <w:pPr>
              <w:spacing w:line="360" w:lineRule="auto"/>
              <w:rPr>
                <w:b/>
                <w:color w:val="44546A" w:themeColor="text2"/>
              </w:rPr>
            </w:pPr>
            <w:r w:rsidRPr="00816375">
              <w:rPr>
                <w:b/>
                <w:color w:val="44546A" w:themeColor="text2"/>
              </w:rPr>
              <w:t>Durum Analizi</w:t>
            </w:r>
          </w:p>
        </w:tc>
        <w:tc>
          <w:tcPr>
            <w:tcW w:w="1984" w:type="dxa"/>
            <w:shd w:val="clear" w:color="auto" w:fill="DEEAF6" w:themeFill="accent1" w:themeFillTint="33"/>
          </w:tcPr>
          <w:p w:rsidR="00943F38" w:rsidRPr="00816375" w:rsidRDefault="00943F38" w:rsidP="00943F38">
            <w:pPr>
              <w:spacing w:line="360" w:lineRule="auto"/>
              <w:rPr>
                <w:color w:val="44546A" w:themeColor="text2"/>
              </w:rPr>
            </w:pPr>
            <w:r w:rsidRPr="00816375">
              <w:rPr>
                <w:color w:val="44546A" w:themeColor="text2"/>
              </w:rPr>
              <w:t>Mart 2014</w:t>
            </w:r>
          </w:p>
        </w:tc>
        <w:tc>
          <w:tcPr>
            <w:tcW w:w="2121" w:type="dxa"/>
            <w:shd w:val="clear" w:color="auto" w:fill="DEEAF6" w:themeFill="accent1" w:themeFillTint="33"/>
          </w:tcPr>
          <w:p w:rsidR="00943F38" w:rsidRPr="00816375" w:rsidRDefault="00943F38" w:rsidP="00943F38">
            <w:pPr>
              <w:spacing w:line="360" w:lineRule="auto"/>
              <w:rPr>
                <w:color w:val="44546A" w:themeColor="text2"/>
              </w:rPr>
            </w:pPr>
            <w:r w:rsidRPr="00816375">
              <w:rPr>
                <w:color w:val="44546A" w:themeColor="text2"/>
              </w:rPr>
              <w:t>Nisan 2014</w:t>
            </w:r>
          </w:p>
        </w:tc>
      </w:tr>
      <w:tr w:rsidR="00943F38" w:rsidTr="00943F38">
        <w:tc>
          <w:tcPr>
            <w:tcW w:w="4597" w:type="dxa"/>
            <w:shd w:val="clear" w:color="auto" w:fill="DEEAF6" w:themeFill="accent1" w:themeFillTint="33"/>
          </w:tcPr>
          <w:p w:rsidR="00943F38" w:rsidRPr="00816375" w:rsidRDefault="00943F38" w:rsidP="00943F38">
            <w:pPr>
              <w:spacing w:line="360" w:lineRule="auto"/>
              <w:rPr>
                <w:b/>
                <w:color w:val="44546A" w:themeColor="text2"/>
              </w:rPr>
            </w:pPr>
            <w:r w:rsidRPr="00816375">
              <w:rPr>
                <w:b/>
                <w:color w:val="44546A" w:themeColor="text2"/>
              </w:rPr>
              <w:t>Misyon, Vizyon, İlke Değerler</w:t>
            </w:r>
          </w:p>
        </w:tc>
        <w:tc>
          <w:tcPr>
            <w:tcW w:w="1984" w:type="dxa"/>
            <w:shd w:val="clear" w:color="auto" w:fill="DEEAF6" w:themeFill="accent1" w:themeFillTint="33"/>
          </w:tcPr>
          <w:p w:rsidR="00943F38" w:rsidRPr="00816375" w:rsidRDefault="00943F38" w:rsidP="00943F38">
            <w:pPr>
              <w:spacing w:line="360" w:lineRule="auto"/>
              <w:rPr>
                <w:color w:val="44546A" w:themeColor="text2"/>
              </w:rPr>
            </w:pPr>
            <w:r w:rsidRPr="00816375">
              <w:rPr>
                <w:color w:val="44546A" w:themeColor="text2"/>
              </w:rPr>
              <w:t>Mart 2014</w:t>
            </w:r>
          </w:p>
        </w:tc>
        <w:tc>
          <w:tcPr>
            <w:tcW w:w="2121" w:type="dxa"/>
            <w:shd w:val="clear" w:color="auto" w:fill="DEEAF6" w:themeFill="accent1" w:themeFillTint="33"/>
          </w:tcPr>
          <w:p w:rsidR="00943F38" w:rsidRPr="00816375" w:rsidRDefault="00943F38" w:rsidP="00943F38">
            <w:pPr>
              <w:spacing w:line="360" w:lineRule="auto"/>
              <w:rPr>
                <w:color w:val="44546A" w:themeColor="text2"/>
              </w:rPr>
            </w:pPr>
            <w:r w:rsidRPr="00816375">
              <w:rPr>
                <w:color w:val="44546A" w:themeColor="text2"/>
              </w:rPr>
              <w:t>Nisan 2014</w:t>
            </w:r>
          </w:p>
        </w:tc>
      </w:tr>
      <w:tr w:rsidR="00943F38" w:rsidTr="00943F38">
        <w:tc>
          <w:tcPr>
            <w:tcW w:w="4597" w:type="dxa"/>
            <w:shd w:val="clear" w:color="auto" w:fill="DEEAF6" w:themeFill="accent1" w:themeFillTint="33"/>
          </w:tcPr>
          <w:p w:rsidR="00943F38" w:rsidRPr="00816375" w:rsidRDefault="00943F38" w:rsidP="00943F38">
            <w:pPr>
              <w:spacing w:line="360" w:lineRule="auto"/>
              <w:rPr>
                <w:b/>
                <w:color w:val="44546A" w:themeColor="text2"/>
              </w:rPr>
            </w:pPr>
            <w:r w:rsidRPr="00816375">
              <w:rPr>
                <w:b/>
                <w:color w:val="44546A" w:themeColor="text2"/>
              </w:rPr>
              <w:t>Stratejik Amaç ve Hedeflerin Belirlenmesi</w:t>
            </w:r>
          </w:p>
        </w:tc>
        <w:tc>
          <w:tcPr>
            <w:tcW w:w="1984" w:type="dxa"/>
            <w:shd w:val="clear" w:color="auto" w:fill="DEEAF6" w:themeFill="accent1" w:themeFillTint="33"/>
          </w:tcPr>
          <w:p w:rsidR="00943F38" w:rsidRPr="00816375" w:rsidRDefault="00943F38" w:rsidP="00943F38">
            <w:pPr>
              <w:spacing w:line="360" w:lineRule="auto"/>
              <w:rPr>
                <w:color w:val="44546A" w:themeColor="text2"/>
              </w:rPr>
            </w:pPr>
            <w:r w:rsidRPr="00816375">
              <w:rPr>
                <w:color w:val="44546A" w:themeColor="text2"/>
              </w:rPr>
              <w:t>Nisan 2014</w:t>
            </w:r>
          </w:p>
        </w:tc>
        <w:tc>
          <w:tcPr>
            <w:tcW w:w="2121" w:type="dxa"/>
            <w:shd w:val="clear" w:color="auto" w:fill="DEEAF6" w:themeFill="accent1" w:themeFillTint="33"/>
          </w:tcPr>
          <w:p w:rsidR="00943F38" w:rsidRPr="00816375" w:rsidRDefault="00943F38" w:rsidP="00943F38">
            <w:pPr>
              <w:spacing w:line="360" w:lineRule="auto"/>
              <w:rPr>
                <w:color w:val="44546A" w:themeColor="text2"/>
              </w:rPr>
            </w:pPr>
            <w:r w:rsidRPr="00816375">
              <w:rPr>
                <w:color w:val="44546A" w:themeColor="text2"/>
              </w:rPr>
              <w:t>Mayıs 2014</w:t>
            </w:r>
          </w:p>
        </w:tc>
      </w:tr>
      <w:tr w:rsidR="00943F38" w:rsidTr="00943F38">
        <w:tc>
          <w:tcPr>
            <w:tcW w:w="4597" w:type="dxa"/>
            <w:shd w:val="clear" w:color="auto" w:fill="DEEAF6" w:themeFill="accent1" w:themeFillTint="33"/>
          </w:tcPr>
          <w:p w:rsidR="00943F38" w:rsidRPr="00816375" w:rsidRDefault="00943F38" w:rsidP="00943F38">
            <w:pPr>
              <w:spacing w:line="360" w:lineRule="auto"/>
              <w:rPr>
                <w:b/>
                <w:color w:val="44546A" w:themeColor="text2"/>
              </w:rPr>
            </w:pPr>
            <w:r w:rsidRPr="00816375">
              <w:rPr>
                <w:b/>
                <w:color w:val="44546A" w:themeColor="text2"/>
              </w:rPr>
              <w:t>Uygulama Stratejisi – Faaliyetlerin Belirlenmesi</w:t>
            </w:r>
          </w:p>
        </w:tc>
        <w:tc>
          <w:tcPr>
            <w:tcW w:w="1984" w:type="dxa"/>
            <w:shd w:val="clear" w:color="auto" w:fill="DEEAF6" w:themeFill="accent1" w:themeFillTint="33"/>
          </w:tcPr>
          <w:p w:rsidR="00943F38" w:rsidRPr="00816375" w:rsidRDefault="00943F38" w:rsidP="00943F38">
            <w:pPr>
              <w:spacing w:line="360" w:lineRule="auto"/>
              <w:rPr>
                <w:color w:val="44546A" w:themeColor="text2"/>
              </w:rPr>
            </w:pPr>
            <w:r w:rsidRPr="00816375">
              <w:rPr>
                <w:color w:val="44546A" w:themeColor="text2"/>
              </w:rPr>
              <w:t>Haziran 2014</w:t>
            </w:r>
          </w:p>
        </w:tc>
        <w:tc>
          <w:tcPr>
            <w:tcW w:w="2121" w:type="dxa"/>
            <w:shd w:val="clear" w:color="auto" w:fill="DEEAF6" w:themeFill="accent1" w:themeFillTint="33"/>
          </w:tcPr>
          <w:p w:rsidR="00943F38" w:rsidRPr="00816375" w:rsidRDefault="00943F38" w:rsidP="00943F38">
            <w:pPr>
              <w:spacing w:line="360" w:lineRule="auto"/>
              <w:rPr>
                <w:color w:val="44546A" w:themeColor="text2"/>
              </w:rPr>
            </w:pPr>
            <w:r w:rsidRPr="00816375">
              <w:rPr>
                <w:color w:val="44546A" w:themeColor="text2"/>
              </w:rPr>
              <w:t>Temmuz 2014</w:t>
            </w:r>
          </w:p>
        </w:tc>
      </w:tr>
      <w:tr w:rsidR="00943F38" w:rsidTr="00943F38">
        <w:tc>
          <w:tcPr>
            <w:tcW w:w="4597" w:type="dxa"/>
            <w:shd w:val="clear" w:color="auto" w:fill="DEEAF6" w:themeFill="accent1" w:themeFillTint="33"/>
          </w:tcPr>
          <w:p w:rsidR="00943F38" w:rsidRPr="00816375" w:rsidRDefault="00943F38" w:rsidP="00943F38">
            <w:pPr>
              <w:spacing w:line="360" w:lineRule="auto"/>
              <w:rPr>
                <w:b/>
                <w:color w:val="44546A" w:themeColor="text2"/>
              </w:rPr>
            </w:pPr>
            <w:r w:rsidRPr="00816375">
              <w:rPr>
                <w:b/>
                <w:color w:val="44546A" w:themeColor="text2"/>
              </w:rPr>
              <w:t>Stratejik Planın Tasarım Çalışmaları</w:t>
            </w:r>
          </w:p>
        </w:tc>
        <w:tc>
          <w:tcPr>
            <w:tcW w:w="1984" w:type="dxa"/>
            <w:shd w:val="clear" w:color="auto" w:fill="DEEAF6" w:themeFill="accent1" w:themeFillTint="33"/>
          </w:tcPr>
          <w:p w:rsidR="00943F38" w:rsidRPr="00816375" w:rsidRDefault="00943F38" w:rsidP="00943F38">
            <w:pPr>
              <w:spacing w:line="360" w:lineRule="auto"/>
              <w:rPr>
                <w:color w:val="44546A" w:themeColor="text2"/>
              </w:rPr>
            </w:pPr>
            <w:r w:rsidRPr="00816375">
              <w:rPr>
                <w:color w:val="44546A" w:themeColor="text2"/>
              </w:rPr>
              <w:t>Ağustos 2014</w:t>
            </w:r>
          </w:p>
        </w:tc>
        <w:tc>
          <w:tcPr>
            <w:tcW w:w="2121" w:type="dxa"/>
            <w:shd w:val="clear" w:color="auto" w:fill="DEEAF6" w:themeFill="accent1" w:themeFillTint="33"/>
          </w:tcPr>
          <w:p w:rsidR="00943F38" w:rsidRPr="00816375" w:rsidRDefault="00943F38" w:rsidP="00943F38">
            <w:pPr>
              <w:spacing w:line="360" w:lineRule="auto"/>
              <w:rPr>
                <w:color w:val="44546A" w:themeColor="text2"/>
              </w:rPr>
            </w:pPr>
            <w:r w:rsidRPr="00816375">
              <w:rPr>
                <w:color w:val="44546A" w:themeColor="text2"/>
              </w:rPr>
              <w:t>Eylül 2014</w:t>
            </w:r>
          </w:p>
        </w:tc>
      </w:tr>
      <w:tr w:rsidR="00943F38" w:rsidTr="00943F38">
        <w:tc>
          <w:tcPr>
            <w:tcW w:w="4597" w:type="dxa"/>
            <w:shd w:val="clear" w:color="auto" w:fill="DEEAF6" w:themeFill="accent1" w:themeFillTint="33"/>
          </w:tcPr>
          <w:p w:rsidR="00943F38" w:rsidRPr="00816375" w:rsidRDefault="00943F38" w:rsidP="00943F38">
            <w:pPr>
              <w:spacing w:line="360" w:lineRule="auto"/>
              <w:rPr>
                <w:b/>
                <w:color w:val="44546A" w:themeColor="text2"/>
              </w:rPr>
            </w:pPr>
            <w:r w:rsidRPr="00816375">
              <w:rPr>
                <w:b/>
                <w:color w:val="44546A" w:themeColor="text2"/>
              </w:rPr>
              <w:t>Stratejik Planın Yazılması ve Onay</w:t>
            </w:r>
          </w:p>
        </w:tc>
        <w:tc>
          <w:tcPr>
            <w:tcW w:w="1984" w:type="dxa"/>
            <w:shd w:val="clear" w:color="auto" w:fill="DEEAF6" w:themeFill="accent1" w:themeFillTint="33"/>
          </w:tcPr>
          <w:p w:rsidR="00943F38" w:rsidRPr="00816375" w:rsidRDefault="00943F38" w:rsidP="00943F38">
            <w:pPr>
              <w:spacing w:line="360" w:lineRule="auto"/>
              <w:rPr>
                <w:color w:val="44546A" w:themeColor="text2"/>
              </w:rPr>
            </w:pPr>
            <w:r w:rsidRPr="00816375">
              <w:rPr>
                <w:color w:val="44546A" w:themeColor="text2"/>
              </w:rPr>
              <w:t>Eylül 2014</w:t>
            </w:r>
          </w:p>
        </w:tc>
        <w:tc>
          <w:tcPr>
            <w:tcW w:w="2121" w:type="dxa"/>
            <w:shd w:val="clear" w:color="auto" w:fill="DEEAF6" w:themeFill="accent1" w:themeFillTint="33"/>
          </w:tcPr>
          <w:p w:rsidR="00943F38" w:rsidRPr="00816375" w:rsidRDefault="00943F38" w:rsidP="00943F38">
            <w:pPr>
              <w:spacing w:line="360" w:lineRule="auto"/>
              <w:rPr>
                <w:color w:val="44546A" w:themeColor="text2"/>
              </w:rPr>
            </w:pPr>
            <w:r w:rsidRPr="00816375">
              <w:rPr>
                <w:color w:val="44546A" w:themeColor="text2"/>
              </w:rPr>
              <w:t>Kasım 2014</w:t>
            </w:r>
          </w:p>
        </w:tc>
      </w:tr>
      <w:tr w:rsidR="00943F38" w:rsidTr="00943F38">
        <w:tc>
          <w:tcPr>
            <w:tcW w:w="4597" w:type="dxa"/>
            <w:shd w:val="clear" w:color="auto" w:fill="DEEAF6" w:themeFill="accent1" w:themeFillTint="33"/>
          </w:tcPr>
          <w:p w:rsidR="00943F38" w:rsidRPr="00816375" w:rsidRDefault="00943F38" w:rsidP="00943F38">
            <w:pPr>
              <w:spacing w:line="360" w:lineRule="auto"/>
              <w:rPr>
                <w:b/>
                <w:color w:val="44546A" w:themeColor="text2"/>
              </w:rPr>
            </w:pPr>
            <w:r w:rsidRPr="00816375">
              <w:rPr>
                <w:b/>
                <w:color w:val="44546A" w:themeColor="text2"/>
              </w:rPr>
              <w:t>Performans Programının Oluşturulması</w:t>
            </w:r>
          </w:p>
        </w:tc>
        <w:tc>
          <w:tcPr>
            <w:tcW w:w="1984" w:type="dxa"/>
            <w:shd w:val="clear" w:color="auto" w:fill="DEEAF6" w:themeFill="accent1" w:themeFillTint="33"/>
          </w:tcPr>
          <w:p w:rsidR="00943F38" w:rsidRPr="00816375" w:rsidRDefault="00943F38" w:rsidP="00943F38">
            <w:pPr>
              <w:spacing w:line="360" w:lineRule="auto"/>
              <w:rPr>
                <w:color w:val="44546A" w:themeColor="text2"/>
              </w:rPr>
            </w:pPr>
            <w:r w:rsidRPr="00816375">
              <w:rPr>
                <w:color w:val="44546A" w:themeColor="text2"/>
              </w:rPr>
              <w:t>Aralık 2014</w:t>
            </w:r>
          </w:p>
        </w:tc>
        <w:tc>
          <w:tcPr>
            <w:tcW w:w="2121" w:type="dxa"/>
            <w:shd w:val="clear" w:color="auto" w:fill="DEEAF6" w:themeFill="accent1" w:themeFillTint="33"/>
          </w:tcPr>
          <w:p w:rsidR="00943F38" w:rsidRPr="00816375" w:rsidRDefault="00943F38" w:rsidP="00943F38">
            <w:pPr>
              <w:spacing w:line="360" w:lineRule="auto"/>
              <w:rPr>
                <w:color w:val="44546A" w:themeColor="text2"/>
              </w:rPr>
            </w:pPr>
            <w:r w:rsidRPr="00816375">
              <w:rPr>
                <w:color w:val="44546A" w:themeColor="text2"/>
              </w:rPr>
              <w:t>Ocak 2015</w:t>
            </w:r>
          </w:p>
        </w:tc>
      </w:tr>
      <w:tr w:rsidR="00943F38" w:rsidTr="00943F38">
        <w:tc>
          <w:tcPr>
            <w:tcW w:w="4597" w:type="dxa"/>
            <w:shd w:val="clear" w:color="auto" w:fill="DEEAF6" w:themeFill="accent1" w:themeFillTint="33"/>
          </w:tcPr>
          <w:p w:rsidR="00943F38" w:rsidRPr="00816375" w:rsidRDefault="00943F38" w:rsidP="00943F38">
            <w:pPr>
              <w:spacing w:line="360" w:lineRule="auto"/>
              <w:rPr>
                <w:b/>
                <w:color w:val="44546A" w:themeColor="text2"/>
              </w:rPr>
            </w:pPr>
            <w:r w:rsidRPr="00816375">
              <w:rPr>
                <w:b/>
                <w:color w:val="44546A" w:themeColor="text2"/>
              </w:rPr>
              <w:t>İzleme ve Değerlendirme</w:t>
            </w:r>
          </w:p>
        </w:tc>
        <w:tc>
          <w:tcPr>
            <w:tcW w:w="1984" w:type="dxa"/>
            <w:shd w:val="clear" w:color="auto" w:fill="DEEAF6" w:themeFill="accent1" w:themeFillTint="33"/>
          </w:tcPr>
          <w:p w:rsidR="00943F38" w:rsidRPr="00816375" w:rsidRDefault="00943F38" w:rsidP="00943F38">
            <w:pPr>
              <w:spacing w:line="360" w:lineRule="auto"/>
              <w:rPr>
                <w:color w:val="44546A" w:themeColor="text2"/>
              </w:rPr>
            </w:pPr>
            <w:r w:rsidRPr="00816375">
              <w:rPr>
                <w:color w:val="44546A" w:themeColor="text2"/>
              </w:rPr>
              <w:t>Ocak 2015</w:t>
            </w:r>
          </w:p>
        </w:tc>
        <w:tc>
          <w:tcPr>
            <w:tcW w:w="2121" w:type="dxa"/>
            <w:shd w:val="clear" w:color="auto" w:fill="DEEAF6" w:themeFill="accent1" w:themeFillTint="33"/>
          </w:tcPr>
          <w:p w:rsidR="00943F38" w:rsidRPr="00816375" w:rsidRDefault="00943F38" w:rsidP="00943F38">
            <w:pPr>
              <w:spacing w:line="360" w:lineRule="auto"/>
              <w:rPr>
                <w:color w:val="44546A" w:themeColor="text2"/>
              </w:rPr>
            </w:pPr>
            <w:r w:rsidRPr="00816375">
              <w:rPr>
                <w:color w:val="44546A" w:themeColor="text2"/>
              </w:rPr>
              <w:t>Aralık 2019</w:t>
            </w:r>
          </w:p>
        </w:tc>
      </w:tr>
    </w:tbl>
    <w:p w:rsidR="00451E69" w:rsidRDefault="00451E69" w:rsidP="00970D42">
      <w:pPr>
        <w:rPr>
          <w:highlight w:val="yellow"/>
        </w:rPr>
      </w:pPr>
    </w:p>
    <w:tbl>
      <w:tblPr>
        <w:tblW w:w="5000" w:type="pct"/>
        <w:tblCellMar>
          <w:left w:w="0" w:type="dxa"/>
          <w:right w:w="0" w:type="dxa"/>
        </w:tblCellMar>
        <w:tblLook w:val="04A0" w:firstRow="1" w:lastRow="0" w:firstColumn="1" w:lastColumn="0" w:noHBand="0" w:noVBand="1"/>
      </w:tblPr>
      <w:tblGrid>
        <w:gridCol w:w="9497"/>
      </w:tblGrid>
      <w:tr w:rsidR="00694C30" w:rsidTr="004C0886">
        <w:trPr>
          <w:trHeight w:hRule="exact" w:val="9360"/>
        </w:trPr>
        <w:tc>
          <w:tcPr>
            <w:tcW w:w="5000" w:type="pct"/>
          </w:tcPr>
          <w:p w:rsidR="004C0886" w:rsidRDefault="004C0886" w:rsidP="004C0886">
            <w:bookmarkStart w:id="7" w:name="_Toc409281024"/>
            <w:bookmarkStart w:id="8" w:name="_Toc410741126"/>
          </w:p>
          <w:p w:rsidR="004C0886" w:rsidRDefault="004C0886" w:rsidP="004C0886"/>
          <w:p w:rsidR="004C0886" w:rsidRDefault="004C0886" w:rsidP="00085DE6">
            <w:pPr>
              <w:tabs>
                <w:tab w:val="left" w:pos="3002"/>
              </w:tabs>
              <w:jc w:val="center"/>
            </w:pPr>
            <w:r w:rsidRPr="004C0886">
              <w:rPr>
                <w:rFonts w:ascii="Times New Roman" w:eastAsia="Calibri" w:hAnsi="Times New Roman" w:cs="Times New Roman"/>
                <w:b/>
                <w:bCs/>
                <w:sz w:val="144"/>
                <w:szCs w:val="48"/>
              </w:rPr>
              <w:t>2.BÖLÜM</w:t>
            </w:r>
          </w:p>
          <w:p w:rsidR="004C0886" w:rsidRPr="004C0886" w:rsidRDefault="004C0886" w:rsidP="004C0886"/>
          <w:p w:rsidR="004C0886" w:rsidRPr="004C0886" w:rsidRDefault="004C0886" w:rsidP="004C0886"/>
          <w:p w:rsidR="004C0886" w:rsidRPr="004C0886" w:rsidRDefault="004C0886" w:rsidP="004C0886"/>
          <w:p w:rsidR="004C0886" w:rsidRDefault="004C0886" w:rsidP="004C0886"/>
          <w:p w:rsidR="00694C30" w:rsidRPr="00085DE6" w:rsidRDefault="004C0886" w:rsidP="00085DE6">
            <w:pPr>
              <w:tabs>
                <w:tab w:val="left" w:pos="1530"/>
              </w:tabs>
              <w:jc w:val="center"/>
              <w:rPr>
                <w:rFonts w:ascii="Times New Roman" w:eastAsia="Calibri" w:hAnsi="Times New Roman" w:cs="Times New Roman"/>
                <w:b/>
                <w:bCs/>
                <w:sz w:val="72"/>
                <w:szCs w:val="72"/>
              </w:rPr>
            </w:pPr>
            <w:r w:rsidRPr="00085DE6">
              <w:rPr>
                <w:rFonts w:ascii="Times New Roman" w:eastAsia="Calibri" w:hAnsi="Times New Roman" w:cs="Times New Roman"/>
                <w:b/>
                <w:bCs/>
                <w:sz w:val="72"/>
                <w:szCs w:val="72"/>
              </w:rPr>
              <w:t>DURUM ANALİZ</w:t>
            </w:r>
          </w:p>
        </w:tc>
      </w:tr>
    </w:tbl>
    <w:p w:rsidR="004C0886" w:rsidRDefault="004C0886" w:rsidP="000F04E1">
      <w:pPr>
        <w:pStyle w:val="Heading1"/>
        <w:ind w:left="568"/>
        <w:jc w:val="both"/>
      </w:pPr>
    </w:p>
    <w:p w:rsidR="004C0886" w:rsidRDefault="004C0886" w:rsidP="000F04E1">
      <w:pPr>
        <w:pStyle w:val="Heading1"/>
        <w:ind w:left="568"/>
        <w:jc w:val="both"/>
      </w:pPr>
    </w:p>
    <w:p w:rsidR="004C0886" w:rsidRDefault="004C0886" w:rsidP="000F04E1">
      <w:pPr>
        <w:pStyle w:val="Heading1"/>
        <w:ind w:left="568"/>
        <w:jc w:val="both"/>
      </w:pPr>
    </w:p>
    <w:p w:rsidR="004C0886" w:rsidRDefault="004C0886" w:rsidP="000F04E1">
      <w:pPr>
        <w:pStyle w:val="Heading1"/>
        <w:ind w:left="568"/>
        <w:jc w:val="both"/>
      </w:pPr>
    </w:p>
    <w:p w:rsidR="002873A8" w:rsidRDefault="002873A8" w:rsidP="002873A8"/>
    <w:p w:rsidR="002873A8" w:rsidRDefault="002873A8" w:rsidP="002873A8"/>
    <w:p w:rsidR="00D84226" w:rsidRPr="00D84226" w:rsidRDefault="00D84226" w:rsidP="00D84226"/>
    <w:bookmarkEnd w:id="7"/>
    <w:bookmarkEnd w:id="8"/>
    <w:p w:rsidR="004C0886" w:rsidRDefault="00163F21" w:rsidP="00085DE6">
      <w:pPr>
        <w:jc w:val="both"/>
      </w:pPr>
      <w:r>
        <w:rPr>
          <w:noProof/>
          <w:lang w:eastAsia="tr-TR"/>
        </w:rPr>
        <w:pict>
          <v:shape id="AutoShape 50" o:spid="_x0000_s1058" type="#_x0000_t32" style="position:absolute;left:0;text-align:left;margin-left:-35.25pt;margin-top:38.95pt;width:518.95pt;height:0;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" strokecolor="#c0504d" strokeweight="5pt">
            <v:shadow color="#868686"/>
          </v:shape>
        </w:pict>
      </w:r>
    </w:p>
    <w:p w:rsidR="00970D42" w:rsidRDefault="00970D42" w:rsidP="00425C9A">
      <w:pPr>
        <w:pStyle w:val="Heading2"/>
        <w:numPr>
          <w:ilvl w:val="1"/>
          <w:numId w:val="5"/>
        </w:numPr>
        <w:jc w:val="both"/>
      </w:pPr>
      <w:bookmarkStart w:id="9" w:name="_Toc409281026"/>
      <w:bookmarkStart w:id="10" w:name="_Toc410741128"/>
      <w:r>
        <w:lastRenderedPageBreak/>
        <w:t>TARİHİ GELİŞİM</w:t>
      </w:r>
      <w:bookmarkEnd w:id="9"/>
      <w:bookmarkEnd w:id="10"/>
    </w:p>
    <w:p w:rsidR="000F04E1" w:rsidRDefault="003F0697" w:rsidP="000F04E1">
      <w:pPr>
        <w:pStyle w:val="NormalWeb"/>
        <w:jc w:val="both"/>
        <w:rPr>
          <w:rFonts w:ascii="Calibri" w:hAnsi="Calibri" w:cs="Calibri"/>
          <w:color w:val="auto"/>
          <w:sz w:val="22"/>
          <w:szCs w:val="22"/>
        </w:rPr>
      </w:pPr>
      <w:r w:rsidRPr="00D1013E">
        <w:rPr>
          <w:rFonts w:ascii="Calibri" w:hAnsi="Calibri" w:cs="Calibri"/>
          <w:color w:val="auto"/>
          <w:sz w:val="22"/>
          <w:szCs w:val="22"/>
        </w:rPr>
        <w:t>E-5 karayolu ile antik hac ve ticaret (ipek) yolunun kesiştiği bölgede bulunan Altınova 1929 yılında, Bulgaristan'ın Rusçuk kentinden göç eden 40 aile tarafından Altınzade çiftliğinin satın alınması ile kurulmuştur. 1930 yılında Kocaeli'nin Karamürsel ilçesine bağlı köy statüsüne kavuşan Altınova, çevre köylerden gelenlerin yerleşimi ve Doğu Karadeniz ve Doğu Anadolu'dan göç edenlerin katılımlarıyla kısa sürede artan nüfus ve merkezi konumu nedeniyle 7 Haziran 1987 yılında belediye statüsüne kavuşarak belde oldu. 6 Haziran 1995 tarihinde bakanlar kurulu kararıyla Yalova iline bağlı ilçe statüsüne kavuşan Altınova ilçesinin 3 belde ve 12 köyü vardır. Ülkemizde İlçe Milli Eğitim Müdürlükleri 1985 yılına kadar İlköğretim Müdürlükleri olarak hizmet verdi.</w:t>
      </w:r>
      <w:r w:rsidRPr="00D1013E">
        <w:rPr>
          <w:rFonts w:ascii="Calibri" w:hAnsi="Calibri" w:cs="Calibri"/>
          <w:color w:val="auto"/>
          <w:sz w:val="22"/>
          <w:szCs w:val="22"/>
        </w:rPr>
        <w:tab/>
        <w:t>Milli Eğitim Müdürlükleri 01.01.1985 yılında dönemin Milli Eğitim Bakanı Vehbi DİNÇERLER tarafından onaylanarak faaliyetlerine başladılar. Bu tarihe kadar bu görev İlköğretim Müdürlükleri ile İlçelerde en kıdemli Lise Müdürleri tarafından yürütülmekte</w:t>
      </w:r>
      <w:r w:rsidR="00865C6F">
        <w:rPr>
          <w:rFonts w:ascii="Calibri" w:hAnsi="Calibri" w:cs="Calibri"/>
          <w:color w:val="auto"/>
          <w:sz w:val="22"/>
          <w:szCs w:val="22"/>
        </w:rPr>
        <w:t xml:space="preserve"> iken </w:t>
      </w:r>
      <w:r w:rsidRPr="00D1013E">
        <w:rPr>
          <w:rFonts w:ascii="Calibri" w:hAnsi="Calibri" w:cs="Calibri"/>
          <w:color w:val="auto"/>
          <w:sz w:val="22"/>
          <w:szCs w:val="22"/>
        </w:rPr>
        <w:t>Yalova 1997 yılında il olması ile birlikte Altınova İlçesinde, İlçe milli eğitim müdürü Hüsamettin ŞAKIYAN ,İsmail GÜMÜŞ, Kadir PALTUN ,Şevki GENÇ ,Ercan GÜLSUYU ve hala görevine devam eden Zeki SİTAR İlçe Milli Eğitim M</w:t>
      </w:r>
      <w:r w:rsidR="000F04E1">
        <w:rPr>
          <w:rFonts w:ascii="Calibri" w:hAnsi="Calibri" w:cs="Calibri"/>
          <w:color w:val="auto"/>
          <w:sz w:val="22"/>
          <w:szCs w:val="22"/>
        </w:rPr>
        <w:t>üdürü olarak görev yapmaktadır.</w:t>
      </w:r>
    </w:p>
    <w:p w:rsidR="003F0697" w:rsidRPr="00D1013E" w:rsidRDefault="003F0697" w:rsidP="000F04E1">
      <w:pPr>
        <w:pStyle w:val="NormalWeb"/>
        <w:ind w:firstLine="568"/>
        <w:jc w:val="both"/>
        <w:rPr>
          <w:rFonts w:ascii="Calibri" w:hAnsi="Calibri" w:cs="Calibri"/>
          <w:color w:val="auto"/>
          <w:sz w:val="22"/>
          <w:szCs w:val="22"/>
        </w:rPr>
      </w:pPr>
      <w:r w:rsidRPr="00D1013E">
        <w:rPr>
          <w:rFonts w:ascii="Calibri" w:hAnsi="Calibri" w:cs="Calibri"/>
          <w:color w:val="auto"/>
          <w:sz w:val="22"/>
          <w:szCs w:val="22"/>
        </w:rPr>
        <w:t>Altınova İlçe Milli Eğitim Müdürlüğü, ilk olarak şuan Altınova Halk Eğitim Merkezi Müdürlüğü binasında hizmet vermekte iken 1999 Marmara depreminden sonra Altınova Hürriyet İlköğretim Okulu prefabrike binasında hizmeti sürdürmüş ve daha sonra 2011 yılında hizmete giren Altınova Hükümet Konağına taşınmıştır.</w:t>
      </w:r>
    </w:p>
    <w:p w:rsidR="003F0697" w:rsidRPr="000F04E1" w:rsidRDefault="003F0697" w:rsidP="000F04E1">
      <w:pPr>
        <w:spacing w:line="360" w:lineRule="auto"/>
        <w:ind w:firstLine="568"/>
        <w:jc w:val="both"/>
        <w:rPr>
          <w:rFonts w:ascii="Calibri" w:hAnsi="Calibri" w:cs="Calibri"/>
          <w:b/>
        </w:rPr>
      </w:pPr>
      <w:r w:rsidRPr="000F04E1">
        <w:rPr>
          <w:rFonts w:ascii="Calibri" w:hAnsi="Calibri" w:cs="Calibri"/>
        </w:rPr>
        <w:t>Kuruluşundan bugüne kadar Altınova İlçe Milli Eğitim Müdürlüğü’nde görev yapan İlçe Milli Eğitim Müdürleri ve görev süreleri aşağıda gösterilmektedir.</w:t>
      </w:r>
    </w:p>
    <w:p w:rsidR="003F0697" w:rsidRPr="000F04E1" w:rsidRDefault="000F04E1" w:rsidP="000F04E1">
      <w:pPr>
        <w:spacing w:line="360" w:lineRule="auto"/>
        <w:jc w:val="both"/>
        <w:rPr>
          <w:rFonts w:ascii="Calibri" w:hAnsi="Calibri" w:cs="Calibri"/>
        </w:rPr>
      </w:pPr>
      <w:r>
        <w:rPr>
          <w:rFonts w:ascii="Calibri" w:hAnsi="Calibri" w:cs="Calibri"/>
        </w:rPr>
        <w:tab/>
      </w:r>
      <w:r w:rsidR="003F0697" w:rsidRPr="000F04E1">
        <w:rPr>
          <w:rFonts w:ascii="Calibri" w:hAnsi="Calibri" w:cs="Calibri"/>
        </w:rPr>
        <w:t>2011 yılından sonra çavuş çiftliği köyü sınırlarında Tersane Girişimcileri Deniz Meslek Lisesi, Kaytazdere Beldesinde PiyalepaşaAnaokulu,Geyidere Köyünde Geyikdere Anaokulu, Altınova Merkezde Kaytazdere Anaokulu, Anadolu Lisesi, İmam-Hatip Ortaokulu hizmete girmiştir. 2015-2019 dönemi içerisinde İlçemizde 1 İmam-Hatip Lisesi açılması planlanmaktadır.</w:t>
      </w:r>
    </w:p>
    <w:p w:rsidR="00F40BB0" w:rsidRDefault="00F40BB0" w:rsidP="009162F1">
      <w:pPr>
        <w:pStyle w:val="NoSpacing"/>
        <w:jc w:val="both"/>
        <w:rPr>
          <w:rFonts w:eastAsiaTheme="minorHAnsi"/>
        </w:rPr>
      </w:pPr>
      <w:r w:rsidRPr="007F1D17">
        <w:rPr>
          <w:rFonts w:eastAsiaTheme="minorHAnsi"/>
        </w:rPr>
        <w:t>İl</w:t>
      </w:r>
      <w:r w:rsidR="003F0697">
        <w:rPr>
          <w:rFonts w:eastAsiaTheme="minorHAnsi"/>
        </w:rPr>
        <w:t>çe genelinde toplam 23</w:t>
      </w:r>
      <w:r w:rsidRPr="007F1D17">
        <w:rPr>
          <w:rFonts w:eastAsiaTheme="minorHAnsi"/>
        </w:rPr>
        <w:t xml:space="preserve"> okulumuz bulunmaktadır. Bu okulların dağılımı;</w:t>
      </w:r>
    </w:p>
    <w:p w:rsidR="00F40BB0" w:rsidRPr="00D3620D" w:rsidRDefault="00F40BB0" w:rsidP="009162F1">
      <w:pPr>
        <w:pStyle w:val="NoSpacing"/>
        <w:jc w:val="both"/>
        <w:rPr>
          <w:rFonts w:eastAsiaTheme="minorHAnsi"/>
        </w:rPr>
      </w:pPr>
      <w:r w:rsidRPr="00D3620D">
        <w:rPr>
          <w:rFonts w:eastAsiaTheme="minorHAnsi"/>
        </w:rPr>
        <w:t>Okulöncesi</w:t>
      </w:r>
      <w:r w:rsidRPr="00D3620D">
        <w:rPr>
          <w:rFonts w:eastAsiaTheme="minorHAnsi"/>
        </w:rPr>
        <w:tab/>
      </w:r>
      <w:r w:rsidRPr="00D3620D">
        <w:rPr>
          <w:rFonts w:eastAsiaTheme="minorHAnsi"/>
        </w:rPr>
        <w:tab/>
        <w:t xml:space="preserve">: </w:t>
      </w:r>
      <w:r w:rsidR="003F0697">
        <w:rPr>
          <w:rFonts w:eastAsiaTheme="minorHAnsi"/>
        </w:rPr>
        <w:t>3</w:t>
      </w:r>
      <w:r w:rsidR="005121F8">
        <w:rPr>
          <w:rFonts w:eastAsiaTheme="minorHAnsi"/>
        </w:rPr>
        <w:t xml:space="preserve"> (Resmi -</w:t>
      </w:r>
      <w:r w:rsidRPr="00D3620D">
        <w:rPr>
          <w:rFonts w:eastAsiaTheme="minorHAnsi"/>
        </w:rPr>
        <w:t xml:space="preserve"> Anaokulu)</w:t>
      </w:r>
    </w:p>
    <w:p w:rsidR="00F40BB0" w:rsidRPr="00D3620D" w:rsidRDefault="003F0697" w:rsidP="009162F1">
      <w:pPr>
        <w:pStyle w:val="NoSpacing"/>
        <w:jc w:val="both"/>
        <w:rPr>
          <w:rFonts w:eastAsiaTheme="minorHAnsi"/>
        </w:rPr>
      </w:pPr>
      <w:r>
        <w:rPr>
          <w:rFonts w:eastAsiaTheme="minorHAnsi"/>
        </w:rPr>
        <w:t>İlkokul</w:t>
      </w:r>
      <w:r>
        <w:rPr>
          <w:rFonts w:eastAsiaTheme="minorHAnsi"/>
        </w:rPr>
        <w:tab/>
      </w:r>
      <w:r>
        <w:rPr>
          <w:rFonts w:eastAsiaTheme="minorHAnsi"/>
        </w:rPr>
        <w:tab/>
      </w:r>
      <w:r>
        <w:rPr>
          <w:rFonts w:eastAsiaTheme="minorHAnsi"/>
        </w:rPr>
        <w:tab/>
        <w:t xml:space="preserve">: </w:t>
      </w:r>
      <w:r w:rsidR="005121F8">
        <w:rPr>
          <w:rFonts w:eastAsiaTheme="minorHAnsi"/>
        </w:rPr>
        <w:t xml:space="preserve">8 (Resmi - </w:t>
      </w:r>
      <w:r w:rsidR="00F40BB0" w:rsidRPr="00D3620D">
        <w:rPr>
          <w:rFonts w:eastAsiaTheme="minorHAnsi"/>
        </w:rPr>
        <w:t xml:space="preserve">İlkokul)   </w:t>
      </w:r>
    </w:p>
    <w:p w:rsidR="00F40BB0" w:rsidRPr="00D3620D" w:rsidRDefault="00F40BB0" w:rsidP="009162F1">
      <w:pPr>
        <w:pStyle w:val="NoSpacing"/>
        <w:jc w:val="both"/>
        <w:rPr>
          <w:rFonts w:eastAsiaTheme="minorHAnsi"/>
        </w:rPr>
      </w:pPr>
      <w:r w:rsidRPr="00D3620D">
        <w:rPr>
          <w:rFonts w:eastAsiaTheme="minorHAnsi"/>
        </w:rPr>
        <w:t>Ortaokul</w:t>
      </w:r>
      <w:r w:rsidRPr="00D3620D">
        <w:rPr>
          <w:rFonts w:eastAsiaTheme="minorHAnsi"/>
        </w:rPr>
        <w:tab/>
      </w:r>
      <w:r w:rsidRPr="00D3620D">
        <w:rPr>
          <w:rFonts w:eastAsiaTheme="minorHAnsi"/>
        </w:rPr>
        <w:tab/>
        <w:t xml:space="preserve">: </w:t>
      </w:r>
      <w:r w:rsidR="003F0697">
        <w:rPr>
          <w:rFonts w:eastAsiaTheme="minorHAnsi"/>
        </w:rPr>
        <w:t xml:space="preserve">9 </w:t>
      </w:r>
      <w:r w:rsidR="005121F8">
        <w:rPr>
          <w:rFonts w:eastAsiaTheme="minorHAnsi"/>
        </w:rPr>
        <w:t>(Resmi -</w:t>
      </w:r>
      <w:r w:rsidRPr="00D3620D">
        <w:rPr>
          <w:rFonts w:eastAsiaTheme="minorHAnsi"/>
        </w:rPr>
        <w:t xml:space="preserve"> Ortaokul ve İmam Hatip Ortaokulu)</w:t>
      </w:r>
    </w:p>
    <w:p w:rsidR="00F40BB0" w:rsidRPr="00D3620D" w:rsidRDefault="005121F8" w:rsidP="009162F1">
      <w:pPr>
        <w:pStyle w:val="NoSpacing"/>
        <w:jc w:val="both"/>
        <w:rPr>
          <w:rFonts w:eastAsiaTheme="minorHAnsi"/>
        </w:rPr>
      </w:pPr>
      <w:r>
        <w:rPr>
          <w:rFonts w:eastAsiaTheme="minorHAnsi"/>
        </w:rPr>
        <w:t>Lise</w:t>
      </w:r>
      <w:r>
        <w:rPr>
          <w:rFonts w:eastAsiaTheme="minorHAnsi"/>
        </w:rPr>
        <w:tab/>
      </w:r>
      <w:r>
        <w:rPr>
          <w:rFonts w:eastAsiaTheme="minorHAnsi"/>
        </w:rPr>
        <w:tab/>
        <w:t xml:space="preserve">             : 3 (Resmi- Anadolu </w:t>
      </w:r>
      <w:r w:rsidR="00F40BB0" w:rsidRPr="00D3620D">
        <w:rPr>
          <w:rFonts w:eastAsiaTheme="minorHAnsi"/>
        </w:rPr>
        <w:t>Lis</w:t>
      </w:r>
      <w:r>
        <w:rPr>
          <w:rFonts w:eastAsiaTheme="minorHAnsi"/>
        </w:rPr>
        <w:t>esi, Denizcilik Lisesi</w:t>
      </w:r>
      <w:r w:rsidR="00F40BB0" w:rsidRPr="00D3620D">
        <w:rPr>
          <w:rFonts w:eastAsiaTheme="minorHAnsi"/>
        </w:rPr>
        <w:t xml:space="preserve">, </w:t>
      </w:r>
      <w:r>
        <w:rPr>
          <w:rFonts w:eastAsiaTheme="minorHAnsi"/>
        </w:rPr>
        <w:t xml:space="preserve">ÇPL </w:t>
      </w:r>
      <w:r w:rsidR="00F40BB0" w:rsidRPr="00D3620D">
        <w:rPr>
          <w:rFonts w:eastAsiaTheme="minorHAnsi"/>
        </w:rPr>
        <w:t>)</w:t>
      </w:r>
    </w:p>
    <w:p w:rsidR="00F40BB0" w:rsidRPr="00D3620D" w:rsidRDefault="00F40BB0" w:rsidP="009162F1">
      <w:pPr>
        <w:pStyle w:val="NoSpacing"/>
        <w:jc w:val="both"/>
        <w:rPr>
          <w:rFonts w:eastAsiaTheme="minorHAnsi"/>
        </w:rPr>
      </w:pPr>
    </w:p>
    <w:p w:rsidR="00F40BB0" w:rsidRDefault="00F40BB0" w:rsidP="009162F1">
      <w:pPr>
        <w:pStyle w:val="NoSpacing"/>
        <w:jc w:val="both"/>
        <w:rPr>
          <w:rFonts w:eastAsiaTheme="minorHAnsi"/>
        </w:rPr>
      </w:pPr>
    </w:p>
    <w:p w:rsidR="00F40BB0" w:rsidRDefault="005121F8" w:rsidP="00085DE6">
      <w:pPr>
        <w:pStyle w:val="NoSpacing"/>
        <w:jc w:val="both"/>
        <w:rPr>
          <w:rFonts w:eastAsiaTheme="minorHAnsi"/>
        </w:rPr>
      </w:pPr>
      <w:r>
        <w:rPr>
          <w:rFonts w:eastAsiaTheme="minorHAnsi"/>
        </w:rPr>
        <w:t xml:space="preserve">İlçemizde, 1 M.T.S.K, 1 </w:t>
      </w:r>
      <w:r w:rsidR="00F40BB0" w:rsidRPr="00D3620D">
        <w:rPr>
          <w:rFonts w:eastAsiaTheme="minorHAnsi"/>
        </w:rPr>
        <w:t>etüt eğitim merkezi bulunmaktadır.</w:t>
      </w:r>
    </w:p>
    <w:p w:rsidR="00F40BB0" w:rsidRDefault="005121F8" w:rsidP="009162F1">
      <w:pPr>
        <w:pStyle w:val="NoSpacing"/>
        <w:jc w:val="both"/>
        <w:rPr>
          <w:rFonts w:eastAsiaTheme="minorHAnsi"/>
        </w:rPr>
      </w:pPr>
      <w:r>
        <w:rPr>
          <w:rFonts w:eastAsiaTheme="minorHAnsi"/>
        </w:rPr>
        <w:t>Ha</w:t>
      </w:r>
      <w:r w:rsidR="00F40BB0" w:rsidRPr="00D3620D">
        <w:rPr>
          <w:rFonts w:eastAsiaTheme="minorHAnsi"/>
        </w:rPr>
        <w:t xml:space="preserve">lk eğitim merkezinde toplam </w:t>
      </w:r>
      <w:r>
        <w:rPr>
          <w:rFonts w:eastAsiaTheme="minorHAnsi"/>
        </w:rPr>
        <w:t>170 kurs açılmış olup, 4500 öğrenci kayıt olmuş</w:t>
      </w:r>
      <w:r w:rsidR="00F40BB0">
        <w:rPr>
          <w:rFonts w:eastAsiaTheme="minorHAnsi"/>
        </w:rPr>
        <w:t>.</w:t>
      </w:r>
    </w:p>
    <w:p w:rsidR="000F04E1" w:rsidRDefault="000F04E1" w:rsidP="009162F1">
      <w:pPr>
        <w:pStyle w:val="NoSpacing"/>
        <w:jc w:val="both"/>
        <w:rPr>
          <w:rFonts w:eastAsiaTheme="minorHAnsi"/>
        </w:rPr>
      </w:pPr>
    </w:p>
    <w:p w:rsidR="000F04E1" w:rsidRDefault="000F04E1" w:rsidP="009162F1">
      <w:pPr>
        <w:pStyle w:val="NoSpacing"/>
        <w:jc w:val="both"/>
        <w:rPr>
          <w:rFonts w:eastAsiaTheme="minorHAnsi"/>
        </w:rPr>
      </w:pPr>
    </w:p>
    <w:p w:rsidR="00F40BB0" w:rsidRDefault="00F40BB0" w:rsidP="009162F1">
      <w:pPr>
        <w:pStyle w:val="NoSpacing"/>
        <w:jc w:val="both"/>
        <w:rPr>
          <w:rFonts w:eastAsiaTheme="minorHAnsi"/>
        </w:rPr>
      </w:pPr>
    </w:p>
    <w:p w:rsidR="00F40BB0" w:rsidRPr="00465D55" w:rsidRDefault="00F40BB0" w:rsidP="009162F1">
      <w:pPr>
        <w:pStyle w:val="NoSpacing"/>
        <w:jc w:val="both"/>
        <w:rPr>
          <w:rFonts w:eastAsiaTheme="minorHAnsi"/>
        </w:rPr>
      </w:pPr>
    </w:p>
    <w:p w:rsidR="00F40BB0" w:rsidRPr="009162F1" w:rsidRDefault="00F40BB0" w:rsidP="009162F1">
      <w:pPr>
        <w:rPr>
          <w:b/>
        </w:rPr>
      </w:pPr>
      <w:r w:rsidRPr="009162F1">
        <w:rPr>
          <w:b/>
        </w:rPr>
        <w:t>Yeni Yapılan Okullarımız:</w:t>
      </w:r>
    </w:p>
    <w:p w:rsidR="00F40BB0" w:rsidRPr="00D3620D" w:rsidRDefault="005121F8" w:rsidP="009162F1">
      <w:r>
        <w:t>8</w:t>
      </w:r>
      <w:r w:rsidR="00F40BB0" w:rsidRPr="00D3620D">
        <w:t xml:space="preserve"> derslikli </w:t>
      </w:r>
      <w:r>
        <w:t xml:space="preserve">Altınova </w:t>
      </w:r>
      <w:r w:rsidR="00F40BB0" w:rsidRPr="00D3620D">
        <w:t>İmam Hatip Ortaokulu</w:t>
      </w:r>
    </w:p>
    <w:p w:rsidR="00F40BB0" w:rsidRPr="009162F1" w:rsidRDefault="00F40BB0" w:rsidP="009162F1">
      <w:pPr>
        <w:jc w:val="both"/>
        <w:rPr>
          <w:b/>
        </w:rPr>
      </w:pPr>
      <w:r w:rsidRPr="009162F1">
        <w:rPr>
          <w:b/>
        </w:rPr>
        <w:t>Projesi Tamamlanmış İhale Aşamasında Olan Okullarımız:</w:t>
      </w:r>
    </w:p>
    <w:p w:rsidR="00F40BB0" w:rsidRDefault="005121F8" w:rsidP="00F40BB0">
      <w:r>
        <w:t>İmam Hatip Lisesi ve öğrenci yurdu projesi üzerinde çalışılmaktadır.</w:t>
      </w:r>
    </w:p>
    <w:p w:rsidR="00865C6F" w:rsidRDefault="00865C6F" w:rsidP="00F40BB0"/>
    <w:p w:rsidR="00865C6F" w:rsidRPr="00F40BB0" w:rsidRDefault="00865C6F" w:rsidP="00F40BB0"/>
    <w:p w:rsidR="00962887" w:rsidRDefault="00970D42" w:rsidP="0065627B">
      <w:pPr>
        <w:pStyle w:val="Heading2"/>
        <w:numPr>
          <w:ilvl w:val="0"/>
          <w:numId w:val="6"/>
        </w:numPr>
        <w:jc w:val="both"/>
      </w:pPr>
      <w:bookmarkStart w:id="11" w:name="_Toc409281027"/>
      <w:bookmarkStart w:id="12" w:name="_Toc410741129"/>
      <w:r>
        <w:lastRenderedPageBreak/>
        <w:t>YASAL YÜKÜMLÜLÜKLER VE MEVZUAT ANALİZİ</w:t>
      </w:r>
      <w:bookmarkEnd w:id="11"/>
      <w:bookmarkEnd w:id="12"/>
    </w:p>
    <w:p w:rsidR="00962887" w:rsidRDefault="00962887" w:rsidP="009162F1">
      <w:pPr>
        <w:ind w:firstLine="708"/>
        <w:jc w:val="both"/>
      </w:pPr>
      <w:r w:rsidRPr="00962887">
        <w:t>İl</w:t>
      </w:r>
      <w:r w:rsidR="005121F8">
        <w:t>çe</w:t>
      </w:r>
      <w:r w:rsidRPr="00962887">
        <w:t xml:space="preserve"> Millî </w:t>
      </w:r>
      <w:r>
        <w:t>E</w:t>
      </w:r>
      <w:r w:rsidRPr="00962887">
        <w:t>ğitim Müdürlüğü</w:t>
      </w:r>
      <w:r>
        <w:t xml:space="preserve">müzün yasal yükümlülükleri ağırlıklı olarak 1739 sayılı Milli Eğitim Temel Kanunu, 222 sayılı İlköğretim ve Eğitim Kanunu, </w:t>
      </w:r>
      <w:r w:rsidR="00DA76DD">
        <w:t xml:space="preserve">652 sayılı KHK ve </w:t>
      </w:r>
      <w:r w:rsidR="00E304B2" w:rsidRPr="00E304B2">
        <w:t>Millî Eğitim Bakanlığı İl ve İlçe Millî Eğitim Müdürlükleri Yönetmeliği</w:t>
      </w:r>
      <w:r w:rsidR="00DA76DD">
        <w:t xml:space="preserve"> ile belirlenmiştir. Özellikle 652 sayılı kanun Milli Eğitim Bakanlığının teşkilat ve yapılanmasında önemli ve kökl</w:t>
      </w:r>
      <w:r w:rsidR="00543351">
        <w:t xml:space="preserve">ü değişiklikler getirerek daha dinamik bir yönetim yapısı oluşturulmuştur. </w:t>
      </w:r>
    </w:p>
    <w:p w:rsidR="00715AF0" w:rsidRDefault="008454BD" w:rsidP="009162F1">
      <w:pPr>
        <w:ind w:firstLine="708"/>
        <w:jc w:val="both"/>
      </w:pPr>
      <w:r>
        <w:t xml:space="preserve">652 sayılı KHK getirdiği değişikliklerle il ve ilçe millî eğitim müdürlüklerini de etkilemiştir. </w:t>
      </w:r>
      <w:r w:rsidR="00715AF0">
        <w:t xml:space="preserve">30. Maddesinde, “Her ilde ve ilçede bir millî eğitim müdürlüğü kurulur. İlçe millî eğitim müdürlükleri, görev ve hizmetleri yürütürken il millî eğitim müdürlüklerine karşı da sorumludur. İl ve ilçelerin sosyal ve ekonomik gelişme durumları, nüfusları ve öğrenci sayıları göz önünde bulundurularak, bu müdürlükler farklı tip ve statülerde kurulabilir ve bunlara farklı yetkiler verilebilir. İş durumuna ve ihtiyaca göre millî eğitim müdürlüklerine bağlı olarak ayrı il ve ilçe birimleri de kurulabilir.” İbaresine yer verilerek çağdaki hızlı değişimle orantılı olarak esnek bir örgütlenmeye olanak sağlanmıştır. </w:t>
      </w:r>
    </w:p>
    <w:p w:rsidR="00715AF0" w:rsidRDefault="00715AF0" w:rsidP="009162F1">
      <w:pPr>
        <w:ind w:firstLine="708"/>
        <w:jc w:val="both"/>
      </w:pPr>
      <w:r>
        <w:t xml:space="preserve">Ayrıca 8. Madde de, “Okul ve Kurum Müdürleri, İl Millî Eğitim Müdürünün teklifi üzerine, Müdür Başyardımcısı ve Yardımcıları ise Okul veya Kurum Müdürünün inhası ve İl Millî Eğitim Müdürünün teklifi üzerine Vali tarafından dört yıllığına görevlendirilir. Bu görevlendirmelerin süre tamamlanmadan sonlandırılması, süresi dolanların yeniden görevlendirilmesi ile bu fıkranın uygulanmasına ilişkin diğer usul ve esaslar yönetmelikle düzenlenir. Bu fıkra kapsamındaki görevlendirmeler özlük hakları, atama ve terfi yönünden kazanılmış hak doğurmaz.” İbaresine </w:t>
      </w:r>
      <w:r w:rsidR="00E304B2">
        <w:t>de yer verilerek okul yönetici</w:t>
      </w:r>
      <w:r>
        <w:t xml:space="preserve">lerinin daha performansa ve hesap verebilirliğe yönelik bir yönetim anlayışını benimsemelerine yol açılmıştır. </w:t>
      </w:r>
    </w:p>
    <w:p w:rsidR="004B51F2" w:rsidRDefault="00596CF2" w:rsidP="000F04E1">
      <w:pPr>
        <w:ind w:firstLine="708"/>
        <w:jc w:val="both"/>
      </w:pPr>
      <w:r w:rsidRPr="00596CF2">
        <w:t xml:space="preserve">2012 yılında yürürlüğe giren Millî Eğitim Bakanlığı İl Ve İlçe Millî Eğitim Müdürlükleri Yönetmeliğinde de, </w:t>
      </w:r>
      <w:r w:rsidR="002F0830">
        <w:t>“</w:t>
      </w:r>
      <w:r w:rsidRPr="00596CF2">
        <w:t>İl ve ilçe millî eğitim müdürleri, Bakanlığın eğitim politikaları ve stratejik planlarını, mevzuat ve programlar doğrultusunda yönetmek, yönlendirmek, denetlemek ve koordine ederek etkin ve verimli bir şekilde yerine getirmek ile görevli ve sorumludurlar. İl ve ilçe millî eğitim müdürleri, bu görevlerini il ve ilçe yöneticileri arasında yapacakları işbölümü çerçevesinde yürütür. İl millî eğitim müdürleri bu görevlerin yürütülmesinde kendilerine yardımcı olmak üzere büro oluşturabilir.</w:t>
      </w:r>
      <w:r w:rsidR="002F0830">
        <w:t xml:space="preserve">” denilerek daha esnek ve vatandaş odaklı örgütlenmelere olanak tanınmaktadır. </w:t>
      </w:r>
    </w:p>
    <w:p w:rsidR="00865C6F" w:rsidRDefault="00865C6F" w:rsidP="00865C6F">
      <w:pPr>
        <w:ind w:left="1440"/>
        <w:jc w:val="both"/>
        <w:rPr>
          <w:rFonts w:ascii="Times New Roman" w:eastAsia="Calibri" w:hAnsi="Times New Roman" w:cs="Times New Roman"/>
          <w:b/>
          <w:sz w:val="24"/>
          <w:szCs w:val="24"/>
        </w:rPr>
      </w:pPr>
    </w:p>
    <w:p w:rsidR="00865C6F" w:rsidRDefault="00865C6F" w:rsidP="00865C6F">
      <w:pPr>
        <w:ind w:left="1440"/>
        <w:jc w:val="both"/>
        <w:rPr>
          <w:rFonts w:ascii="Times New Roman" w:eastAsia="Calibri" w:hAnsi="Times New Roman" w:cs="Times New Roman"/>
          <w:b/>
          <w:sz w:val="24"/>
          <w:szCs w:val="24"/>
        </w:rPr>
      </w:pPr>
    </w:p>
    <w:p w:rsidR="00865C6F" w:rsidRDefault="00865C6F" w:rsidP="00865C6F">
      <w:pPr>
        <w:ind w:left="1440"/>
        <w:jc w:val="both"/>
        <w:rPr>
          <w:rFonts w:ascii="Times New Roman" w:eastAsia="Calibri" w:hAnsi="Times New Roman" w:cs="Times New Roman"/>
          <w:b/>
          <w:sz w:val="24"/>
          <w:szCs w:val="24"/>
        </w:rPr>
      </w:pPr>
    </w:p>
    <w:p w:rsidR="00865C6F" w:rsidRDefault="00865C6F" w:rsidP="00865C6F">
      <w:pPr>
        <w:ind w:left="1440"/>
        <w:jc w:val="both"/>
        <w:rPr>
          <w:rFonts w:ascii="Times New Roman" w:eastAsia="Calibri" w:hAnsi="Times New Roman" w:cs="Times New Roman"/>
          <w:b/>
          <w:sz w:val="24"/>
          <w:szCs w:val="24"/>
        </w:rPr>
      </w:pPr>
    </w:p>
    <w:p w:rsidR="00865C6F" w:rsidRDefault="00865C6F" w:rsidP="00865C6F">
      <w:pPr>
        <w:ind w:left="1440"/>
        <w:jc w:val="both"/>
        <w:rPr>
          <w:rFonts w:ascii="Times New Roman" w:eastAsia="Calibri" w:hAnsi="Times New Roman" w:cs="Times New Roman"/>
          <w:b/>
          <w:sz w:val="24"/>
          <w:szCs w:val="24"/>
        </w:rPr>
      </w:pPr>
    </w:p>
    <w:p w:rsidR="00865C6F" w:rsidRDefault="00865C6F" w:rsidP="00865C6F">
      <w:pPr>
        <w:ind w:left="1440"/>
        <w:jc w:val="both"/>
        <w:rPr>
          <w:rFonts w:ascii="Times New Roman" w:eastAsia="Calibri" w:hAnsi="Times New Roman" w:cs="Times New Roman"/>
          <w:b/>
          <w:sz w:val="24"/>
          <w:szCs w:val="24"/>
        </w:rPr>
      </w:pPr>
    </w:p>
    <w:p w:rsidR="00865C6F" w:rsidRDefault="00865C6F" w:rsidP="00865C6F">
      <w:pPr>
        <w:ind w:left="1440"/>
        <w:jc w:val="both"/>
        <w:rPr>
          <w:rFonts w:ascii="Times New Roman" w:eastAsia="Calibri" w:hAnsi="Times New Roman" w:cs="Times New Roman"/>
          <w:b/>
          <w:sz w:val="24"/>
          <w:szCs w:val="24"/>
        </w:rPr>
      </w:pPr>
    </w:p>
    <w:p w:rsidR="00865C6F" w:rsidRDefault="00865C6F" w:rsidP="00865C6F">
      <w:pPr>
        <w:ind w:left="1440"/>
        <w:jc w:val="both"/>
        <w:rPr>
          <w:rFonts w:ascii="Times New Roman" w:eastAsia="Calibri" w:hAnsi="Times New Roman" w:cs="Times New Roman"/>
          <w:b/>
          <w:sz w:val="24"/>
          <w:szCs w:val="24"/>
        </w:rPr>
      </w:pPr>
    </w:p>
    <w:p w:rsidR="00865C6F" w:rsidRDefault="00865C6F" w:rsidP="00865C6F">
      <w:pPr>
        <w:ind w:left="1440"/>
        <w:jc w:val="both"/>
        <w:rPr>
          <w:rFonts w:ascii="Times New Roman" w:eastAsia="Calibri" w:hAnsi="Times New Roman" w:cs="Times New Roman"/>
          <w:b/>
          <w:sz w:val="24"/>
          <w:szCs w:val="24"/>
        </w:rPr>
      </w:pPr>
    </w:p>
    <w:p w:rsidR="00865C6F" w:rsidRDefault="00865C6F" w:rsidP="00865C6F">
      <w:pPr>
        <w:ind w:left="1440"/>
        <w:jc w:val="both"/>
        <w:rPr>
          <w:rFonts w:ascii="Times New Roman" w:eastAsia="Calibri" w:hAnsi="Times New Roman" w:cs="Times New Roman"/>
          <w:b/>
          <w:sz w:val="24"/>
          <w:szCs w:val="24"/>
        </w:rPr>
      </w:pPr>
    </w:p>
    <w:p w:rsidR="004133EF" w:rsidRDefault="004133EF" w:rsidP="00865C6F">
      <w:pPr>
        <w:ind w:left="1440"/>
        <w:jc w:val="both"/>
        <w:rPr>
          <w:rFonts w:ascii="Times New Roman" w:eastAsia="Calibri" w:hAnsi="Times New Roman" w:cs="Times New Roman"/>
          <w:b/>
          <w:sz w:val="24"/>
          <w:szCs w:val="24"/>
        </w:rPr>
      </w:pPr>
    </w:p>
    <w:p w:rsidR="004133EF" w:rsidRDefault="004133EF" w:rsidP="00865C6F">
      <w:pPr>
        <w:ind w:left="1440"/>
        <w:jc w:val="both"/>
        <w:rPr>
          <w:rFonts w:ascii="Times New Roman" w:eastAsia="Calibri" w:hAnsi="Times New Roman" w:cs="Times New Roman"/>
          <w:b/>
          <w:sz w:val="24"/>
          <w:szCs w:val="24"/>
        </w:rPr>
      </w:pPr>
    </w:p>
    <w:p w:rsidR="00865C6F" w:rsidRDefault="00865C6F" w:rsidP="00865C6F">
      <w:pPr>
        <w:ind w:left="1440"/>
        <w:jc w:val="both"/>
        <w:rPr>
          <w:rFonts w:ascii="Times New Roman" w:eastAsia="Calibri" w:hAnsi="Times New Roman" w:cs="Times New Roman"/>
          <w:b/>
          <w:sz w:val="24"/>
          <w:szCs w:val="24"/>
        </w:rPr>
      </w:pPr>
    </w:p>
    <w:p w:rsidR="00865C6F" w:rsidRPr="00865C6F" w:rsidRDefault="00865C6F" w:rsidP="00865C6F">
      <w:pPr>
        <w:ind w:left="1440"/>
        <w:jc w:val="both"/>
        <w:rPr>
          <w:rFonts w:ascii="Calibri" w:eastAsia="Calibri" w:hAnsi="Calibri" w:cs="Times New Roman"/>
        </w:rPr>
      </w:pPr>
      <w:r w:rsidRPr="00865C6F">
        <w:rPr>
          <w:rFonts w:ascii="Times New Roman" w:eastAsia="Calibri" w:hAnsi="Times New Roman" w:cs="Times New Roman"/>
          <w:b/>
          <w:sz w:val="24"/>
          <w:szCs w:val="24"/>
        </w:rPr>
        <w:lastRenderedPageBreak/>
        <w:t>KURUM İÇİ ANALİZ VE KURUMUN YAPISI</w:t>
      </w:r>
    </w:p>
    <w:p w:rsidR="00865C6F" w:rsidRPr="00865C6F" w:rsidRDefault="00865C6F" w:rsidP="00865C6F">
      <w:pPr>
        <w:ind w:firstLine="708"/>
        <w:jc w:val="both"/>
        <w:rPr>
          <w:rFonts w:ascii="Times New Roman" w:eastAsia="Calibri" w:hAnsi="Times New Roman" w:cs="Times New Roman"/>
          <w:sz w:val="24"/>
          <w:szCs w:val="24"/>
        </w:rPr>
      </w:pPr>
      <w:r w:rsidRPr="00865C6F">
        <w:rPr>
          <w:rFonts w:ascii="Times New Roman" w:eastAsia="Calibri" w:hAnsi="Times New Roman" w:cs="Times New Roman"/>
          <w:sz w:val="24"/>
          <w:szCs w:val="24"/>
        </w:rPr>
        <w:t xml:space="preserve">652  sayılı  Kanun  Hükmünde  Kararname  ile  Bakanlığımız  yapısına paralel  olarak  müdürlüğümüz  bölümleri/birimleri, 08.02.2012 tarih ve B.08.4.Mem.0.06.01-010070200-10671 sayılı İç Yönerge ile yeniden yapılandırılmıştır. Bu İç Yönerge ve Milli Eğitim Müdürlükleri Yönetmeliği’nin 7. Maddesi doğrultusunda belirlenen, </w:t>
      </w:r>
      <w:r>
        <w:rPr>
          <w:rFonts w:ascii="Times New Roman" w:eastAsia="Calibri" w:hAnsi="Times New Roman" w:cs="Times New Roman"/>
          <w:sz w:val="24"/>
          <w:szCs w:val="24"/>
        </w:rPr>
        <w:t>Altınova</w:t>
      </w:r>
      <w:r w:rsidRPr="00865C6F">
        <w:rPr>
          <w:rFonts w:ascii="Times New Roman" w:eastAsia="Calibri" w:hAnsi="Times New Roman" w:cs="Times New Roman"/>
          <w:sz w:val="24"/>
          <w:szCs w:val="24"/>
        </w:rPr>
        <w:t xml:space="preserve"> İlçe Milli Eğitim Müdürlüğü Kuruluş Şeması Şekil 1’de belirtilmiştir.</w:t>
      </w:r>
    </w:p>
    <w:p w:rsidR="000F04E1" w:rsidRDefault="000F04E1" w:rsidP="000F04E1">
      <w:pPr>
        <w:ind w:firstLine="708"/>
        <w:jc w:val="both"/>
      </w:pPr>
    </w:p>
    <w:p w:rsidR="00865C6F" w:rsidRPr="009057BB" w:rsidRDefault="00163F21" w:rsidP="00865C6F">
      <w:pPr>
        <w:tabs>
          <w:tab w:val="left" w:pos="630"/>
        </w:tabs>
        <w:jc w:val="center"/>
        <w:rPr>
          <w:b/>
          <w:sz w:val="24"/>
          <w:szCs w:val="24"/>
        </w:rPr>
      </w:pPr>
      <w:r>
        <w:rPr>
          <w:noProof/>
          <w:lang w:eastAsia="tr-TR"/>
        </w:rPr>
        <w:pict>
          <v:roundrect id="_s1141" o:spid="_x0000_s1057" alt="Su damlaları" style="position:absolute;left:0;text-align:left;margin-left:112.8pt;margin-top:18.75pt;width:211.2pt;height:48.35pt;z-index:251702272;visibility:visible;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" strokecolor="#4b595b" strokeweight="3pt">
            <v:fill r:id="rId13" o:title="Su damlaları" recolor="t" rotate="t" type="tile"/>
            <v:shadow on="t" opacity=".5" offset="3pt,3pt"/>
            <v:textbox inset="0,0,0,0">
              <w:txbxContent>
                <w:p w:rsidR="007B0DF3" w:rsidRDefault="007B0DF3" w:rsidP="00865C6F">
                  <w:pPr>
                    <w:jc w:val="center"/>
                    <w:rPr>
                      <w:b/>
                      <w:sz w:val="28"/>
                      <w:szCs w:val="28"/>
                    </w:rPr>
                  </w:pPr>
                  <w:r>
                    <w:rPr>
                      <w:b/>
                      <w:sz w:val="28"/>
                      <w:szCs w:val="28"/>
                    </w:rPr>
                    <w:t>Zeki SİTAR</w:t>
                  </w:r>
                </w:p>
                <w:p w:rsidR="007B0DF3" w:rsidRPr="009057BB" w:rsidRDefault="007B0DF3" w:rsidP="00865C6F">
                  <w:pPr>
                    <w:jc w:val="center"/>
                    <w:rPr>
                      <w:b/>
                      <w:sz w:val="28"/>
                      <w:szCs w:val="28"/>
                    </w:rPr>
                  </w:pPr>
                  <w:r w:rsidRPr="000C25C3">
                    <w:rPr>
                      <w:b/>
                    </w:rPr>
                    <w:t>Altınova İlçe Milli Eğitim Müdürü</w:t>
                  </w:r>
                </w:p>
              </w:txbxContent>
            </v:textbox>
          </v:roundrect>
        </w:pict>
      </w:r>
      <w:r w:rsidR="00865C6F" w:rsidRPr="009057BB">
        <w:rPr>
          <w:b/>
          <w:sz w:val="24"/>
          <w:szCs w:val="24"/>
        </w:rPr>
        <w:t>TEŞKİLAT ŞEMASI</w:t>
      </w:r>
    </w:p>
    <w:p w:rsidR="00865C6F" w:rsidRDefault="00865C6F" w:rsidP="00865C6F">
      <w:pPr>
        <w:tabs>
          <w:tab w:val="left" w:pos="630"/>
        </w:tabs>
      </w:pPr>
    </w:p>
    <w:p w:rsidR="00865C6F" w:rsidRDefault="00163F21" w:rsidP="00865C6F">
      <w:pPr>
        <w:tabs>
          <w:tab w:val="left" w:pos="630"/>
        </w:tabs>
      </w:pPr>
      <w:r>
        <w:rPr>
          <w:noProof/>
          <w:lang w:eastAsia="tr-TR"/>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200" o:spid="_x0000_s1056" type="#_x0000_t34" style="position:absolute;margin-left:216.6pt;margin-top:23.2pt;width:16.9pt;height:.05pt;rotation:-90;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" strokecolor="#4b595b" strokeweight="2.25pt"/>
        </w:pict>
      </w:r>
    </w:p>
    <w:p w:rsidR="00865C6F" w:rsidRDefault="00163F21" w:rsidP="00865C6F">
      <w:pPr>
        <w:tabs>
          <w:tab w:val="left" w:pos="630"/>
        </w:tabs>
      </w:pPr>
      <w:r>
        <w:rPr>
          <w:noProof/>
          <w:lang w:eastAsia="tr-TR"/>
        </w:rPr>
        <w:pict>
          <v:roundrect id="AutoShape 57" o:spid="_x0000_s1055" alt="Su damlaları" style="position:absolute;margin-left:57.35pt;margin-top:23.3pt;width:157.2pt;height:45.45pt;z-index:251708416;visibility:visible;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" strokecolor="#4b595b" strokeweight="3pt">
            <v:fill r:id="rId13" o:title="Su damlaları" recolor="t" rotate="t" type="tile"/>
            <v:shadow on="t" opacity=".5" offset="3pt,3pt"/>
            <v:textbox inset="0,0,0,0">
              <w:txbxContent>
                <w:p w:rsidR="007B0DF3" w:rsidRDefault="007B0DF3" w:rsidP="00865C6F">
                  <w:pPr>
                    <w:spacing w:line="240" w:lineRule="auto"/>
                    <w:jc w:val="center"/>
                    <w:rPr>
                      <w:b/>
                    </w:rPr>
                  </w:pPr>
                  <w:r>
                    <w:rPr>
                      <w:b/>
                    </w:rPr>
                    <w:t>Abdulhalik KÖSE</w:t>
                  </w:r>
                </w:p>
                <w:p w:rsidR="007B0DF3" w:rsidRPr="00CE43C5" w:rsidRDefault="007B0DF3" w:rsidP="00865C6F">
                  <w:pPr>
                    <w:jc w:val="center"/>
                    <w:rPr>
                      <w:b/>
                    </w:rPr>
                  </w:pPr>
                  <w:r>
                    <w:rPr>
                      <w:b/>
                    </w:rPr>
                    <w:t>Şube Müdürü</w:t>
                  </w:r>
                </w:p>
                <w:p w:rsidR="007B0DF3" w:rsidRPr="00C452B2" w:rsidRDefault="007B0DF3" w:rsidP="00865C6F">
                  <w:pPr>
                    <w:jc w:val="center"/>
                  </w:pPr>
                </w:p>
              </w:txbxContent>
            </v:textbox>
          </v:roundrect>
        </w:pict>
      </w:r>
      <w:r>
        <w:rPr>
          <w:noProof/>
          <w:lang w:eastAsia="tr-TR"/>
        </w:rPr>
        <w:pict>
          <v:roundrect id="AutoShape 61" o:spid="_x0000_s1054" alt="Su damlaları" style="position:absolute;margin-left:252pt;margin-top:23.3pt;width:157.2pt;height:45.45pt;z-index:251712512;visibility:visible;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" strokecolor="#4b595b" strokeweight="3pt">
            <v:fill r:id="rId13" o:title="Su damlaları" recolor="t" rotate="t" type="tile"/>
            <v:shadow on="t" opacity=".5" offset="3pt,3pt"/>
            <v:textbox inset="0,0,0,0">
              <w:txbxContent>
                <w:p w:rsidR="007B0DF3" w:rsidRDefault="004133EF" w:rsidP="00865C6F">
                  <w:pPr>
                    <w:spacing w:after="100" w:afterAutospacing="1" w:line="240" w:lineRule="auto"/>
                    <w:jc w:val="center"/>
                    <w:rPr>
                      <w:b/>
                    </w:rPr>
                  </w:pPr>
                  <w:r>
                    <w:rPr>
                      <w:b/>
                    </w:rPr>
                    <w:t>Çetin ÖRS</w:t>
                  </w:r>
                </w:p>
                <w:p w:rsidR="007B0DF3" w:rsidRPr="00CE43C5" w:rsidRDefault="007B0DF3" w:rsidP="00865C6F">
                  <w:pPr>
                    <w:spacing w:after="100" w:afterAutospacing="1" w:line="240" w:lineRule="auto"/>
                    <w:jc w:val="center"/>
                    <w:rPr>
                      <w:b/>
                    </w:rPr>
                  </w:pPr>
                  <w:r>
                    <w:rPr>
                      <w:b/>
                    </w:rPr>
                    <w:t>Şube Müdürü</w:t>
                  </w:r>
                </w:p>
                <w:p w:rsidR="007B0DF3" w:rsidRPr="00C452B2" w:rsidRDefault="007B0DF3" w:rsidP="00865C6F">
                  <w:pPr>
                    <w:jc w:val="center"/>
                  </w:pPr>
                </w:p>
              </w:txbxContent>
            </v:textbox>
          </v:roundrect>
        </w:pict>
      </w:r>
      <w:r>
        <w:rPr>
          <w:noProof/>
          <w:lang w:eastAsia="tr-TR"/>
        </w:rPr>
        <w:pict>
          <v:shape id="AutoShape 62" o:spid="_x0000_s1053" type="#_x0000_t34" style="position:absolute;margin-left:221.25pt;margin-top:5.4pt;width:99pt;height:17.9pt;rotation:180;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" adj="163" strokecolor="#4b595b" strokeweight="2.25pt"/>
        </w:pict>
      </w:r>
      <w:r>
        <w:rPr>
          <w:noProof/>
          <w:lang w:eastAsia="tr-TR"/>
        </w:rPr>
        <w:pict>
          <v:shape id="AutoShape 63" o:spid="_x0000_s1052" type="#_x0000_t34" style="position:absolute;margin-left:120pt;margin-top:5.4pt;width:103.2pt;height:17.9pt;flip:y;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" adj="-189" strokecolor="#4b595b" strokeweight="2.25pt"/>
        </w:pict>
      </w:r>
    </w:p>
    <w:p w:rsidR="00865C6F" w:rsidRDefault="00865C6F" w:rsidP="00865C6F">
      <w:pPr>
        <w:tabs>
          <w:tab w:val="left" w:pos="630"/>
        </w:tabs>
      </w:pPr>
    </w:p>
    <w:p w:rsidR="00865C6F" w:rsidRDefault="00865C6F" w:rsidP="00865C6F">
      <w:pPr>
        <w:tabs>
          <w:tab w:val="left" w:pos="630"/>
        </w:tabs>
      </w:pPr>
    </w:p>
    <w:p w:rsidR="00865C6F" w:rsidRDefault="00163F21" w:rsidP="00865C6F">
      <w:pPr>
        <w:tabs>
          <w:tab w:val="left" w:pos="630"/>
        </w:tabs>
        <w:jc w:val="center"/>
      </w:pPr>
      <w:r>
        <w:rPr>
          <w:bCs/>
          <w:noProof/>
          <w:lang w:eastAsia="tr-TR"/>
        </w:rPr>
        <w:pict>
          <v:roundrect id="AutoShape 55" o:spid="_x0000_s1051" alt="Su damlaları" style="position:absolute;left:0;text-align:left;margin-left:343pt;margin-top:1.3pt;width:134.45pt;height:45.45pt;z-index:251706368;visibility:visible;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" strokecolor="#4b595b" strokeweight="3pt">
            <v:fill r:id="rId13" o:title="Su damlaları" recolor="t" rotate="t" type="tile"/>
            <v:shadow on="t" opacity=".5" offset="3pt,3pt"/>
            <v:textbox inset="0,0,0,0">
              <w:txbxContent>
                <w:p w:rsidR="007B0DF3" w:rsidRDefault="007B0DF3" w:rsidP="00865C6F">
                  <w:pPr>
                    <w:jc w:val="center"/>
                    <w:rPr>
                      <w:b/>
                    </w:rPr>
                  </w:pPr>
                  <w:r>
                    <w:rPr>
                      <w:b/>
                    </w:rPr>
                    <w:t>Sevda TORUN</w:t>
                  </w:r>
                </w:p>
                <w:p w:rsidR="007B0DF3" w:rsidRPr="00CE43C5" w:rsidRDefault="007B0DF3" w:rsidP="00865C6F">
                  <w:pPr>
                    <w:jc w:val="center"/>
                    <w:rPr>
                      <w:b/>
                    </w:rPr>
                  </w:pPr>
                  <w:r w:rsidRPr="00CE43C5">
                    <w:rPr>
                      <w:b/>
                    </w:rPr>
                    <w:t>ŞEF</w:t>
                  </w:r>
                </w:p>
                <w:p w:rsidR="007B0DF3" w:rsidRPr="00C452B2" w:rsidRDefault="007B0DF3" w:rsidP="00865C6F">
                  <w:pPr>
                    <w:jc w:val="center"/>
                  </w:pPr>
                </w:p>
              </w:txbxContent>
            </v:textbox>
          </v:roundrect>
        </w:pict>
      </w:r>
      <w:r>
        <w:rPr>
          <w:bCs/>
          <w:noProof/>
          <w:lang w:eastAsia="tr-TR"/>
        </w:rPr>
        <w:pict>
          <v:roundrect id="AutoShape 68" o:spid="_x0000_s1050" alt="Su damlaları" style="position:absolute;left:0;text-align:left;margin-left:168pt;margin-top:1.3pt;width:142.2pt;height:45.45pt;z-index:251719680;visibility:visible;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" strokecolor="#4b595b" strokeweight="3pt">
            <v:fill r:id="rId13" o:title="Su damlaları" recolor="t" rotate="t" type="tile"/>
            <v:shadow on="t" opacity=".5" offset="3pt,3pt"/>
            <v:textbox inset="0,0,0,0">
              <w:txbxContent>
                <w:p w:rsidR="007B0DF3" w:rsidRDefault="007B0DF3" w:rsidP="00865C6F">
                  <w:pPr>
                    <w:jc w:val="center"/>
                    <w:rPr>
                      <w:b/>
                    </w:rPr>
                  </w:pPr>
                  <w:r>
                    <w:rPr>
                      <w:b/>
                    </w:rPr>
                    <w:t>Ayşe YAŞAR</w:t>
                  </w:r>
                </w:p>
                <w:p w:rsidR="007B0DF3" w:rsidRPr="00243E99" w:rsidRDefault="007B0DF3" w:rsidP="00865C6F">
                  <w:pPr>
                    <w:jc w:val="center"/>
                    <w:rPr>
                      <w:b/>
                    </w:rPr>
                  </w:pPr>
                  <w:r w:rsidRPr="00243E99">
                    <w:rPr>
                      <w:b/>
                    </w:rPr>
                    <w:t xml:space="preserve">ŞEF </w:t>
                  </w:r>
                </w:p>
                <w:p w:rsidR="007B0DF3" w:rsidRPr="00A17ED7" w:rsidRDefault="007B0DF3" w:rsidP="00865C6F"/>
              </w:txbxContent>
            </v:textbox>
          </v:roundrect>
        </w:pict>
      </w:r>
      <w:r>
        <w:rPr>
          <w:noProof/>
          <w:lang w:eastAsia="tr-TR"/>
        </w:rPr>
        <w:pict>
          <v:roundrect id="AutoShape 52" o:spid="_x0000_s1049" alt="Su damlaları" style="position:absolute;left:0;text-align:left;margin-left:-9pt;margin-top:1.3pt;width:129pt;height:45.45pt;z-index:251703296;visibility:visible;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" strokecolor="#4b595b" strokeweight="3pt">
            <v:fill r:id="rId13" o:title="Su damlaları" recolor="t" rotate="t" type="tile"/>
            <v:shadow on="t" opacity=".5" offset="3pt,3pt"/>
            <v:textbox inset="0,0,0,0">
              <w:txbxContent>
                <w:p w:rsidR="007B0DF3" w:rsidRDefault="007B0DF3" w:rsidP="00865C6F">
                  <w:pPr>
                    <w:jc w:val="center"/>
                    <w:rPr>
                      <w:b/>
                    </w:rPr>
                  </w:pPr>
                  <w:r>
                    <w:rPr>
                      <w:b/>
                    </w:rPr>
                    <w:t>Ari DÜDEN</w:t>
                  </w:r>
                </w:p>
                <w:p w:rsidR="007B0DF3" w:rsidRPr="00CE43C5" w:rsidRDefault="007B0DF3" w:rsidP="00865C6F">
                  <w:pPr>
                    <w:jc w:val="center"/>
                    <w:rPr>
                      <w:b/>
                    </w:rPr>
                  </w:pPr>
                  <w:r w:rsidRPr="00CE43C5">
                    <w:rPr>
                      <w:b/>
                    </w:rPr>
                    <w:t>ŞEF</w:t>
                  </w:r>
                </w:p>
              </w:txbxContent>
            </v:textbox>
          </v:roundrect>
        </w:pict>
      </w:r>
    </w:p>
    <w:p w:rsidR="00865C6F" w:rsidRDefault="00865C6F" w:rsidP="00865C6F">
      <w:pPr>
        <w:tabs>
          <w:tab w:val="left" w:pos="630"/>
        </w:tabs>
      </w:pPr>
    </w:p>
    <w:p w:rsidR="00865C6F" w:rsidRDefault="00163F21" w:rsidP="00865C6F">
      <w:pPr>
        <w:tabs>
          <w:tab w:val="left" w:pos="630"/>
        </w:tabs>
      </w:pPr>
      <w:r>
        <w:rPr>
          <w:bCs/>
          <w:noProof/>
          <w:lang w:eastAsia="tr-TR"/>
        </w:rPr>
        <w:pict>
          <v:roundrect id="AutoShape 59" o:spid="_x0000_s1032" alt="Su damlaları" style="position:absolute;margin-left:346.8pt;margin-top:5.15pt;width:125.75pt;height:43pt;z-index:251710464;visibility:visible;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" strokecolor="#4b595b" strokeweight="3pt">
            <v:fill r:id="rId13" o:title="Su damlaları" recolor="t" rotate="t" type="tile"/>
            <v:shadow on="t" opacity=".5" offset="3pt,3pt"/>
            <v:textbox inset="0,0,0,0">
              <w:txbxContent>
                <w:p w:rsidR="007B0DF3" w:rsidRDefault="007B0DF3" w:rsidP="00865C6F">
                  <w:pPr>
                    <w:jc w:val="center"/>
                    <w:rPr>
                      <w:b/>
                    </w:rPr>
                  </w:pPr>
                  <w:r>
                    <w:rPr>
                      <w:b/>
                    </w:rPr>
                    <w:t>Murat ATEŞ</w:t>
                  </w:r>
                </w:p>
                <w:p w:rsidR="007B0DF3" w:rsidRPr="00C452B2" w:rsidRDefault="007B0DF3" w:rsidP="00865C6F">
                  <w:pPr>
                    <w:jc w:val="center"/>
                  </w:pPr>
                  <w:r>
                    <w:t>V.HK.İ</w:t>
                  </w:r>
                </w:p>
                <w:p w:rsidR="007B0DF3" w:rsidRPr="00A17ED7" w:rsidRDefault="007B0DF3" w:rsidP="00865C6F"/>
              </w:txbxContent>
            </v:textbox>
          </v:roundrect>
        </w:pict>
      </w:r>
      <w:r>
        <w:rPr>
          <w:bCs/>
          <w:noProof/>
          <w:lang w:eastAsia="tr-TR"/>
        </w:rPr>
        <w:pict>
          <v:roundrect id="AutoShape 54" o:spid="_x0000_s1033" alt="Su damlaları" style="position:absolute;margin-left:232.55pt;margin-top:5.2pt;width:102.45pt;height:43pt;z-index:251705344;visibility:visible;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" strokecolor="#4b595b" strokeweight="3pt">
            <v:fill r:id="rId13" o:title="Su damlaları" recolor="t" rotate="t" type="tile"/>
            <v:shadow on="t" opacity=".5" offset="3pt,3pt"/>
            <v:textbox inset="0,0,0,0">
              <w:txbxContent>
                <w:p w:rsidR="007B0DF3" w:rsidRDefault="007B0DF3" w:rsidP="00865C6F">
                  <w:pPr>
                    <w:jc w:val="center"/>
                    <w:rPr>
                      <w:b/>
                    </w:rPr>
                  </w:pPr>
                  <w:r>
                    <w:rPr>
                      <w:b/>
                    </w:rPr>
                    <w:t>Özge KOÇ</w:t>
                  </w:r>
                </w:p>
                <w:p w:rsidR="007B0DF3" w:rsidRPr="00C452B2" w:rsidRDefault="007B0DF3" w:rsidP="00865C6F">
                  <w:pPr>
                    <w:jc w:val="center"/>
                  </w:pPr>
                  <w:r>
                    <w:t>V.HK.İ</w:t>
                  </w:r>
                </w:p>
                <w:p w:rsidR="007B0DF3" w:rsidRPr="00A17ED7" w:rsidRDefault="007B0DF3" w:rsidP="00865C6F"/>
              </w:txbxContent>
            </v:textbox>
          </v:roundrect>
        </w:pict>
      </w:r>
      <w:r>
        <w:rPr>
          <w:noProof/>
          <w:lang w:eastAsia="tr-TR"/>
        </w:rPr>
        <w:pict>
          <v:roundrect id="AutoShape 53" o:spid="_x0000_s1034" alt="Su damlaları" style="position:absolute;margin-left:112.3pt;margin-top:5.2pt;width:109.2pt;height:43pt;z-index:251704320;visibility:visible;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" strokecolor="#4b595b" strokeweight="3pt">
            <v:fill r:id="rId13" o:title="Su damlaları" recolor="t" rotate="t" type="tile"/>
            <v:shadow on="t" opacity=".5" offset="3pt,3pt"/>
            <v:textbox inset="0,0,0,0">
              <w:txbxContent>
                <w:p w:rsidR="007B0DF3" w:rsidRDefault="007B0DF3" w:rsidP="00865C6F">
                  <w:pPr>
                    <w:jc w:val="center"/>
                    <w:rPr>
                      <w:b/>
                    </w:rPr>
                  </w:pPr>
                  <w:r>
                    <w:rPr>
                      <w:b/>
                    </w:rPr>
                    <w:t>Bülent İNCİ</w:t>
                  </w:r>
                </w:p>
                <w:p w:rsidR="007B0DF3" w:rsidRPr="00C452B2" w:rsidRDefault="007B0DF3" w:rsidP="00865C6F">
                  <w:pPr>
                    <w:jc w:val="center"/>
                  </w:pPr>
                  <w:r>
                    <w:t>V.HK.İ</w:t>
                  </w:r>
                </w:p>
                <w:p w:rsidR="007B0DF3" w:rsidRPr="00C452B2" w:rsidRDefault="007B0DF3" w:rsidP="00865C6F"/>
              </w:txbxContent>
            </v:textbox>
          </v:roundrect>
        </w:pict>
      </w:r>
      <w:r>
        <w:rPr>
          <w:noProof/>
          <w:lang w:eastAsia="tr-TR"/>
        </w:rPr>
        <w:pict>
          <v:roundrect id="AutoShape 56" o:spid="_x0000_s1035" alt="Su damlaları" style="position:absolute;margin-left:-9pt;margin-top:5.2pt;width:113.25pt;height:43pt;z-index:251707392;visibility:visible;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" strokecolor="#4b595b" strokeweight="3pt">
            <v:fill r:id="rId13" o:title="Su damlaları" recolor="t" rotate="t" type="tile"/>
            <v:shadow on="t" opacity=".5" offset="3pt,3pt"/>
            <v:textbox inset="0,0,0,0">
              <w:txbxContent>
                <w:p w:rsidR="007B0DF3" w:rsidRPr="001370F1" w:rsidRDefault="007B0DF3" w:rsidP="00865C6F">
                  <w:pPr>
                    <w:jc w:val="center"/>
                    <w:rPr>
                      <w:b/>
                      <w:sz w:val="20"/>
                      <w:szCs w:val="20"/>
                    </w:rPr>
                  </w:pPr>
                  <w:r w:rsidRPr="001370F1">
                    <w:rPr>
                      <w:b/>
                      <w:sz w:val="20"/>
                      <w:szCs w:val="20"/>
                    </w:rPr>
                    <w:t>Handan KARAKAŞ</w:t>
                  </w:r>
                </w:p>
                <w:p w:rsidR="007B0DF3" w:rsidRPr="00C452B2" w:rsidRDefault="007B0DF3" w:rsidP="00865C6F">
                  <w:pPr>
                    <w:jc w:val="center"/>
                  </w:pPr>
                  <w:r>
                    <w:t>V.HK.İ</w:t>
                  </w:r>
                </w:p>
                <w:p w:rsidR="007B0DF3" w:rsidRPr="00A17ED7" w:rsidRDefault="007B0DF3" w:rsidP="00865C6F"/>
              </w:txbxContent>
            </v:textbox>
          </v:roundrect>
        </w:pict>
      </w:r>
    </w:p>
    <w:p w:rsidR="00865C6F" w:rsidRDefault="00865C6F" w:rsidP="00865C6F">
      <w:pPr>
        <w:tabs>
          <w:tab w:val="left" w:pos="630"/>
        </w:tabs>
      </w:pPr>
    </w:p>
    <w:p w:rsidR="00865C6F" w:rsidRDefault="00163F21" w:rsidP="00865C6F">
      <w:pPr>
        <w:tabs>
          <w:tab w:val="left" w:pos="630"/>
        </w:tabs>
      </w:pPr>
      <w:r>
        <w:rPr>
          <w:bCs/>
          <w:noProof/>
          <w:lang w:eastAsia="tr-TR"/>
        </w:rPr>
        <w:pict>
          <v:roundrect id="AutoShape 65" o:spid="_x0000_s1036" alt="Su damlaları" style="position:absolute;margin-left:188.6pt;margin-top:5.7pt;width:121.5pt;height:47.3pt;z-index:251716608;visibility:visible;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" strokecolor="#4b595b" strokeweight="3pt">
            <v:fill r:id="rId13" o:title="Su damlaları" recolor="t" rotate="t" type="tile"/>
            <v:shadow on="t" opacity=".5" offset="3pt,3pt"/>
            <v:textbox inset="0,0,0,0">
              <w:txbxContent>
                <w:p w:rsidR="007B0DF3" w:rsidRDefault="007B0DF3" w:rsidP="00865C6F">
                  <w:pPr>
                    <w:jc w:val="center"/>
                    <w:rPr>
                      <w:b/>
                    </w:rPr>
                  </w:pPr>
                  <w:r>
                    <w:rPr>
                      <w:b/>
                    </w:rPr>
                    <w:t>Didem GÖKÇE</w:t>
                  </w:r>
                </w:p>
                <w:p w:rsidR="007B0DF3" w:rsidRPr="00C452B2" w:rsidRDefault="007B0DF3" w:rsidP="00865C6F">
                  <w:pPr>
                    <w:jc w:val="center"/>
                  </w:pPr>
                  <w:r>
                    <w:t>V.HK.İ</w:t>
                  </w:r>
                </w:p>
                <w:p w:rsidR="007B0DF3" w:rsidRPr="00A17ED7" w:rsidRDefault="007B0DF3" w:rsidP="00865C6F"/>
              </w:txbxContent>
            </v:textbox>
          </v:roundrect>
        </w:pict>
      </w:r>
      <w:r>
        <w:rPr>
          <w:bCs/>
          <w:noProof/>
          <w:lang w:eastAsia="tr-TR"/>
        </w:rPr>
        <w:pict>
          <v:roundrect id="AutoShape 60" o:spid="_x0000_s1037" alt="Su damlaları" style="position:absolute;margin-left:.5pt;margin-top:5pt;width:141pt;height:47.3pt;z-index:251711488;visibility:visible;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" strokecolor="#4b595b" strokeweight="3pt">
            <v:fill r:id="rId13" o:title="Su damlaları" recolor="t" rotate="t" type="tile"/>
            <v:shadow on="t" opacity=".5" offset="3pt,3pt"/>
            <v:textbox inset="0,0,0,0">
              <w:txbxContent>
                <w:p w:rsidR="007B0DF3" w:rsidRDefault="007B0DF3" w:rsidP="00865C6F">
                  <w:pPr>
                    <w:jc w:val="center"/>
                    <w:rPr>
                      <w:b/>
                    </w:rPr>
                  </w:pPr>
                  <w:r>
                    <w:rPr>
                      <w:b/>
                    </w:rPr>
                    <w:t>Yusuf ATA</w:t>
                  </w:r>
                </w:p>
                <w:p w:rsidR="007B0DF3" w:rsidRPr="00C452B2" w:rsidRDefault="007B0DF3" w:rsidP="00865C6F">
                  <w:pPr>
                    <w:jc w:val="center"/>
                  </w:pPr>
                  <w:r>
                    <w:t>Memur</w:t>
                  </w:r>
                </w:p>
                <w:p w:rsidR="007B0DF3" w:rsidRPr="00A17ED7" w:rsidRDefault="007B0DF3" w:rsidP="00865C6F"/>
              </w:txbxContent>
            </v:textbox>
          </v:roundrect>
        </w:pict>
      </w:r>
      <w:r>
        <w:rPr>
          <w:bCs/>
          <w:noProof/>
          <w:lang w:eastAsia="tr-TR"/>
        </w:rPr>
        <w:pict>
          <v:roundrect id="AutoShape 64" o:spid="_x0000_s1038" alt="Su damlaları" style="position:absolute;margin-left:350.25pt;margin-top:5.2pt;width:128pt;height:46.6pt;z-index:251715584;visibility:visible;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" strokecolor="#4b595b" strokeweight="3pt">
            <v:fill r:id="rId13" o:title="Su damlaları" recolor="t" rotate="t" type="tile"/>
            <v:shadow on="t" opacity=".5" offset="3pt,3pt"/>
            <v:textbox inset="0,0,0,0">
              <w:txbxContent>
                <w:p w:rsidR="007B0DF3" w:rsidRDefault="007B0DF3" w:rsidP="00865C6F">
                  <w:pPr>
                    <w:jc w:val="center"/>
                    <w:rPr>
                      <w:b/>
                    </w:rPr>
                  </w:pPr>
                  <w:r>
                    <w:rPr>
                      <w:b/>
                    </w:rPr>
                    <w:t>Çoskun AKGÜN</w:t>
                  </w:r>
                </w:p>
                <w:p w:rsidR="007B0DF3" w:rsidRPr="00C452B2" w:rsidRDefault="007B0DF3" w:rsidP="00865C6F">
                  <w:pPr>
                    <w:jc w:val="center"/>
                  </w:pPr>
                  <w:r>
                    <w:t>Teknisyen</w:t>
                  </w:r>
                </w:p>
                <w:p w:rsidR="007B0DF3" w:rsidRPr="00A17ED7" w:rsidRDefault="007B0DF3" w:rsidP="00865C6F"/>
              </w:txbxContent>
            </v:textbox>
          </v:roundrect>
        </w:pict>
      </w:r>
    </w:p>
    <w:p w:rsidR="00865C6F" w:rsidRDefault="00865C6F" w:rsidP="00865C6F">
      <w:pPr>
        <w:tabs>
          <w:tab w:val="left" w:pos="630"/>
        </w:tabs>
      </w:pPr>
    </w:p>
    <w:p w:rsidR="00865C6F" w:rsidRPr="00D72C37" w:rsidRDefault="00163F21" w:rsidP="00865C6F">
      <w:pPr>
        <w:tabs>
          <w:tab w:val="left" w:pos="630"/>
        </w:tabs>
      </w:pPr>
      <w:r>
        <w:rPr>
          <w:rFonts w:eastAsia="Arial Unicode MS"/>
          <w:b/>
          <w:noProof/>
          <w:color w:val="800000"/>
          <w:u w:val="single"/>
          <w:lang w:eastAsia="tr-TR"/>
        </w:rPr>
        <w:pict>
          <v:roundrect id="AutoShape 69" o:spid="_x0000_s1039" alt="Su damlaları" style="position:absolute;margin-left:188.55pt;margin-top:7.3pt;width:126.3pt;height:47.1pt;z-index:251720704;visibility:visible;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" strokecolor="#4b595b" strokeweight="3pt">
            <v:fill r:id="rId13" o:title="Su damlaları" recolor="t" rotate="t" type="tile"/>
            <v:shadow on="t" opacity=".5" offset="3pt,3pt"/>
            <v:textbox inset="0,0,0,0">
              <w:txbxContent>
                <w:p w:rsidR="007B0DF3" w:rsidRDefault="007B0DF3" w:rsidP="00865C6F">
                  <w:pPr>
                    <w:jc w:val="center"/>
                    <w:rPr>
                      <w:b/>
                    </w:rPr>
                  </w:pPr>
                  <w:r>
                    <w:rPr>
                      <w:b/>
                    </w:rPr>
                    <w:t>Rahman OLGUN</w:t>
                  </w:r>
                </w:p>
                <w:p w:rsidR="007B0DF3" w:rsidRPr="00C452B2" w:rsidRDefault="007B0DF3" w:rsidP="00865C6F">
                  <w:pPr>
                    <w:jc w:val="center"/>
                  </w:pPr>
                  <w:r>
                    <w:t>Memur</w:t>
                  </w:r>
                </w:p>
                <w:p w:rsidR="007B0DF3" w:rsidRPr="00A17ED7" w:rsidRDefault="007B0DF3" w:rsidP="00865C6F"/>
              </w:txbxContent>
            </v:textbox>
          </v:roundrect>
        </w:pict>
      </w:r>
      <w:r>
        <w:rPr>
          <w:noProof/>
          <w:lang w:eastAsia="tr-TR"/>
        </w:rPr>
        <w:pict>
          <v:roundrect id="AutoShape 66" o:spid="_x0000_s1040" alt="Su damlaları" style="position:absolute;margin-left:3.8pt;margin-top:7.35pt;width:137.6pt;height:47.1pt;z-index:251717632;visibility:visible;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" strokecolor="#4b595b" strokeweight="3pt">
            <v:fill r:id="rId13" o:title="Su damlaları" recolor="t" rotate="t" type="tile"/>
            <v:shadow on="t" opacity=".5" offset="3pt,3pt"/>
            <v:textbox inset="0,0,0,0">
              <w:txbxContent>
                <w:p w:rsidR="007B0DF3" w:rsidRDefault="007B0DF3" w:rsidP="00865C6F">
                  <w:pPr>
                    <w:jc w:val="center"/>
                    <w:rPr>
                      <w:b/>
                    </w:rPr>
                  </w:pPr>
                  <w:r>
                    <w:rPr>
                      <w:b/>
                    </w:rPr>
                    <w:t>Meral YILDIRIM</w:t>
                  </w:r>
                </w:p>
                <w:p w:rsidR="007B0DF3" w:rsidRPr="00C452B2" w:rsidRDefault="007B0DF3" w:rsidP="00865C6F">
                  <w:pPr>
                    <w:jc w:val="center"/>
                  </w:pPr>
                  <w:r>
                    <w:t>V.H.K.İ</w:t>
                  </w:r>
                </w:p>
                <w:p w:rsidR="007B0DF3" w:rsidRPr="00A17ED7" w:rsidRDefault="007B0DF3" w:rsidP="00865C6F"/>
              </w:txbxContent>
            </v:textbox>
          </v:roundrect>
        </w:pict>
      </w:r>
      <w:r>
        <w:rPr>
          <w:noProof/>
          <w:lang w:eastAsia="tr-TR"/>
        </w:rPr>
        <w:pict>
          <v:roundrect id="AutoShape 67" o:spid="_x0000_s1041" alt="Su damlaları" style="position:absolute;margin-left:350.05pt;margin-top:7.3pt;width:127.9pt;height:47.1pt;z-index:251718656;visibility:visible;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" strokecolor="#4b595b" strokeweight="3pt">
            <v:fill r:id="rId13" o:title="Su damlaları" recolor="t" rotate="t" type="tile"/>
            <v:shadow on="t" opacity=".5" offset="3pt,3pt"/>
            <v:textbox inset="0,0,0,0">
              <w:txbxContent>
                <w:p w:rsidR="004133EF" w:rsidRDefault="004133EF" w:rsidP="00865C6F">
                  <w:pPr>
                    <w:jc w:val="center"/>
                    <w:rPr>
                      <w:b/>
                    </w:rPr>
                  </w:pPr>
                </w:p>
                <w:p w:rsidR="007B0DF3" w:rsidRPr="00C452B2" w:rsidRDefault="007B0DF3" w:rsidP="00865C6F">
                  <w:pPr>
                    <w:jc w:val="center"/>
                  </w:pPr>
                  <w:r>
                    <w:t>Memur</w:t>
                  </w:r>
                </w:p>
                <w:p w:rsidR="007B0DF3" w:rsidRPr="00A17ED7" w:rsidRDefault="007B0DF3" w:rsidP="00865C6F"/>
              </w:txbxContent>
            </v:textbox>
          </v:roundrect>
        </w:pict>
      </w:r>
    </w:p>
    <w:p w:rsidR="000F04E1" w:rsidRDefault="000F04E1" w:rsidP="000F04E1">
      <w:pPr>
        <w:ind w:firstLine="708"/>
        <w:jc w:val="both"/>
      </w:pPr>
    </w:p>
    <w:p w:rsidR="00865C6F" w:rsidRDefault="00865C6F" w:rsidP="000F04E1">
      <w:pPr>
        <w:ind w:firstLine="708"/>
        <w:jc w:val="both"/>
      </w:pPr>
    </w:p>
    <w:p w:rsidR="00865C6F" w:rsidRDefault="00865C6F" w:rsidP="000F04E1">
      <w:pPr>
        <w:ind w:firstLine="708"/>
        <w:jc w:val="both"/>
      </w:pPr>
    </w:p>
    <w:p w:rsidR="00865C6F" w:rsidRDefault="00865C6F" w:rsidP="000F04E1">
      <w:pPr>
        <w:ind w:firstLine="708"/>
        <w:jc w:val="both"/>
      </w:pPr>
    </w:p>
    <w:p w:rsidR="00865C6F" w:rsidRDefault="00865C6F" w:rsidP="000F04E1">
      <w:pPr>
        <w:ind w:firstLine="708"/>
        <w:jc w:val="both"/>
      </w:pPr>
    </w:p>
    <w:p w:rsidR="00865C6F" w:rsidRDefault="00865C6F" w:rsidP="000F04E1">
      <w:pPr>
        <w:ind w:firstLine="708"/>
        <w:jc w:val="both"/>
      </w:pPr>
    </w:p>
    <w:p w:rsidR="00865C6F" w:rsidRDefault="00865C6F" w:rsidP="000F04E1">
      <w:pPr>
        <w:ind w:firstLine="708"/>
        <w:jc w:val="both"/>
      </w:pPr>
    </w:p>
    <w:p w:rsidR="002873A8" w:rsidRDefault="002873A8" w:rsidP="000F04E1">
      <w:pPr>
        <w:ind w:firstLine="708"/>
        <w:jc w:val="both"/>
      </w:pPr>
    </w:p>
    <w:p w:rsidR="002873A8" w:rsidRDefault="002873A8" w:rsidP="000F04E1">
      <w:pPr>
        <w:ind w:firstLine="708"/>
        <w:jc w:val="both"/>
      </w:pPr>
    </w:p>
    <w:p w:rsidR="00085DE6" w:rsidRDefault="00085DE6" w:rsidP="000F04E1">
      <w:pPr>
        <w:ind w:firstLine="708"/>
        <w:jc w:val="both"/>
      </w:pPr>
    </w:p>
    <w:p w:rsidR="00774EFB" w:rsidRDefault="00774EFB" w:rsidP="000F04E1">
      <w:pPr>
        <w:ind w:firstLine="708"/>
        <w:jc w:val="both"/>
      </w:pPr>
    </w:p>
    <w:p w:rsidR="00865C6F" w:rsidRDefault="00865C6F" w:rsidP="000F04E1">
      <w:pPr>
        <w:ind w:firstLine="708"/>
        <w:jc w:val="both"/>
      </w:pPr>
    </w:p>
    <w:p w:rsidR="000A590D" w:rsidRDefault="000A590D" w:rsidP="008F28A7">
      <w:pPr>
        <w:ind w:left="2160"/>
        <w:jc w:val="both"/>
        <w:rPr>
          <w:rFonts w:eastAsia="Calibri" w:cs="Times New Roman"/>
          <w:b/>
          <w:sz w:val="24"/>
          <w:szCs w:val="24"/>
        </w:rPr>
      </w:pPr>
    </w:p>
    <w:p w:rsidR="008F28A7" w:rsidRPr="000A590D" w:rsidRDefault="008F28A7" w:rsidP="008F28A7">
      <w:pPr>
        <w:ind w:left="2160"/>
        <w:jc w:val="both"/>
        <w:rPr>
          <w:rFonts w:eastAsia="Calibri" w:cs="Times New Roman"/>
          <w:b/>
          <w:sz w:val="24"/>
          <w:szCs w:val="24"/>
        </w:rPr>
      </w:pPr>
      <w:r w:rsidRPr="000A590D">
        <w:rPr>
          <w:rFonts w:eastAsia="Calibri" w:cs="Times New Roman"/>
          <w:b/>
          <w:sz w:val="24"/>
          <w:szCs w:val="24"/>
        </w:rPr>
        <w:lastRenderedPageBreak/>
        <w:t>FAALİYET ALANLARI, ÜRÜN VE HİZMETLER</w:t>
      </w:r>
    </w:p>
    <w:p w:rsidR="008F28A7" w:rsidRPr="000A590D" w:rsidRDefault="008F28A7" w:rsidP="008F28A7">
      <w:pPr>
        <w:spacing w:before="100" w:beforeAutospacing="1" w:after="100" w:afterAutospacing="1" w:line="240" w:lineRule="auto"/>
        <w:rPr>
          <w:rFonts w:eastAsia="Times New Roman" w:cs="Times New Roman"/>
          <w:lang w:eastAsia="tr-TR"/>
        </w:rPr>
      </w:pPr>
      <w:r w:rsidRPr="000A590D">
        <w:rPr>
          <w:rFonts w:eastAsia="Times New Roman" w:cs="Times New Roman"/>
          <w:lang w:eastAsia="tr-TR"/>
        </w:rPr>
        <w:t>1) Özlük Bölümü</w:t>
      </w:r>
    </w:p>
    <w:p w:rsidR="008F28A7" w:rsidRPr="000A590D" w:rsidRDefault="008F28A7" w:rsidP="008F28A7">
      <w:pPr>
        <w:spacing w:before="100" w:beforeAutospacing="1" w:after="100" w:afterAutospacing="1" w:line="240" w:lineRule="auto"/>
        <w:rPr>
          <w:rFonts w:eastAsia="Times New Roman" w:cs="Times New Roman"/>
          <w:lang w:eastAsia="tr-TR"/>
        </w:rPr>
      </w:pPr>
      <w:r w:rsidRPr="000A590D">
        <w:rPr>
          <w:rFonts w:eastAsia="Times New Roman" w:cs="Times New Roman"/>
          <w:lang w:eastAsia="tr-TR"/>
        </w:rPr>
        <w:t>2) Atama Bölümü</w:t>
      </w:r>
    </w:p>
    <w:p w:rsidR="008F28A7" w:rsidRPr="000A590D" w:rsidRDefault="008F28A7" w:rsidP="008F28A7">
      <w:pPr>
        <w:spacing w:before="100" w:beforeAutospacing="1" w:after="100" w:afterAutospacing="1" w:line="240" w:lineRule="auto"/>
        <w:rPr>
          <w:rFonts w:eastAsia="Times New Roman" w:cs="Times New Roman"/>
          <w:lang w:eastAsia="tr-TR"/>
        </w:rPr>
      </w:pPr>
      <w:r w:rsidRPr="000A590D">
        <w:rPr>
          <w:rFonts w:eastAsia="Times New Roman" w:cs="Times New Roman"/>
          <w:lang w:eastAsia="tr-TR"/>
        </w:rPr>
        <w:t>3) İnceleme Soruşturma ve Değerlendirme Bölümü</w:t>
      </w:r>
    </w:p>
    <w:p w:rsidR="008F28A7" w:rsidRPr="000A590D" w:rsidRDefault="008F28A7" w:rsidP="008F28A7">
      <w:pPr>
        <w:spacing w:before="100" w:beforeAutospacing="1" w:after="100" w:afterAutospacing="1" w:line="240" w:lineRule="auto"/>
        <w:rPr>
          <w:rFonts w:eastAsia="Times New Roman" w:cs="Times New Roman"/>
          <w:lang w:eastAsia="tr-TR"/>
        </w:rPr>
      </w:pPr>
      <w:r w:rsidRPr="000A590D">
        <w:rPr>
          <w:rFonts w:eastAsia="Times New Roman" w:cs="Times New Roman"/>
          <w:lang w:eastAsia="tr-TR"/>
        </w:rPr>
        <w:t>4) Kültür Bölümü</w:t>
      </w:r>
    </w:p>
    <w:p w:rsidR="008F28A7" w:rsidRPr="000A590D" w:rsidRDefault="008F28A7" w:rsidP="008F28A7">
      <w:pPr>
        <w:spacing w:before="100" w:beforeAutospacing="1" w:after="100" w:afterAutospacing="1" w:line="240" w:lineRule="auto"/>
        <w:rPr>
          <w:rFonts w:eastAsia="Times New Roman" w:cs="Times New Roman"/>
          <w:lang w:eastAsia="tr-TR"/>
        </w:rPr>
      </w:pPr>
      <w:r w:rsidRPr="000A590D">
        <w:rPr>
          <w:rFonts w:eastAsia="Times New Roman" w:cs="Times New Roman"/>
          <w:lang w:eastAsia="tr-TR"/>
        </w:rPr>
        <w:t>5) Eğitim-Öğretim ve Öğrenci İşleri Bölümü</w:t>
      </w:r>
    </w:p>
    <w:p w:rsidR="008F28A7" w:rsidRPr="000A590D" w:rsidRDefault="008F28A7" w:rsidP="008F28A7">
      <w:pPr>
        <w:spacing w:before="100" w:beforeAutospacing="1" w:after="100" w:afterAutospacing="1" w:line="240" w:lineRule="auto"/>
        <w:rPr>
          <w:rFonts w:eastAsia="Times New Roman" w:cs="Times New Roman"/>
          <w:lang w:eastAsia="tr-TR"/>
        </w:rPr>
      </w:pPr>
      <w:r w:rsidRPr="000A590D">
        <w:rPr>
          <w:rFonts w:eastAsia="Times New Roman" w:cs="Times New Roman"/>
          <w:lang w:eastAsia="tr-TR"/>
        </w:rPr>
        <w:t>6) Program Geliştirme Bölümü</w:t>
      </w:r>
    </w:p>
    <w:p w:rsidR="008F28A7" w:rsidRPr="000A590D" w:rsidRDefault="008F28A7" w:rsidP="008F28A7">
      <w:pPr>
        <w:spacing w:before="100" w:beforeAutospacing="1" w:after="100" w:afterAutospacing="1" w:line="240" w:lineRule="auto"/>
        <w:rPr>
          <w:rFonts w:eastAsia="Times New Roman" w:cs="Times New Roman"/>
          <w:lang w:eastAsia="tr-TR"/>
        </w:rPr>
      </w:pPr>
      <w:r w:rsidRPr="000A590D">
        <w:rPr>
          <w:rFonts w:eastAsia="Times New Roman" w:cs="Times New Roman"/>
          <w:lang w:eastAsia="tr-TR"/>
        </w:rPr>
        <w:t>7) Hizmet İçi Eğitim Bölümü</w:t>
      </w:r>
    </w:p>
    <w:p w:rsidR="008F28A7" w:rsidRPr="000A590D" w:rsidRDefault="008F28A7" w:rsidP="008F28A7">
      <w:pPr>
        <w:spacing w:before="100" w:beforeAutospacing="1" w:after="100" w:afterAutospacing="1" w:line="240" w:lineRule="auto"/>
        <w:rPr>
          <w:rFonts w:eastAsia="Times New Roman" w:cs="Times New Roman"/>
          <w:lang w:eastAsia="tr-TR"/>
        </w:rPr>
      </w:pPr>
      <w:r w:rsidRPr="000A590D">
        <w:rPr>
          <w:rFonts w:eastAsia="Times New Roman" w:cs="Times New Roman"/>
          <w:lang w:eastAsia="tr-TR"/>
        </w:rPr>
        <w:t>8) Bilgisayar ve Sınav Hizmetleri Bölümü</w:t>
      </w:r>
    </w:p>
    <w:p w:rsidR="008F28A7" w:rsidRPr="000A590D" w:rsidRDefault="008F28A7" w:rsidP="008F28A7">
      <w:pPr>
        <w:spacing w:before="100" w:beforeAutospacing="1" w:after="100" w:afterAutospacing="1" w:line="240" w:lineRule="auto"/>
        <w:rPr>
          <w:rFonts w:eastAsia="Times New Roman" w:cs="Times New Roman"/>
          <w:lang w:eastAsia="tr-TR"/>
        </w:rPr>
      </w:pPr>
      <w:r w:rsidRPr="000A590D">
        <w:rPr>
          <w:rFonts w:eastAsia="Times New Roman" w:cs="Times New Roman"/>
          <w:lang w:eastAsia="tr-TR"/>
        </w:rPr>
        <w:t>9) Okul Öncesi Eğitimi Bölümü</w:t>
      </w:r>
    </w:p>
    <w:p w:rsidR="008F28A7" w:rsidRPr="000A590D" w:rsidRDefault="008F28A7" w:rsidP="008F28A7">
      <w:pPr>
        <w:spacing w:before="100" w:beforeAutospacing="1" w:after="100" w:afterAutospacing="1" w:line="240" w:lineRule="auto"/>
        <w:rPr>
          <w:rFonts w:eastAsia="Times New Roman" w:cs="Times New Roman"/>
          <w:lang w:eastAsia="tr-TR"/>
        </w:rPr>
      </w:pPr>
      <w:r w:rsidRPr="000A590D">
        <w:rPr>
          <w:rFonts w:eastAsia="Times New Roman" w:cs="Times New Roman"/>
          <w:lang w:eastAsia="tr-TR"/>
        </w:rPr>
        <w:t>10) Özel Eğitim ve Rehberlik Bölümü</w:t>
      </w:r>
    </w:p>
    <w:p w:rsidR="008F28A7" w:rsidRPr="000A590D" w:rsidRDefault="008F28A7" w:rsidP="008F28A7">
      <w:pPr>
        <w:spacing w:before="100" w:beforeAutospacing="1" w:after="100" w:afterAutospacing="1" w:line="240" w:lineRule="auto"/>
        <w:rPr>
          <w:rFonts w:eastAsia="Times New Roman" w:cs="Times New Roman"/>
          <w:lang w:eastAsia="tr-TR"/>
        </w:rPr>
      </w:pPr>
      <w:r w:rsidRPr="000A590D">
        <w:rPr>
          <w:rFonts w:eastAsia="Times New Roman" w:cs="Times New Roman"/>
          <w:lang w:eastAsia="tr-TR"/>
        </w:rPr>
        <w:t>11) Okul İçi Beden Eğitimi Spor Bölümü</w:t>
      </w:r>
    </w:p>
    <w:p w:rsidR="008F28A7" w:rsidRPr="000A590D" w:rsidRDefault="008F28A7" w:rsidP="008F28A7">
      <w:pPr>
        <w:spacing w:before="100" w:beforeAutospacing="1" w:after="100" w:afterAutospacing="1" w:line="240" w:lineRule="auto"/>
        <w:rPr>
          <w:rFonts w:eastAsia="Times New Roman" w:cs="Times New Roman"/>
          <w:lang w:eastAsia="tr-TR"/>
        </w:rPr>
      </w:pPr>
      <w:r w:rsidRPr="000A590D">
        <w:rPr>
          <w:rFonts w:eastAsia="Times New Roman" w:cs="Times New Roman"/>
          <w:lang w:eastAsia="tr-TR"/>
        </w:rPr>
        <w:t>12) Öğretmene Hizmet ve Sosyal İşler Bölümü</w:t>
      </w:r>
    </w:p>
    <w:p w:rsidR="008F28A7" w:rsidRPr="000A590D" w:rsidRDefault="008F28A7" w:rsidP="008F28A7">
      <w:pPr>
        <w:spacing w:before="100" w:beforeAutospacing="1" w:after="100" w:afterAutospacing="1" w:line="240" w:lineRule="auto"/>
        <w:rPr>
          <w:rFonts w:eastAsia="Times New Roman" w:cs="Times New Roman"/>
          <w:lang w:eastAsia="tr-TR"/>
        </w:rPr>
      </w:pPr>
      <w:r w:rsidRPr="000A590D">
        <w:rPr>
          <w:rFonts w:eastAsia="Times New Roman" w:cs="Times New Roman"/>
          <w:lang w:eastAsia="tr-TR"/>
        </w:rPr>
        <w:t>13) Burslar ve Yurtlar Bölümü</w:t>
      </w:r>
    </w:p>
    <w:p w:rsidR="008F28A7" w:rsidRPr="000A590D" w:rsidRDefault="008F28A7" w:rsidP="008F28A7">
      <w:pPr>
        <w:spacing w:before="100" w:beforeAutospacing="1" w:after="100" w:afterAutospacing="1" w:line="240" w:lineRule="auto"/>
        <w:rPr>
          <w:rFonts w:eastAsia="Times New Roman" w:cs="Times New Roman"/>
          <w:lang w:eastAsia="tr-TR"/>
        </w:rPr>
      </w:pPr>
      <w:r w:rsidRPr="000A590D">
        <w:rPr>
          <w:rFonts w:eastAsia="Times New Roman" w:cs="Times New Roman"/>
          <w:lang w:eastAsia="tr-TR"/>
        </w:rPr>
        <w:t>14) Özel Öğretim Kurumları Bölümü</w:t>
      </w:r>
    </w:p>
    <w:p w:rsidR="008F28A7" w:rsidRPr="000A590D" w:rsidRDefault="008F28A7" w:rsidP="008F28A7">
      <w:pPr>
        <w:spacing w:before="100" w:beforeAutospacing="1" w:after="100" w:afterAutospacing="1" w:line="240" w:lineRule="auto"/>
        <w:rPr>
          <w:rFonts w:eastAsia="Times New Roman" w:cs="Times New Roman"/>
          <w:lang w:eastAsia="tr-TR"/>
        </w:rPr>
      </w:pPr>
      <w:r w:rsidRPr="000A590D">
        <w:rPr>
          <w:rFonts w:eastAsia="Times New Roman" w:cs="Times New Roman"/>
          <w:lang w:eastAsia="tr-TR"/>
        </w:rPr>
        <w:t>15) Sağlık İşleri Bölümü</w:t>
      </w:r>
    </w:p>
    <w:p w:rsidR="008F28A7" w:rsidRPr="000A590D" w:rsidRDefault="008F28A7" w:rsidP="008F28A7">
      <w:pPr>
        <w:spacing w:before="100" w:beforeAutospacing="1" w:after="100" w:afterAutospacing="1" w:line="240" w:lineRule="auto"/>
        <w:rPr>
          <w:rFonts w:eastAsia="Times New Roman" w:cs="Times New Roman"/>
          <w:lang w:eastAsia="tr-TR"/>
        </w:rPr>
      </w:pPr>
      <w:r w:rsidRPr="000A590D">
        <w:rPr>
          <w:rFonts w:eastAsia="Times New Roman" w:cs="Times New Roman"/>
          <w:lang w:eastAsia="tr-TR"/>
        </w:rPr>
        <w:t>16) Yaygın Eğitim Bölümü</w:t>
      </w:r>
    </w:p>
    <w:p w:rsidR="008F28A7" w:rsidRPr="000A590D" w:rsidRDefault="008F28A7" w:rsidP="008F28A7">
      <w:pPr>
        <w:spacing w:before="100" w:beforeAutospacing="1" w:after="100" w:afterAutospacing="1" w:line="240" w:lineRule="auto"/>
        <w:rPr>
          <w:rFonts w:eastAsia="Times New Roman" w:cs="Times New Roman"/>
          <w:lang w:eastAsia="tr-TR"/>
        </w:rPr>
      </w:pPr>
      <w:r w:rsidRPr="000A590D">
        <w:rPr>
          <w:rFonts w:eastAsia="Times New Roman" w:cs="Times New Roman"/>
          <w:lang w:eastAsia="tr-TR"/>
        </w:rPr>
        <w:t>17) Çıraklık ve Meslekî Teknik Eğitim Bölümü</w:t>
      </w:r>
    </w:p>
    <w:p w:rsidR="008F28A7" w:rsidRPr="000A590D" w:rsidRDefault="008F28A7" w:rsidP="008F28A7">
      <w:pPr>
        <w:spacing w:before="100" w:beforeAutospacing="1" w:after="100" w:afterAutospacing="1" w:line="240" w:lineRule="auto"/>
        <w:rPr>
          <w:rFonts w:eastAsia="Times New Roman" w:cs="Times New Roman"/>
          <w:lang w:eastAsia="tr-TR"/>
        </w:rPr>
      </w:pPr>
      <w:r w:rsidRPr="000A590D">
        <w:rPr>
          <w:rFonts w:eastAsia="Times New Roman" w:cs="Times New Roman"/>
          <w:lang w:eastAsia="tr-TR"/>
        </w:rPr>
        <w:t>18) Strateji Geliştirme Şubesi</w:t>
      </w:r>
    </w:p>
    <w:p w:rsidR="008F28A7" w:rsidRPr="000A590D" w:rsidRDefault="008F28A7" w:rsidP="008F28A7">
      <w:pPr>
        <w:spacing w:before="100" w:beforeAutospacing="1" w:after="100" w:afterAutospacing="1" w:line="240" w:lineRule="auto"/>
        <w:rPr>
          <w:rFonts w:eastAsia="Times New Roman" w:cs="Times New Roman"/>
          <w:lang w:eastAsia="tr-TR"/>
        </w:rPr>
      </w:pPr>
      <w:r w:rsidRPr="000A590D">
        <w:rPr>
          <w:rFonts w:eastAsia="Times New Roman" w:cs="Times New Roman"/>
          <w:lang w:eastAsia="tr-TR"/>
        </w:rPr>
        <w:t>19) Bütçe-Yatırım ve Tesisler Bölümü</w:t>
      </w:r>
    </w:p>
    <w:p w:rsidR="008F28A7" w:rsidRPr="000A590D" w:rsidRDefault="008F28A7" w:rsidP="008F28A7">
      <w:pPr>
        <w:spacing w:before="100" w:beforeAutospacing="1" w:after="100" w:afterAutospacing="1" w:line="240" w:lineRule="auto"/>
        <w:rPr>
          <w:rFonts w:eastAsia="Times New Roman" w:cs="Times New Roman"/>
          <w:lang w:eastAsia="tr-TR"/>
        </w:rPr>
      </w:pPr>
      <w:r w:rsidRPr="000A590D">
        <w:rPr>
          <w:rFonts w:eastAsia="Times New Roman" w:cs="Times New Roman"/>
          <w:lang w:eastAsia="tr-TR"/>
        </w:rPr>
        <w:t>20) Eğitim Araçları ve Donatım Bölümü</w:t>
      </w:r>
    </w:p>
    <w:p w:rsidR="008F28A7" w:rsidRPr="000A590D" w:rsidRDefault="008F28A7" w:rsidP="008F28A7">
      <w:pPr>
        <w:spacing w:before="100" w:beforeAutospacing="1" w:after="100" w:afterAutospacing="1" w:line="240" w:lineRule="auto"/>
        <w:rPr>
          <w:rFonts w:eastAsia="Times New Roman" w:cs="Times New Roman"/>
          <w:lang w:eastAsia="tr-TR"/>
        </w:rPr>
      </w:pPr>
      <w:r w:rsidRPr="000A590D">
        <w:rPr>
          <w:rFonts w:eastAsia="Times New Roman" w:cs="Times New Roman"/>
          <w:lang w:eastAsia="tr-TR"/>
        </w:rPr>
        <w:t>21) Arşiv ve İdare Bölümü</w:t>
      </w:r>
    </w:p>
    <w:p w:rsidR="008F28A7" w:rsidRPr="000A590D" w:rsidRDefault="008F28A7" w:rsidP="008F28A7">
      <w:pPr>
        <w:spacing w:before="100" w:beforeAutospacing="1" w:after="100" w:afterAutospacing="1" w:line="240" w:lineRule="auto"/>
        <w:rPr>
          <w:rFonts w:eastAsia="Times New Roman" w:cs="Times New Roman"/>
          <w:lang w:eastAsia="tr-TR"/>
        </w:rPr>
      </w:pPr>
      <w:r w:rsidRPr="000A590D">
        <w:rPr>
          <w:rFonts w:eastAsia="Times New Roman" w:cs="Times New Roman"/>
          <w:lang w:eastAsia="tr-TR"/>
        </w:rPr>
        <w:t>22) Sivil Savunma Hizmetleri Bölümü</w:t>
      </w:r>
    </w:p>
    <w:p w:rsidR="008F28A7" w:rsidRPr="000A590D" w:rsidRDefault="008F28A7" w:rsidP="008F28A7">
      <w:pPr>
        <w:spacing w:before="100" w:beforeAutospacing="1" w:after="100" w:afterAutospacing="1" w:line="240" w:lineRule="auto"/>
        <w:rPr>
          <w:rFonts w:eastAsia="Times New Roman" w:cs="Times New Roman"/>
          <w:lang w:eastAsia="tr-TR"/>
        </w:rPr>
      </w:pPr>
      <w:r w:rsidRPr="000A590D">
        <w:rPr>
          <w:rFonts w:eastAsia="Times New Roman" w:cs="Times New Roman"/>
          <w:lang w:eastAsia="tr-TR"/>
        </w:rPr>
        <w:t>23) Basın ve Halkla İlişkiler Bölümü</w:t>
      </w:r>
    </w:p>
    <w:p w:rsidR="008F28A7" w:rsidRDefault="008F28A7" w:rsidP="008F28A7">
      <w:pPr>
        <w:spacing w:before="100" w:beforeAutospacing="1" w:after="100" w:afterAutospacing="1" w:line="240" w:lineRule="auto"/>
        <w:ind w:firstLine="708"/>
        <w:rPr>
          <w:rFonts w:eastAsia="Times New Roman" w:cs="Times New Roman"/>
          <w:sz w:val="24"/>
          <w:szCs w:val="24"/>
          <w:lang w:eastAsia="tr-TR"/>
        </w:rPr>
      </w:pPr>
      <w:r w:rsidRPr="000A590D">
        <w:rPr>
          <w:rFonts w:eastAsia="Times New Roman" w:cs="Times New Roman"/>
          <w:sz w:val="24"/>
          <w:szCs w:val="24"/>
          <w:lang w:eastAsia="tr-TR"/>
        </w:rPr>
        <w:t>Bölümler, ilçenin millî eğitim şube müdürü kadro sayısına göre tek tek veya hiz</w:t>
      </w:r>
      <w:r w:rsidRPr="000A590D">
        <w:rPr>
          <w:rFonts w:eastAsia="Times New Roman" w:cs="Times New Roman"/>
          <w:sz w:val="24"/>
          <w:szCs w:val="24"/>
          <w:lang w:eastAsia="tr-TR"/>
        </w:rPr>
        <w:softHyphen/>
        <w:t>met benzerliğine göre birleştirilerek veya ayrılarak şubeler şeklinde oluşturulur. Bu görevler şube müdürlüğü sorumluluğunda yürütülür ve hizmetin gerektirdiği hal</w:t>
      </w:r>
      <w:r w:rsidRPr="000A590D">
        <w:rPr>
          <w:rFonts w:eastAsia="Times New Roman" w:cs="Times New Roman"/>
          <w:sz w:val="24"/>
          <w:szCs w:val="24"/>
          <w:lang w:eastAsia="tr-TR"/>
        </w:rPr>
        <w:softHyphen/>
        <w:t>lerde yeni bölümler kurulabileceği gibi bölümlere yeni görevler de ilâve edilebilir.</w:t>
      </w:r>
    </w:p>
    <w:p w:rsidR="00774EFB" w:rsidRPr="000A590D" w:rsidRDefault="00774EFB" w:rsidP="008F28A7">
      <w:pPr>
        <w:spacing w:before="100" w:beforeAutospacing="1" w:after="100" w:afterAutospacing="1" w:line="240" w:lineRule="auto"/>
        <w:ind w:firstLine="708"/>
        <w:rPr>
          <w:rFonts w:eastAsia="Times New Roman" w:cs="Times New Roman"/>
          <w:sz w:val="24"/>
          <w:szCs w:val="24"/>
          <w:lang w:eastAsia="tr-TR"/>
        </w:rPr>
      </w:pPr>
    </w:p>
    <w:p w:rsidR="008F28A7" w:rsidRPr="00085DE6" w:rsidRDefault="008F28A7" w:rsidP="008F28A7">
      <w:pPr>
        <w:keepNext/>
        <w:numPr>
          <w:ilvl w:val="0"/>
          <w:numId w:val="19"/>
        </w:numPr>
        <w:spacing w:before="240" w:after="60" w:line="240" w:lineRule="auto"/>
        <w:ind w:left="708" w:firstLine="708"/>
        <w:jc w:val="both"/>
        <w:outlineLvl w:val="2"/>
        <w:rPr>
          <w:rFonts w:eastAsia="Times New Roman" w:cs="Times New Roman"/>
          <w:bCs/>
          <w:color w:val="000000"/>
          <w:sz w:val="26"/>
          <w:szCs w:val="26"/>
        </w:rPr>
      </w:pPr>
      <w:r w:rsidRPr="00085DE6">
        <w:rPr>
          <w:rFonts w:eastAsia="Times New Roman" w:cs="Times New Roman"/>
          <w:b/>
          <w:bCs/>
          <w:color w:val="000000"/>
          <w:sz w:val="26"/>
          <w:szCs w:val="26"/>
        </w:rPr>
        <w:lastRenderedPageBreak/>
        <w:t>Bölümler ve Görev Alanları</w:t>
      </w:r>
    </w:p>
    <w:p w:rsidR="008F28A7" w:rsidRPr="00085DE6" w:rsidRDefault="008F28A7" w:rsidP="008F28A7">
      <w:pPr>
        <w:keepNext/>
        <w:numPr>
          <w:ilvl w:val="4"/>
          <w:numId w:val="19"/>
        </w:numPr>
        <w:spacing w:before="240" w:after="60" w:line="240" w:lineRule="auto"/>
        <w:ind w:left="2184" w:hanging="360"/>
        <w:outlineLvl w:val="3"/>
        <w:rPr>
          <w:rFonts w:eastAsia="Times New Roman" w:cs="Times New Roman"/>
          <w:bCs/>
          <w:i/>
          <w:color w:val="000000"/>
          <w:sz w:val="26"/>
          <w:szCs w:val="28"/>
        </w:rPr>
      </w:pPr>
      <w:r w:rsidRPr="00085DE6">
        <w:rPr>
          <w:rFonts w:eastAsia="Times New Roman" w:cs="Times New Roman"/>
          <w:b/>
          <w:bCs/>
          <w:color w:val="000000"/>
          <w:sz w:val="26"/>
          <w:szCs w:val="28"/>
        </w:rPr>
        <w:t>1) Yenilikçi Ve Eğitim Teknolojileri Hizmetleri</w:t>
      </w:r>
    </w:p>
    <w:p w:rsidR="008F28A7" w:rsidRPr="00085DE6" w:rsidRDefault="008F28A7" w:rsidP="008F28A7">
      <w:pPr>
        <w:spacing w:line="240" w:lineRule="auto"/>
        <w:rPr>
          <w:rFonts w:eastAsia="Calibri" w:cs="Times New Roman"/>
          <w:sz w:val="16"/>
          <w:szCs w:val="16"/>
        </w:rPr>
      </w:pPr>
    </w:p>
    <w:p w:rsidR="008F28A7" w:rsidRPr="00085DE6" w:rsidRDefault="008F28A7" w:rsidP="008F28A7">
      <w:pPr>
        <w:numPr>
          <w:ilvl w:val="0"/>
          <w:numId w:val="7"/>
        </w:numPr>
        <w:spacing w:after="160" w:line="240" w:lineRule="auto"/>
        <w:ind w:left="0" w:firstLine="0"/>
        <w:contextualSpacing/>
        <w:jc w:val="both"/>
        <w:rPr>
          <w:rFonts w:eastAsia="Calibri" w:cs="Times New Roman"/>
        </w:rPr>
      </w:pPr>
      <w:r w:rsidRPr="00085DE6">
        <w:rPr>
          <w:rFonts w:eastAsia="Calibri" w:cs="Times New Roman"/>
        </w:rPr>
        <w:t>Ölçme ve değerlendirme iş ve işlemlerini birimlerle işbirliği içerisinde yürütmek,</w:t>
      </w:r>
    </w:p>
    <w:p w:rsidR="008F28A7" w:rsidRPr="00085DE6" w:rsidRDefault="008F28A7" w:rsidP="008F28A7">
      <w:pPr>
        <w:numPr>
          <w:ilvl w:val="0"/>
          <w:numId w:val="7"/>
        </w:numPr>
        <w:spacing w:after="160" w:line="240" w:lineRule="auto"/>
        <w:ind w:left="0" w:firstLine="0"/>
        <w:contextualSpacing/>
        <w:jc w:val="both"/>
        <w:rPr>
          <w:rFonts w:eastAsia="Calibri" w:cs="Times New Roman"/>
        </w:rPr>
      </w:pPr>
      <w:r w:rsidRPr="00085DE6">
        <w:rPr>
          <w:rFonts w:eastAsia="Calibri" w:cs="Times New Roman"/>
        </w:rPr>
        <w:t>Sınavların uygulanması ile ilgili organizasyonu yapmak ve sınav güvenliğini sağlamak,</w:t>
      </w:r>
    </w:p>
    <w:p w:rsidR="008F28A7" w:rsidRPr="00085DE6" w:rsidRDefault="008F28A7" w:rsidP="008F28A7">
      <w:pPr>
        <w:numPr>
          <w:ilvl w:val="0"/>
          <w:numId w:val="7"/>
        </w:numPr>
        <w:spacing w:after="160" w:line="240" w:lineRule="auto"/>
        <w:ind w:left="0" w:firstLine="0"/>
        <w:contextualSpacing/>
        <w:jc w:val="both"/>
        <w:rPr>
          <w:rFonts w:eastAsia="Calibri" w:cs="Times New Roman"/>
        </w:rPr>
      </w:pPr>
      <w:r w:rsidRPr="00085DE6">
        <w:rPr>
          <w:rFonts w:eastAsia="Calibri" w:cs="Times New Roman"/>
        </w:rPr>
        <w:t>Sınav komisyonunun sekretarya hizmetlerini yürütmek,</w:t>
      </w:r>
    </w:p>
    <w:p w:rsidR="008F28A7" w:rsidRPr="00085DE6" w:rsidRDefault="008F28A7" w:rsidP="008F28A7">
      <w:pPr>
        <w:numPr>
          <w:ilvl w:val="0"/>
          <w:numId w:val="7"/>
        </w:numPr>
        <w:spacing w:after="160" w:line="240" w:lineRule="auto"/>
        <w:ind w:left="0" w:firstLine="0"/>
        <w:contextualSpacing/>
        <w:jc w:val="both"/>
        <w:rPr>
          <w:rFonts w:eastAsia="Calibri" w:cs="Times New Roman"/>
        </w:rPr>
      </w:pPr>
      <w:r w:rsidRPr="00085DE6">
        <w:rPr>
          <w:rFonts w:eastAsia="Calibri" w:cs="Times New Roman"/>
        </w:rPr>
        <w:t>Öğretim programlarını teknik yönden izlemek ve sonuçlarını değerlendirmek,</w:t>
      </w:r>
    </w:p>
    <w:p w:rsidR="008F28A7" w:rsidRPr="00085DE6" w:rsidRDefault="008F28A7" w:rsidP="008F28A7">
      <w:pPr>
        <w:numPr>
          <w:ilvl w:val="0"/>
          <w:numId w:val="7"/>
        </w:numPr>
        <w:spacing w:after="160" w:line="240" w:lineRule="auto"/>
        <w:ind w:left="0" w:firstLine="0"/>
        <w:contextualSpacing/>
        <w:jc w:val="both"/>
        <w:rPr>
          <w:rFonts w:eastAsia="Calibri" w:cs="Times New Roman"/>
        </w:rPr>
      </w:pPr>
      <w:r w:rsidRPr="00085DE6">
        <w:rPr>
          <w:rFonts w:eastAsia="Calibri" w:cs="Times New Roman"/>
        </w:rPr>
        <w:t>Eğitim faaliyetlerinin iyileştirilmesine yönelik teknik çözümlere ve yerel ihtiyaçlara dayalı uygulama projeleri geliştirmek ve yürütmek,</w:t>
      </w:r>
    </w:p>
    <w:p w:rsidR="008F28A7" w:rsidRPr="00085DE6" w:rsidRDefault="008F28A7" w:rsidP="008F28A7">
      <w:pPr>
        <w:numPr>
          <w:ilvl w:val="0"/>
          <w:numId w:val="7"/>
        </w:numPr>
        <w:spacing w:after="160" w:line="240" w:lineRule="auto"/>
        <w:ind w:left="0" w:firstLine="0"/>
        <w:contextualSpacing/>
        <w:jc w:val="both"/>
        <w:rPr>
          <w:rFonts w:eastAsia="Calibri" w:cs="Times New Roman"/>
        </w:rPr>
      </w:pPr>
      <w:r w:rsidRPr="00085DE6">
        <w:rPr>
          <w:rFonts w:eastAsia="Calibri" w:cs="Times New Roman"/>
        </w:rPr>
        <w:t>Yenilikçi eğitim ve teknoloji destekli eğitim uygulamaları için yenilikçi çözümler hedefleyen proje ve araştırmalarda birimlere ve resmi ve özel kurumlara ilişkin iş ve işlemleri yürütmek,</w:t>
      </w:r>
    </w:p>
    <w:p w:rsidR="008F28A7" w:rsidRPr="00085DE6" w:rsidRDefault="008F28A7" w:rsidP="008F28A7">
      <w:pPr>
        <w:numPr>
          <w:ilvl w:val="0"/>
          <w:numId w:val="7"/>
        </w:numPr>
        <w:spacing w:after="160" w:line="240" w:lineRule="auto"/>
        <w:ind w:left="0" w:firstLine="0"/>
        <w:contextualSpacing/>
        <w:jc w:val="both"/>
        <w:rPr>
          <w:rFonts w:eastAsia="Calibri" w:cs="Times New Roman"/>
        </w:rPr>
      </w:pPr>
      <w:r w:rsidRPr="00085DE6">
        <w:rPr>
          <w:rFonts w:eastAsia="Calibri" w:cs="Times New Roman"/>
        </w:rPr>
        <w:t>İlgili birimler ile işbirliği içinde proje ve araştırma sonuçlarının yeni uygulamalara yön vererek sürdürülebilir iş süreçlerine dönüşümünü sağlamak,</w:t>
      </w:r>
    </w:p>
    <w:p w:rsidR="008F28A7" w:rsidRPr="00085DE6" w:rsidRDefault="008F28A7" w:rsidP="008F28A7">
      <w:pPr>
        <w:numPr>
          <w:ilvl w:val="0"/>
          <w:numId w:val="7"/>
        </w:numPr>
        <w:spacing w:after="160" w:line="240" w:lineRule="auto"/>
        <w:ind w:left="0" w:firstLine="0"/>
        <w:contextualSpacing/>
        <w:jc w:val="both"/>
        <w:rPr>
          <w:rFonts w:eastAsia="Calibri" w:cs="Times New Roman"/>
        </w:rPr>
      </w:pPr>
      <w:r w:rsidRPr="00085DE6">
        <w:rPr>
          <w:rFonts w:eastAsia="Calibri" w:cs="Times New Roman"/>
        </w:rPr>
        <w:t>Eğitim araç ve ortam standartlarının uygunluk testlerine ilişkin iş ve işlemleri yürütmek,</w:t>
      </w:r>
    </w:p>
    <w:p w:rsidR="008F28A7" w:rsidRPr="00085DE6" w:rsidRDefault="008F28A7" w:rsidP="008F28A7">
      <w:pPr>
        <w:numPr>
          <w:ilvl w:val="0"/>
          <w:numId w:val="7"/>
        </w:numPr>
        <w:spacing w:after="160" w:line="240" w:lineRule="auto"/>
        <w:ind w:left="0" w:firstLine="0"/>
        <w:contextualSpacing/>
        <w:jc w:val="both"/>
        <w:rPr>
          <w:rFonts w:eastAsia="Calibri" w:cs="Times New Roman"/>
        </w:rPr>
      </w:pPr>
      <w:r w:rsidRPr="00085DE6">
        <w:rPr>
          <w:rFonts w:eastAsia="Calibri" w:cs="Times New Roman"/>
        </w:rPr>
        <w:t>Uzaktan eğitim ile ilgili iş ve işlemleri yürütmek,</w:t>
      </w:r>
    </w:p>
    <w:p w:rsidR="008F28A7" w:rsidRPr="00085DE6" w:rsidRDefault="008F28A7" w:rsidP="008F28A7">
      <w:pPr>
        <w:numPr>
          <w:ilvl w:val="0"/>
          <w:numId w:val="7"/>
        </w:numPr>
        <w:spacing w:after="160" w:line="240" w:lineRule="auto"/>
        <w:ind w:left="0" w:firstLine="0"/>
        <w:contextualSpacing/>
        <w:jc w:val="both"/>
        <w:rPr>
          <w:rFonts w:eastAsia="Calibri" w:cs="Times New Roman"/>
        </w:rPr>
      </w:pPr>
      <w:r w:rsidRPr="00085DE6">
        <w:rPr>
          <w:rFonts w:eastAsia="Calibri" w:cs="Times New Roman"/>
        </w:rPr>
        <w:t>Eğitim bilişim ağını işletmek ve geliştirmek, erişim ve paylaşım yetkilerini yönetmek,</w:t>
      </w:r>
    </w:p>
    <w:p w:rsidR="008F28A7" w:rsidRPr="00085DE6" w:rsidRDefault="008F28A7" w:rsidP="008F28A7">
      <w:pPr>
        <w:numPr>
          <w:ilvl w:val="0"/>
          <w:numId w:val="7"/>
        </w:numPr>
        <w:spacing w:after="160" w:line="240" w:lineRule="auto"/>
        <w:ind w:left="0" w:firstLine="0"/>
        <w:contextualSpacing/>
        <w:jc w:val="both"/>
        <w:rPr>
          <w:rFonts w:eastAsia="Calibri" w:cs="Times New Roman"/>
        </w:rPr>
      </w:pPr>
      <w:r w:rsidRPr="00085DE6">
        <w:rPr>
          <w:rFonts w:eastAsia="Calibri" w:cs="Times New Roman"/>
        </w:rPr>
        <w:t>Tedarikçilerin eğitim materyalleri ve e-içerik projelerini incelemek ve değerlendirmek,</w:t>
      </w:r>
    </w:p>
    <w:p w:rsidR="008F28A7" w:rsidRPr="00085DE6" w:rsidRDefault="008F28A7" w:rsidP="008F28A7">
      <w:pPr>
        <w:numPr>
          <w:ilvl w:val="0"/>
          <w:numId w:val="7"/>
        </w:numPr>
        <w:spacing w:after="160" w:line="240" w:lineRule="auto"/>
        <w:ind w:left="0" w:firstLine="0"/>
        <w:contextualSpacing/>
        <w:jc w:val="both"/>
        <w:rPr>
          <w:rFonts w:eastAsia="Calibri" w:cs="Times New Roman"/>
        </w:rPr>
      </w:pPr>
      <w:r w:rsidRPr="00085DE6">
        <w:rPr>
          <w:rFonts w:eastAsia="Calibri" w:cs="Times New Roman"/>
        </w:rPr>
        <w:t>Eğitim teknolojileriyle ilgili bütçe ve yatırım planlamalarını yapmak,</w:t>
      </w:r>
    </w:p>
    <w:p w:rsidR="008F28A7" w:rsidRPr="00085DE6" w:rsidRDefault="008F28A7" w:rsidP="008F28A7">
      <w:pPr>
        <w:numPr>
          <w:ilvl w:val="0"/>
          <w:numId w:val="7"/>
        </w:numPr>
        <w:spacing w:after="160" w:line="240" w:lineRule="auto"/>
        <w:ind w:left="0" w:firstLine="0"/>
        <w:contextualSpacing/>
        <w:jc w:val="both"/>
        <w:rPr>
          <w:rFonts w:eastAsia="Calibri" w:cs="Times New Roman"/>
        </w:rPr>
      </w:pPr>
      <w:r w:rsidRPr="00085DE6">
        <w:rPr>
          <w:rFonts w:eastAsia="Calibri" w:cs="Times New Roman"/>
        </w:rPr>
        <w:t>Bilişime ilişkin bakanlık ve diğer birim projelerine ilişkin iş ve işlemleri yürütmek,</w:t>
      </w:r>
    </w:p>
    <w:p w:rsidR="008F28A7" w:rsidRPr="00085DE6" w:rsidRDefault="008F28A7" w:rsidP="008F28A7">
      <w:pPr>
        <w:numPr>
          <w:ilvl w:val="0"/>
          <w:numId w:val="7"/>
        </w:numPr>
        <w:spacing w:after="160" w:line="240" w:lineRule="auto"/>
        <w:ind w:left="0" w:firstLine="0"/>
        <w:contextualSpacing/>
        <w:jc w:val="both"/>
        <w:rPr>
          <w:rFonts w:eastAsia="Calibri" w:cs="Times New Roman"/>
        </w:rPr>
      </w:pPr>
      <w:r w:rsidRPr="00085DE6">
        <w:rPr>
          <w:rFonts w:eastAsia="Calibri" w:cs="Times New Roman"/>
        </w:rPr>
        <w:t>Kamu bilişim standartlarına uygun çözümler üretmek,</w:t>
      </w:r>
    </w:p>
    <w:p w:rsidR="008F28A7" w:rsidRPr="00085DE6" w:rsidRDefault="008F28A7" w:rsidP="008F28A7">
      <w:pPr>
        <w:numPr>
          <w:ilvl w:val="0"/>
          <w:numId w:val="7"/>
        </w:numPr>
        <w:spacing w:after="160" w:line="240" w:lineRule="auto"/>
        <w:ind w:left="0" w:firstLine="0"/>
        <w:contextualSpacing/>
        <w:jc w:val="both"/>
        <w:rPr>
          <w:rFonts w:eastAsia="Calibri" w:cs="Times New Roman"/>
        </w:rPr>
      </w:pPr>
      <w:r w:rsidRPr="00085DE6">
        <w:rPr>
          <w:rFonts w:eastAsia="Calibri" w:cs="Times New Roman"/>
        </w:rPr>
        <w:t>Haberleşme, veri ve bilgi güvenliğini sağlamak,</w:t>
      </w:r>
    </w:p>
    <w:p w:rsidR="008F28A7" w:rsidRPr="00085DE6" w:rsidRDefault="008F28A7" w:rsidP="008F28A7">
      <w:pPr>
        <w:numPr>
          <w:ilvl w:val="0"/>
          <w:numId w:val="7"/>
        </w:numPr>
        <w:spacing w:after="160" w:line="240" w:lineRule="auto"/>
        <w:ind w:left="0" w:firstLine="0"/>
        <w:contextualSpacing/>
        <w:jc w:val="both"/>
        <w:rPr>
          <w:rFonts w:eastAsia="Calibri" w:cs="Times New Roman"/>
        </w:rPr>
      </w:pPr>
      <w:r w:rsidRPr="00085DE6">
        <w:rPr>
          <w:rFonts w:eastAsia="Calibri" w:cs="Times New Roman"/>
        </w:rPr>
        <w:t>Eğitim bilişim ağının kullanımının yaygınlaştırılmasını sağlamak,</w:t>
      </w:r>
    </w:p>
    <w:p w:rsidR="008F28A7" w:rsidRPr="00085DE6" w:rsidRDefault="008F28A7" w:rsidP="008F28A7">
      <w:pPr>
        <w:numPr>
          <w:ilvl w:val="0"/>
          <w:numId w:val="7"/>
        </w:numPr>
        <w:spacing w:after="160" w:line="240" w:lineRule="auto"/>
        <w:ind w:left="0" w:firstLine="0"/>
        <w:contextualSpacing/>
        <w:jc w:val="both"/>
        <w:rPr>
          <w:rFonts w:eastAsia="Calibri" w:cs="Times New Roman"/>
        </w:rPr>
      </w:pPr>
      <w:r w:rsidRPr="00085DE6">
        <w:rPr>
          <w:rFonts w:eastAsia="Calibri" w:cs="Times New Roman"/>
        </w:rPr>
        <w:t>Bilişim hizmetlerine ve internet sayfalarına ilişkin iş ve işlemleri yürütmek,</w:t>
      </w:r>
    </w:p>
    <w:p w:rsidR="008F28A7" w:rsidRPr="00085DE6" w:rsidRDefault="008F28A7" w:rsidP="008F28A7">
      <w:pPr>
        <w:numPr>
          <w:ilvl w:val="0"/>
          <w:numId w:val="7"/>
        </w:numPr>
        <w:spacing w:after="160" w:line="240" w:lineRule="auto"/>
        <w:ind w:left="0" w:firstLine="0"/>
        <w:contextualSpacing/>
        <w:jc w:val="both"/>
        <w:rPr>
          <w:rFonts w:eastAsia="Calibri" w:cs="Times New Roman"/>
        </w:rPr>
      </w:pPr>
      <w:r w:rsidRPr="00085DE6">
        <w:rPr>
          <w:rFonts w:eastAsia="Calibri" w:cs="Times New Roman"/>
        </w:rPr>
        <w:t>Elektronik imza ve elektronik belge uygulamalarına ilişkin iş ve işlemleri yürütmek,</w:t>
      </w:r>
    </w:p>
    <w:p w:rsidR="008F28A7" w:rsidRPr="00085DE6" w:rsidRDefault="008F28A7" w:rsidP="008F28A7">
      <w:pPr>
        <w:numPr>
          <w:ilvl w:val="0"/>
          <w:numId w:val="7"/>
        </w:numPr>
        <w:spacing w:after="160" w:line="240" w:lineRule="auto"/>
        <w:ind w:left="0" w:firstLine="0"/>
        <w:contextualSpacing/>
        <w:jc w:val="both"/>
        <w:rPr>
          <w:rFonts w:eastAsia="Calibri" w:cs="Times New Roman"/>
        </w:rPr>
      </w:pPr>
      <w:r w:rsidRPr="00085DE6">
        <w:rPr>
          <w:rFonts w:eastAsia="Calibri" w:cs="Times New Roman"/>
        </w:rPr>
        <w:t>Bilgi işlem ve otomasyon ihtiyacının karşılanmasına destek sağlamak ve işletimini yapmak,</w:t>
      </w:r>
    </w:p>
    <w:p w:rsidR="008F28A7" w:rsidRPr="00085DE6" w:rsidRDefault="008F28A7" w:rsidP="008F28A7">
      <w:pPr>
        <w:numPr>
          <w:ilvl w:val="0"/>
          <w:numId w:val="7"/>
        </w:numPr>
        <w:spacing w:after="160" w:line="240" w:lineRule="auto"/>
        <w:ind w:left="0" w:firstLine="0"/>
        <w:contextualSpacing/>
        <w:jc w:val="both"/>
        <w:rPr>
          <w:rFonts w:eastAsia="Calibri" w:cs="Times New Roman"/>
        </w:rPr>
      </w:pPr>
      <w:r w:rsidRPr="00085DE6">
        <w:rPr>
          <w:rFonts w:eastAsia="Calibri" w:cs="Times New Roman"/>
        </w:rPr>
        <w:t>İstatistikî verilerin saklanmasına ilişkin teknik iş ve işlemleri yürütmek,</w:t>
      </w:r>
    </w:p>
    <w:p w:rsidR="008F28A7" w:rsidRPr="00085DE6" w:rsidRDefault="008F28A7" w:rsidP="008F28A7">
      <w:pPr>
        <w:numPr>
          <w:ilvl w:val="0"/>
          <w:numId w:val="7"/>
        </w:numPr>
        <w:spacing w:after="160" w:line="240" w:lineRule="auto"/>
        <w:ind w:left="0" w:firstLine="0"/>
        <w:contextualSpacing/>
        <w:jc w:val="both"/>
        <w:rPr>
          <w:rFonts w:eastAsia="Calibri" w:cs="Times New Roman"/>
        </w:rPr>
      </w:pPr>
      <w:r w:rsidRPr="00085DE6">
        <w:rPr>
          <w:rFonts w:eastAsia="Calibri" w:cs="Times New Roman"/>
        </w:rPr>
        <w:t>Çağrı sistemleri kurulmasına ve işletilmesine ilişkin iş ve işlemleri yürütmek.</w:t>
      </w:r>
    </w:p>
    <w:p w:rsidR="008F28A7" w:rsidRPr="00085DE6" w:rsidRDefault="008F28A7" w:rsidP="008F28A7">
      <w:pPr>
        <w:keepNext/>
        <w:numPr>
          <w:ilvl w:val="4"/>
          <w:numId w:val="19"/>
        </w:numPr>
        <w:spacing w:after="0" w:line="240" w:lineRule="auto"/>
        <w:ind w:left="2184" w:hanging="360"/>
        <w:outlineLvl w:val="3"/>
        <w:rPr>
          <w:rFonts w:eastAsia="Times New Roman" w:cs="Times New Roman"/>
          <w:bCs/>
          <w:i/>
          <w:color w:val="000000"/>
          <w:sz w:val="26"/>
          <w:szCs w:val="28"/>
        </w:rPr>
      </w:pPr>
      <w:r w:rsidRPr="00085DE6">
        <w:rPr>
          <w:rFonts w:eastAsia="Times New Roman" w:cs="Times New Roman"/>
          <w:b/>
          <w:bCs/>
          <w:color w:val="000000"/>
          <w:sz w:val="26"/>
          <w:szCs w:val="28"/>
        </w:rPr>
        <w:t>2) Destek Hizmetleri</w:t>
      </w:r>
    </w:p>
    <w:p w:rsidR="008F28A7" w:rsidRPr="00085DE6" w:rsidRDefault="008F28A7" w:rsidP="008F28A7">
      <w:pPr>
        <w:spacing w:after="0" w:line="240" w:lineRule="auto"/>
        <w:rPr>
          <w:rFonts w:eastAsia="Calibri" w:cs="Times New Roman"/>
        </w:rPr>
      </w:pPr>
    </w:p>
    <w:p w:rsidR="008F28A7" w:rsidRPr="00085DE6" w:rsidRDefault="008F28A7" w:rsidP="008F28A7">
      <w:pPr>
        <w:spacing w:after="0" w:line="240" w:lineRule="auto"/>
        <w:jc w:val="both"/>
        <w:rPr>
          <w:rFonts w:eastAsia="Calibri" w:cs="Times New Roman"/>
        </w:rPr>
      </w:pPr>
      <w:r w:rsidRPr="00085DE6">
        <w:rPr>
          <w:rFonts w:eastAsia="Calibri" w:cs="Times New Roman"/>
        </w:rPr>
        <w:t>A. Yayın faaliyetlerini yürütmek,</w:t>
      </w:r>
    </w:p>
    <w:p w:rsidR="008F28A7" w:rsidRPr="00085DE6" w:rsidRDefault="008F28A7" w:rsidP="008F28A7">
      <w:pPr>
        <w:spacing w:after="0" w:line="240" w:lineRule="auto"/>
        <w:jc w:val="both"/>
        <w:rPr>
          <w:rFonts w:eastAsia="Calibri" w:cs="Times New Roman"/>
        </w:rPr>
      </w:pPr>
      <w:r w:rsidRPr="00085DE6">
        <w:rPr>
          <w:rFonts w:eastAsia="Calibri" w:cs="Times New Roman"/>
        </w:rPr>
        <w:t>B. Ders araç ve gereçleri ile donatım ihtiyaçlarını temin etmek,</w:t>
      </w:r>
    </w:p>
    <w:p w:rsidR="008F28A7" w:rsidRPr="00085DE6" w:rsidRDefault="008F28A7" w:rsidP="008F28A7">
      <w:pPr>
        <w:spacing w:after="0" w:line="240" w:lineRule="auto"/>
        <w:jc w:val="both"/>
        <w:rPr>
          <w:rFonts w:eastAsia="Calibri" w:cs="Times New Roman"/>
        </w:rPr>
      </w:pPr>
      <w:r w:rsidRPr="00085DE6">
        <w:rPr>
          <w:rFonts w:eastAsia="Calibri" w:cs="Times New Roman"/>
        </w:rPr>
        <w:t>C. Ücretsiz ders kitabı temini projesini yürütmek,</w:t>
      </w:r>
    </w:p>
    <w:p w:rsidR="008F28A7" w:rsidRPr="00085DE6" w:rsidRDefault="008F28A7" w:rsidP="008F28A7">
      <w:pPr>
        <w:spacing w:after="0" w:line="240" w:lineRule="auto"/>
        <w:jc w:val="both"/>
        <w:rPr>
          <w:rFonts w:eastAsia="Calibri" w:cs="Times New Roman"/>
        </w:rPr>
      </w:pPr>
      <w:r w:rsidRPr="00085DE6">
        <w:rPr>
          <w:rFonts w:eastAsia="Calibri" w:cs="Times New Roman"/>
        </w:rPr>
        <w:t>Ç. Taşınır ve taşınmazlara ilişkin iş ve işlemleri yürütmek,</w:t>
      </w:r>
    </w:p>
    <w:p w:rsidR="008F28A7" w:rsidRPr="00085DE6" w:rsidRDefault="008F28A7" w:rsidP="008F28A7">
      <w:pPr>
        <w:spacing w:after="0" w:line="240" w:lineRule="auto"/>
        <w:jc w:val="both"/>
        <w:rPr>
          <w:rFonts w:eastAsia="Calibri" w:cs="Times New Roman"/>
        </w:rPr>
      </w:pPr>
      <w:r w:rsidRPr="00085DE6">
        <w:rPr>
          <w:rFonts w:eastAsia="Calibri" w:cs="Times New Roman"/>
        </w:rPr>
        <w:t>D. Depo iş ve işlemlerini yürütmek,</w:t>
      </w:r>
    </w:p>
    <w:p w:rsidR="008F28A7" w:rsidRPr="00085DE6" w:rsidRDefault="008F28A7" w:rsidP="008F28A7">
      <w:pPr>
        <w:spacing w:after="0" w:line="240" w:lineRule="auto"/>
        <w:jc w:val="both"/>
        <w:rPr>
          <w:rFonts w:eastAsia="Calibri" w:cs="Times New Roman"/>
        </w:rPr>
      </w:pPr>
      <w:r w:rsidRPr="00085DE6">
        <w:rPr>
          <w:rFonts w:eastAsia="Calibri" w:cs="Times New Roman"/>
        </w:rPr>
        <w:t>E. Lojmanlar ile ilgili iş ve işlemleri yürütmek,</w:t>
      </w:r>
    </w:p>
    <w:p w:rsidR="008F28A7" w:rsidRPr="00085DE6" w:rsidRDefault="008F28A7" w:rsidP="008F28A7">
      <w:pPr>
        <w:spacing w:after="0" w:line="240" w:lineRule="auto"/>
        <w:jc w:val="both"/>
        <w:rPr>
          <w:rFonts w:eastAsia="Calibri" w:cs="Times New Roman"/>
        </w:rPr>
      </w:pPr>
      <w:r w:rsidRPr="00085DE6">
        <w:rPr>
          <w:rFonts w:eastAsia="Calibri" w:cs="Times New Roman"/>
        </w:rPr>
        <w:t>F. Yemekhane iş ve işlemlerini yürütmek,</w:t>
      </w:r>
    </w:p>
    <w:p w:rsidR="008F28A7" w:rsidRPr="00085DE6" w:rsidRDefault="008F28A7" w:rsidP="008F28A7">
      <w:pPr>
        <w:spacing w:after="0" w:line="240" w:lineRule="auto"/>
        <w:jc w:val="both"/>
        <w:rPr>
          <w:rFonts w:eastAsia="Calibri" w:cs="Times New Roman"/>
        </w:rPr>
      </w:pPr>
      <w:r w:rsidRPr="00085DE6">
        <w:rPr>
          <w:rFonts w:eastAsia="Calibri" w:cs="Times New Roman"/>
        </w:rPr>
        <w:t>G. Öğretmenevleri ve sosyal tesislerle ilgili iş ve işlemleri yürütmek,</w:t>
      </w:r>
    </w:p>
    <w:p w:rsidR="008F28A7" w:rsidRPr="00085DE6" w:rsidRDefault="008F28A7" w:rsidP="008F28A7">
      <w:pPr>
        <w:spacing w:after="0" w:line="240" w:lineRule="auto"/>
        <w:jc w:val="both"/>
        <w:rPr>
          <w:rFonts w:eastAsia="Calibri" w:cs="Times New Roman"/>
        </w:rPr>
      </w:pPr>
      <w:r w:rsidRPr="00085DE6">
        <w:rPr>
          <w:rFonts w:eastAsia="Calibri" w:cs="Times New Roman"/>
        </w:rPr>
        <w:t>Ğ. Döner sermaye iş ve işlemlerini yürütmek,</w:t>
      </w:r>
    </w:p>
    <w:p w:rsidR="008F28A7" w:rsidRPr="00085DE6" w:rsidRDefault="008F28A7" w:rsidP="008F28A7">
      <w:pPr>
        <w:spacing w:after="0" w:line="240" w:lineRule="auto"/>
        <w:jc w:val="both"/>
        <w:rPr>
          <w:rFonts w:eastAsia="Calibri" w:cs="Times New Roman"/>
        </w:rPr>
      </w:pPr>
      <w:r w:rsidRPr="00085DE6">
        <w:rPr>
          <w:rFonts w:eastAsia="Calibri" w:cs="Times New Roman"/>
        </w:rPr>
        <w:t>H. Temizlik, güvenlik, ısınma, aydınlatma, onarım ve taşıma gibi işlemleri yürütmek,</w:t>
      </w:r>
    </w:p>
    <w:p w:rsidR="008F28A7" w:rsidRPr="00085DE6" w:rsidRDefault="008F28A7" w:rsidP="008F28A7">
      <w:pPr>
        <w:spacing w:after="0" w:line="240" w:lineRule="auto"/>
        <w:jc w:val="both"/>
        <w:rPr>
          <w:rFonts w:eastAsia="Calibri" w:cs="Times New Roman"/>
        </w:rPr>
      </w:pPr>
      <w:r w:rsidRPr="00085DE6">
        <w:rPr>
          <w:rFonts w:eastAsia="Calibri" w:cs="Times New Roman"/>
        </w:rPr>
        <w:t>I. Satın alma iş ve işlemlerini yürütmek,</w:t>
      </w:r>
    </w:p>
    <w:p w:rsidR="008F28A7" w:rsidRPr="00085DE6" w:rsidRDefault="008F28A7" w:rsidP="008F28A7">
      <w:pPr>
        <w:spacing w:after="0" w:line="240" w:lineRule="auto"/>
        <w:jc w:val="both"/>
        <w:rPr>
          <w:rFonts w:eastAsia="Calibri" w:cs="Times New Roman"/>
        </w:rPr>
      </w:pPr>
      <w:r w:rsidRPr="00085DE6">
        <w:rPr>
          <w:rFonts w:eastAsia="Calibri" w:cs="Times New Roman"/>
        </w:rPr>
        <w:t>İ. Tahakkuk işlemlerine esas olan onayları almak ve ilgili diğer işlemleri yürütmek,</w:t>
      </w:r>
    </w:p>
    <w:p w:rsidR="008F28A7" w:rsidRPr="00085DE6" w:rsidRDefault="008F28A7" w:rsidP="008F28A7">
      <w:pPr>
        <w:spacing w:after="0" w:line="240" w:lineRule="auto"/>
        <w:jc w:val="both"/>
        <w:rPr>
          <w:rFonts w:eastAsia="Calibri" w:cs="Times New Roman"/>
        </w:rPr>
      </w:pPr>
      <w:r w:rsidRPr="00085DE6">
        <w:rPr>
          <w:rFonts w:eastAsia="Calibri" w:cs="Times New Roman"/>
        </w:rPr>
        <w:t>J. Genel evrak ve arşiv hizmetlerini yürütmek.</w:t>
      </w:r>
    </w:p>
    <w:p w:rsidR="008F28A7" w:rsidRPr="00085DE6" w:rsidRDefault="008F28A7" w:rsidP="008F28A7">
      <w:pPr>
        <w:keepNext/>
        <w:numPr>
          <w:ilvl w:val="4"/>
          <w:numId w:val="19"/>
        </w:numPr>
        <w:spacing w:after="0" w:line="240" w:lineRule="auto"/>
        <w:ind w:left="2184" w:hanging="360"/>
        <w:outlineLvl w:val="3"/>
        <w:rPr>
          <w:rFonts w:eastAsia="Times New Roman" w:cs="Times New Roman"/>
          <w:b/>
          <w:bCs/>
          <w:color w:val="000000"/>
          <w:sz w:val="26"/>
          <w:szCs w:val="28"/>
        </w:rPr>
      </w:pPr>
    </w:p>
    <w:p w:rsidR="008F28A7" w:rsidRPr="00085DE6" w:rsidRDefault="008F28A7" w:rsidP="008F28A7">
      <w:pPr>
        <w:keepNext/>
        <w:numPr>
          <w:ilvl w:val="4"/>
          <w:numId w:val="19"/>
        </w:numPr>
        <w:spacing w:after="60" w:line="240" w:lineRule="auto"/>
        <w:ind w:left="2184" w:hanging="360"/>
        <w:outlineLvl w:val="3"/>
        <w:rPr>
          <w:rFonts w:eastAsia="Times New Roman" w:cs="Times New Roman"/>
          <w:bCs/>
          <w:i/>
          <w:color w:val="000000"/>
          <w:sz w:val="26"/>
          <w:szCs w:val="28"/>
        </w:rPr>
      </w:pPr>
      <w:r w:rsidRPr="00085DE6">
        <w:rPr>
          <w:rFonts w:eastAsia="Times New Roman" w:cs="Times New Roman"/>
          <w:b/>
          <w:bCs/>
          <w:color w:val="000000"/>
          <w:sz w:val="26"/>
          <w:szCs w:val="28"/>
        </w:rPr>
        <w:t>3) Din Öğretimi Hizmetleri</w:t>
      </w:r>
    </w:p>
    <w:p w:rsidR="008F28A7" w:rsidRPr="00085DE6" w:rsidRDefault="008F28A7" w:rsidP="008F28A7">
      <w:pPr>
        <w:spacing w:after="60" w:line="240" w:lineRule="auto"/>
        <w:jc w:val="both"/>
        <w:rPr>
          <w:rFonts w:eastAsia="Calibri" w:cs="Times New Roman"/>
        </w:rPr>
      </w:pPr>
      <w:r w:rsidRPr="00085DE6">
        <w:rPr>
          <w:rFonts w:eastAsia="Calibri" w:cs="Times New Roman"/>
        </w:rPr>
        <w:t>Temel eğitim, ortaöğretim, mesleki ve teknik eğitim, din öğretimi, özel eğitim ve rehberlik ile hayat boyu öğrenmeye yönelik ortak hizmetler aşağıda belirtilmiştir.</w:t>
      </w:r>
    </w:p>
    <w:p w:rsidR="008F28A7" w:rsidRPr="00085DE6" w:rsidRDefault="008F28A7" w:rsidP="008F28A7">
      <w:pPr>
        <w:spacing w:after="60" w:line="240" w:lineRule="auto"/>
        <w:jc w:val="both"/>
        <w:rPr>
          <w:rFonts w:eastAsia="Calibri" w:cs="Times New Roman"/>
          <w:b/>
        </w:rPr>
      </w:pPr>
      <w:r w:rsidRPr="00085DE6">
        <w:rPr>
          <w:rFonts w:eastAsia="Calibri" w:cs="Times New Roman"/>
          <w:b/>
        </w:rPr>
        <w:t>A) Eğitimi Geliştirmeye Yönelik Görevler</w:t>
      </w:r>
    </w:p>
    <w:p w:rsidR="008F28A7" w:rsidRPr="00085DE6" w:rsidRDefault="008F28A7" w:rsidP="008F28A7">
      <w:pPr>
        <w:spacing w:after="60" w:line="240" w:lineRule="auto"/>
        <w:jc w:val="both"/>
        <w:rPr>
          <w:rFonts w:eastAsia="Calibri" w:cs="Times New Roman"/>
        </w:rPr>
      </w:pPr>
      <w:r w:rsidRPr="00085DE6">
        <w:rPr>
          <w:rFonts w:eastAsia="Calibri" w:cs="Times New Roman"/>
        </w:rPr>
        <w:t>1) Eğitim öğretim programlarının uygulanmasını sağlamak, uygulama rehberleri hazırlamak,</w:t>
      </w:r>
    </w:p>
    <w:p w:rsidR="008F28A7" w:rsidRPr="00085DE6" w:rsidRDefault="008F28A7" w:rsidP="008F28A7">
      <w:pPr>
        <w:spacing w:after="60" w:line="240" w:lineRule="auto"/>
        <w:jc w:val="both"/>
        <w:rPr>
          <w:rFonts w:eastAsia="Calibri" w:cs="Times New Roman"/>
        </w:rPr>
      </w:pPr>
      <w:r w:rsidRPr="00085DE6">
        <w:rPr>
          <w:rFonts w:eastAsia="Calibri" w:cs="Times New Roman"/>
        </w:rPr>
        <w:t>2) Ders kitapları, öğretim materyalleri ve eğitim araç-gereçlerine ilişkin işlemleri yürütmek, etkin kullanımlarını sağlamak,</w:t>
      </w:r>
    </w:p>
    <w:p w:rsidR="008F28A7" w:rsidRPr="00085DE6" w:rsidRDefault="008F28A7" w:rsidP="008F28A7">
      <w:pPr>
        <w:spacing w:after="60" w:line="240" w:lineRule="auto"/>
        <w:jc w:val="both"/>
        <w:rPr>
          <w:rFonts w:eastAsia="Calibri" w:cs="Times New Roman"/>
        </w:rPr>
      </w:pPr>
      <w:r w:rsidRPr="00085DE6">
        <w:rPr>
          <w:rFonts w:eastAsia="Calibri" w:cs="Times New Roman"/>
        </w:rPr>
        <w:t>3) Eğitimde fırsat eşitliğini sağlamak,</w:t>
      </w:r>
    </w:p>
    <w:p w:rsidR="008F28A7" w:rsidRPr="00085DE6" w:rsidRDefault="008F28A7" w:rsidP="008F28A7">
      <w:pPr>
        <w:spacing w:after="60" w:line="240" w:lineRule="auto"/>
        <w:jc w:val="both"/>
        <w:rPr>
          <w:rFonts w:eastAsia="Calibri" w:cs="Times New Roman"/>
        </w:rPr>
      </w:pPr>
      <w:r w:rsidRPr="00085DE6">
        <w:rPr>
          <w:rFonts w:eastAsia="Calibri" w:cs="Times New Roman"/>
        </w:rPr>
        <w:t>4) Eğitime erişimi teşvik edecek ve artıracak çalışmalar yapmak,</w:t>
      </w:r>
    </w:p>
    <w:p w:rsidR="008F28A7" w:rsidRPr="00085DE6" w:rsidRDefault="008F28A7" w:rsidP="008F28A7">
      <w:pPr>
        <w:spacing w:after="60" w:line="240" w:lineRule="auto"/>
        <w:jc w:val="both"/>
        <w:rPr>
          <w:rFonts w:eastAsia="Calibri" w:cs="Times New Roman"/>
        </w:rPr>
      </w:pPr>
      <w:r w:rsidRPr="00085DE6">
        <w:rPr>
          <w:rFonts w:eastAsia="Calibri" w:cs="Times New Roman"/>
        </w:rPr>
        <w:t>5) Eğitim hizmetlerinin yürütülmesinde verimliliği sağlamak,</w:t>
      </w:r>
    </w:p>
    <w:p w:rsidR="008F28A7" w:rsidRPr="00085DE6" w:rsidRDefault="008F28A7" w:rsidP="008F28A7">
      <w:pPr>
        <w:spacing w:after="60" w:line="240" w:lineRule="auto"/>
        <w:jc w:val="both"/>
        <w:rPr>
          <w:rFonts w:eastAsia="Calibri" w:cs="Times New Roman"/>
        </w:rPr>
      </w:pPr>
      <w:r w:rsidRPr="00085DE6">
        <w:rPr>
          <w:rFonts w:eastAsia="Calibri" w:cs="Times New Roman"/>
        </w:rPr>
        <w:t>6) Eğitim kurumları ve öğrencilere yönelik araştırma geliştirme ve saha çalışmaları yapmak,</w:t>
      </w:r>
    </w:p>
    <w:p w:rsidR="008F28A7" w:rsidRPr="00085DE6" w:rsidRDefault="008F28A7" w:rsidP="008F28A7">
      <w:pPr>
        <w:spacing w:after="60" w:line="240" w:lineRule="auto"/>
        <w:jc w:val="both"/>
        <w:rPr>
          <w:rFonts w:eastAsia="Calibri" w:cs="Times New Roman"/>
        </w:rPr>
      </w:pPr>
      <w:r w:rsidRPr="00085DE6">
        <w:rPr>
          <w:rFonts w:eastAsia="Calibri" w:cs="Times New Roman"/>
        </w:rPr>
        <w:t>7) Eğitim moral ortamını, okul ve kurum kültürünü ve öğrenme süreçlerini geliştirmek,</w:t>
      </w:r>
    </w:p>
    <w:p w:rsidR="008F28A7" w:rsidRPr="00085DE6" w:rsidRDefault="008F28A7" w:rsidP="008F28A7">
      <w:pPr>
        <w:spacing w:after="60" w:line="240" w:lineRule="auto"/>
        <w:jc w:val="both"/>
        <w:rPr>
          <w:rFonts w:eastAsia="Calibri" w:cs="Times New Roman"/>
        </w:rPr>
      </w:pPr>
      <w:r w:rsidRPr="00085DE6">
        <w:rPr>
          <w:rFonts w:eastAsia="Calibri" w:cs="Times New Roman"/>
        </w:rPr>
        <w:lastRenderedPageBreak/>
        <w:t>8) Eğitime ilişkin projeler geliştirmek, uygulamak ve sonuçlarından yararlanmak,</w:t>
      </w:r>
    </w:p>
    <w:p w:rsidR="008F28A7" w:rsidRPr="00085DE6" w:rsidRDefault="008F28A7" w:rsidP="008F28A7">
      <w:pPr>
        <w:spacing w:after="60" w:line="240" w:lineRule="auto"/>
        <w:jc w:val="both"/>
        <w:rPr>
          <w:rFonts w:eastAsia="Calibri" w:cs="Times New Roman"/>
        </w:rPr>
      </w:pPr>
      <w:r w:rsidRPr="00085DE6">
        <w:rPr>
          <w:rFonts w:eastAsia="Calibri" w:cs="Times New Roman"/>
        </w:rPr>
        <w:t>9) Ulusal ve uluslararası araştırma ve projeleri takip etmek, sonuçlarından yararlanmak,</w:t>
      </w:r>
    </w:p>
    <w:p w:rsidR="008F28A7" w:rsidRPr="00085DE6" w:rsidRDefault="008F28A7" w:rsidP="008F28A7">
      <w:pPr>
        <w:spacing w:after="60" w:line="240" w:lineRule="auto"/>
        <w:jc w:val="both"/>
        <w:rPr>
          <w:rFonts w:eastAsia="Calibri" w:cs="Times New Roman"/>
        </w:rPr>
      </w:pPr>
      <w:r w:rsidRPr="00085DE6">
        <w:rPr>
          <w:rFonts w:eastAsia="Calibri" w:cs="Times New Roman"/>
        </w:rPr>
        <w:t>10) Kamu ve özel sektör eğitim paydaşlarıyla işbirliği içinde gerekli iş ve işlemleri yürütmek,</w:t>
      </w:r>
    </w:p>
    <w:p w:rsidR="008F28A7" w:rsidRPr="00085DE6" w:rsidRDefault="008F28A7" w:rsidP="008F28A7">
      <w:pPr>
        <w:spacing w:after="60" w:line="240" w:lineRule="auto"/>
        <w:jc w:val="both"/>
        <w:rPr>
          <w:rFonts w:eastAsia="Calibri" w:cs="Times New Roman"/>
        </w:rPr>
      </w:pPr>
      <w:r w:rsidRPr="00085DE6">
        <w:rPr>
          <w:rFonts w:eastAsia="Calibri" w:cs="Times New Roman"/>
        </w:rPr>
        <w:t>11) Eğitim hizmetlerinin geliştirilmesi amacıyla bakanlığa tekliflerde bulunmak,</w:t>
      </w:r>
    </w:p>
    <w:p w:rsidR="008F28A7" w:rsidRPr="00085DE6" w:rsidRDefault="008F28A7" w:rsidP="008F28A7">
      <w:pPr>
        <w:spacing w:after="60" w:line="240" w:lineRule="auto"/>
        <w:jc w:val="both"/>
        <w:rPr>
          <w:rFonts w:eastAsia="Calibri" w:cs="Times New Roman"/>
        </w:rPr>
      </w:pPr>
      <w:r w:rsidRPr="00085DE6">
        <w:rPr>
          <w:rFonts w:eastAsia="Calibri" w:cs="Times New Roman"/>
        </w:rPr>
        <w:t>12) Etkili ve öğrenci merkezli eğitimi geliştirmek ve iyi uygulamaları teşvik etmek.</w:t>
      </w:r>
    </w:p>
    <w:p w:rsidR="008F28A7" w:rsidRPr="00085DE6" w:rsidRDefault="008F28A7" w:rsidP="008F28A7">
      <w:pPr>
        <w:spacing w:after="60" w:line="240" w:lineRule="auto"/>
        <w:jc w:val="both"/>
        <w:rPr>
          <w:rFonts w:eastAsia="Calibri" w:cs="Times New Roman"/>
          <w:b/>
        </w:rPr>
      </w:pPr>
      <w:r w:rsidRPr="00085DE6">
        <w:rPr>
          <w:rFonts w:eastAsia="Calibri" w:cs="Times New Roman"/>
          <w:b/>
        </w:rPr>
        <w:t>B) Eğitim Kurumlarına Yönelik Görevler</w:t>
      </w:r>
    </w:p>
    <w:p w:rsidR="008F28A7" w:rsidRPr="00085DE6" w:rsidRDefault="008F28A7" w:rsidP="008F28A7">
      <w:pPr>
        <w:spacing w:after="60" w:line="240" w:lineRule="auto"/>
        <w:jc w:val="both"/>
        <w:rPr>
          <w:rFonts w:eastAsia="Calibri" w:cs="Times New Roman"/>
        </w:rPr>
      </w:pPr>
      <w:r w:rsidRPr="00085DE6">
        <w:rPr>
          <w:rFonts w:eastAsia="Calibri" w:cs="Times New Roman"/>
        </w:rPr>
        <w:t>1) Eğitim ortamlarının fiziki imkânlarını geliştirmek,</w:t>
      </w:r>
    </w:p>
    <w:p w:rsidR="008F28A7" w:rsidRPr="00085DE6" w:rsidRDefault="008F28A7" w:rsidP="008F28A7">
      <w:pPr>
        <w:spacing w:after="60" w:line="240" w:lineRule="auto"/>
        <w:jc w:val="both"/>
        <w:rPr>
          <w:rFonts w:eastAsia="Calibri" w:cs="Times New Roman"/>
        </w:rPr>
      </w:pPr>
      <w:r w:rsidRPr="00085DE6">
        <w:rPr>
          <w:rFonts w:eastAsia="Calibri" w:cs="Times New Roman"/>
        </w:rPr>
        <w:t>2) Resmi eğitim kurumlarının açılması, kapatılması ve dönüştürülmesi işlemlerini yürütmek,</w:t>
      </w:r>
    </w:p>
    <w:p w:rsidR="008F28A7" w:rsidRPr="00085DE6" w:rsidRDefault="008F28A7" w:rsidP="008F28A7">
      <w:pPr>
        <w:spacing w:after="60" w:line="240" w:lineRule="auto"/>
        <w:jc w:val="both"/>
        <w:rPr>
          <w:rFonts w:eastAsia="Calibri" w:cs="Times New Roman"/>
        </w:rPr>
      </w:pPr>
      <w:r w:rsidRPr="00085DE6">
        <w:rPr>
          <w:rFonts w:eastAsia="Calibri" w:cs="Times New Roman"/>
        </w:rPr>
        <w:t>3) Öğrencilere barınma hizmeti sunulan eğitim kurumlarında bu hizmeti yürütmek,</w:t>
      </w:r>
    </w:p>
    <w:p w:rsidR="008F28A7" w:rsidRPr="00085DE6" w:rsidRDefault="008F28A7" w:rsidP="008F28A7">
      <w:pPr>
        <w:spacing w:after="60" w:line="240" w:lineRule="auto"/>
        <w:jc w:val="both"/>
        <w:rPr>
          <w:rFonts w:eastAsia="Calibri" w:cs="Times New Roman"/>
        </w:rPr>
      </w:pPr>
      <w:r w:rsidRPr="00085DE6">
        <w:rPr>
          <w:rFonts w:eastAsia="Calibri" w:cs="Times New Roman"/>
        </w:rPr>
        <w:t>4) Eğitim kurumları arasında işbirliğini sağlamak,</w:t>
      </w:r>
    </w:p>
    <w:p w:rsidR="008F28A7" w:rsidRPr="00085DE6" w:rsidRDefault="008F28A7" w:rsidP="008F28A7">
      <w:pPr>
        <w:spacing w:after="60" w:line="240" w:lineRule="auto"/>
        <w:jc w:val="both"/>
        <w:rPr>
          <w:rFonts w:eastAsia="Calibri" w:cs="Times New Roman"/>
        </w:rPr>
      </w:pPr>
      <w:r w:rsidRPr="00085DE6">
        <w:rPr>
          <w:rFonts w:eastAsia="Calibri" w:cs="Times New Roman"/>
        </w:rPr>
        <w:t>5) Eğitim kurumlarının idari kapasite ve yönetim kalitesinin geliştirilmesini sağlamak,</w:t>
      </w:r>
    </w:p>
    <w:p w:rsidR="008F28A7" w:rsidRPr="00085DE6" w:rsidRDefault="008F28A7" w:rsidP="008F28A7">
      <w:pPr>
        <w:spacing w:after="60" w:line="240" w:lineRule="auto"/>
        <w:jc w:val="both"/>
        <w:rPr>
          <w:rFonts w:eastAsia="Calibri" w:cs="Times New Roman"/>
        </w:rPr>
      </w:pPr>
      <w:r w:rsidRPr="00085DE6">
        <w:rPr>
          <w:rFonts w:eastAsia="Calibri" w:cs="Times New Roman"/>
        </w:rPr>
        <w:t>6) Eğitim kurumlarının hizmet, verimlilik ve donatım standartlarını uygulamak, yerel ihtiyaçlara göre belirlenen çerçevede standartlar geliştirmek ve uygulamak,</w:t>
      </w:r>
    </w:p>
    <w:p w:rsidR="008F28A7" w:rsidRPr="00085DE6" w:rsidRDefault="008F28A7" w:rsidP="008F28A7">
      <w:pPr>
        <w:spacing w:after="60" w:line="240" w:lineRule="auto"/>
        <w:jc w:val="both"/>
        <w:rPr>
          <w:rFonts w:eastAsia="Calibri" w:cs="Times New Roman"/>
        </w:rPr>
      </w:pPr>
      <w:r w:rsidRPr="00085DE6">
        <w:rPr>
          <w:rFonts w:eastAsia="Calibri" w:cs="Times New Roman"/>
        </w:rPr>
        <w:t>7) Eğitim kurumlarındaki iyi uygulama örneklerini teşvik etmek, yaygınlaşmasını sağlamak,</w:t>
      </w:r>
    </w:p>
    <w:p w:rsidR="008F28A7" w:rsidRPr="00085DE6" w:rsidRDefault="008F28A7" w:rsidP="008F28A7">
      <w:pPr>
        <w:spacing w:after="60" w:line="240" w:lineRule="auto"/>
        <w:jc w:val="both"/>
        <w:rPr>
          <w:rFonts w:eastAsia="Calibri" w:cs="Times New Roman"/>
        </w:rPr>
      </w:pPr>
      <w:r w:rsidRPr="00085DE6">
        <w:rPr>
          <w:rFonts w:eastAsia="Calibri" w:cs="Times New Roman"/>
        </w:rPr>
        <w:t>8) Eğitim kurumları arasındaki kalite ve sayısal farklılıkları giderecek tedbirler almak,</w:t>
      </w:r>
    </w:p>
    <w:p w:rsidR="008F28A7" w:rsidRPr="00085DE6" w:rsidRDefault="008F28A7" w:rsidP="008F28A7">
      <w:pPr>
        <w:spacing w:after="60" w:line="240" w:lineRule="auto"/>
        <w:jc w:val="both"/>
        <w:rPr>
          <w:rFonts w:eastAsia="Calibri" w:cs="Times New Roman"/>
        </w:rPr>
      </w:pPr>
      <w:r w:rsidRPr="00085DE6">
        <w:rPr>
          <w:rFonts w:eastAsia="Calibri" w:cs="Times New Roman"/>
        </w:rPr>
        <w:t>9) Kutlama veya anma gün ve haftalarının programlarını hazırlamak, uygulatmak,</w:t>
      </w:r>
    </w:p>
    <w:p w:rsidR="008F28A7" w:rsidRPr="00085DE6" w:rsidRDefault="008F28A7" w:rsidP="008F28A7">
      <w:pPr>
        <w:spacing w:after="60" w:line="240" w:lineRule="auto"/>
        <w:jc w:val="both"/>
        <w:rPr>
          <w:rFonts w:eastAsia="Calibri" w:cs="Times New Roman"/>
        </w:rPr>
      </w:pPr>
      <w:r w:rsidRPr="00085DE6">
        <w:rPr>
          <w:rFonts w:eastAsia="Calibri" w:cs="Times New Roman"/>
        </w:rPr>
        <w:t>10) Öğrenci velileri ve diğer tarafların eğitime desteklerini sağlayıcı faaliyetler yapmak.</w:t>
      </w:r>
    </w:p>
    <w:p w:rsidR="008F28A7" w:rsidRPr="00085DE6" w:rsidRDefault="008F28A7" w:rsidP="008F28A7">
      <w:pPr>
        <w:spacing w:after="60" w:line="240" w:lineRule="auto"/>
        <w:jc w:val="both"/>
        <w:rPr>
          <w:rFonts w:eastAsia="Calibri" w:cs="Times New Roman"/>
          <w:b/>
        </w:rPr>
      </w:pPr>
      <w:r w:rsidRPr="00085DE6">
        <w:rPr>
          <w:rFonts w:eastAsia="Calibri" w:cs="Times New Roman"/>
          <w:b/>
        </w:rPr>
        <w:t>C) Öğrencilere Yönelik Görevler</w:t>
      </w:r>
    </w:p>
    <w:p w:rsidR="008F28A7" w:rsidRPr="00085DE6" w:rsidRDefault="008F28A7" w:rsidP="008F28A7">
      <w:pPr>
        <w:spacing w:after="60" w:line="240" w:lineRule="auto"/>
        <w:jc w:val="both"/>
        <w:rPr>
          <w:rFonts w:eastAsia="Calibri" w:cs="Times New Roman"/>
        </w:rPr>
      </w:pPr>
      <w:r w:rsidRPr="00085DE6">
        <w:rPr>
          <w:rFonts w:eastAsia="Calibri" w:cs="Times New Roman"/>
        </w:rPr>
        <w:t>1) Rehberlik ve yöneltme/yönlendirme çalışmalarını planlamak, yürütülmesini sağlamak,</w:t>
      </w:r>
    </w:p>
    <w:p w:rsidR="008F28A7" w:rsidRPr="00085DE6" w:rsidRDefault="008F28A7" w:rsidP="008F28A7">
      <w:pPr>
        <w:spacing w:after="60" w:line="240" w:lineRule="auto"/>
        <w:jc w:val="both"/>
        <w:rPr>
          <w:rFonts w:eastAsia="Calibri" w:cs="Times New Roman"/>
        </w:rPr>
      </w:pPr>
      <w:r w:rsidRPr="00085DE6">
        <w:rPr>
          <w:rFonts w:eastAsia="Calibri" w:cs="Times New Roman"/>
        </w:rPr>
        <w:t>2) Öğrencilerin eğitim kurumlarına aidiyet duygusunu geliştirmeye yönelik çalışmalar yapmak, yaptırmak ve sonuçlarını raporlaştırmak,</w:t>
      </w:r>
    </w:p>
    <w:p w:rsidR="008F28A7" w:rsidRPr="00085DE6" w:rsidRDefault="008F28A7" w:rsidP="008F28A7">
      <w:pPr>
        <w:spacing w:after="60" w:line="240" w:lineRule="auto"/>
        <w:jc w:val="both"/>
        <w:rPr>
          <w:rFonts w:eastAsia="Calibri" w:cs="Times New Roman"/>
        </w:rPr>
      </w:pPr>
      <w:r w:rsidRPr="00085DE6">
        <w:rPr>
          <w:rFonts w:eastAsia="Calibri" w:cs="Times New Roman"/>
        </w:rPr>
        <w:t>3) Öğrencilerin kayıt-kabul, nakil, kontenjan, ödül, disiplin ve başarı değerlendirme iş ve işlemlerinin yürütülmesini sağlamak,</w:t>
      </w:r>
    </w:p>
    <w:p w:rsidR="008F28A7" w:rsidRPr="00085DE6" w:rsidRDefault="008F28A7" w:rsidP="008F28A7">
      <w:pPr>
        <w:spacing w:after="60" w:line="240" w:lineRule="auto"/>
        <w:jc w:val="both"/>
        <w:rPr>
          <w:rFonts w:eastAsia="Calibri" w:cs="Times New Roman"/>
        </w:rPr>
      </w:pPr>
      <w:r w:rsidRPr="00085DE6">
        <w:rPr>
          <w:rFonts w:eastAsia="Calibri" w:cs="Times New Roman"/>
        </w:rPr>
        <w:t>4) Öğrencilerin yatılılık ve burslulukla ilgili işlemlerini yürütmek,</w:t>
      </w:r>
    </w:p>
    <w:p w:rsidR="008F28A7" w:rsidRPr="00085DE6" w:rsidRDefault="008F28A7" w:rsidP="008F28A7">
      <w:pPr>
        <w:spacing w:after="60" w:line="240" w:lineRule="auto"/>
        <w:jc w:val="both"/>
        <w:rPr>
          <w:rFonts w:eastAsia="Calibri" w:cs="Times New Roman"/>
        </w:rPr>
      </w:pPr>
      <w:r w:rsidRPr="00085DE6">
        <w:rPr>
          <w:rFonts w:eastAsia="Calibri" w:cs="Times New Roman"/>
        </w:rPr>
        <w:t>5) Öğrencilerin ulusal ve uluslararası sosyal, kültürel, sportif ve izcilik etkinliklerine ilişkin iş ve işlemlerini yürütmek,</w:t>
      </w:r>
    </w:p>
    <w:p w:rsidR="008F28A7" w:rsidRPr="00085DE6" w:rsidRDefault="008F28A7" w:rsidP="008F28A7">
      <w:pPr>
        <w:spacing w:after="60" w:line="240" w:lineRule="auto"/>
        <w:jc w:val="both"/>
        <w:rPr>
          <w:rFonts w:eastAsia="Calibri" w:cs="Times New Roman"/>
        </w:rPr>
      </w:pPr>
      <w:r w:rsidRPr="00085DE6">
        <w:rPr>
          <w:rFonts w:eastAsia="Calibri" w:cs="Times New Roman"/>
        </w:rPr>
        <w:t>6) Öğrencilerin okul başarısını artıracak çalışmalar yapmak, yaptırmak,</w:t>
      </w:r>
    </w:p>
    <w:p w:rsidR="008F28A7" w:rsidRPr="00085DE6" w:rsidRDefault="008F28A7" w:rsidP="008F28A7">
      <w:pPr>
        <w:spacing w:after="60" w:line="240" w:lineRule="auto"/>
        <w:jc w:val="both"/>
        <w:rPr>
          <w:rFonts w:eastAsia="Calibri" w:cs="Times New Roman"/>
        </w:rPr>
      </w:pPr>
      <w:r w:rsidRPr="00085DE6">
        <w:rPr>
          <w:rFonts w:eastAsia="Calibri" w:cs="Times New Roman"/>
        </w:rPr>
        <w:t>7) Öğrencilerin eğitim sistemi dışında bırakılmamasını sağlayacak tedbirleri almak,</w:t>
      </w:r>
    </w:p>
    <w:p w:rsidR="008F28A7" w:rsidRPr="00085DE6" w:rsidRDefault="008F28A7" w:rsidP="008F28A7">
      <w:pPr>
        <w:spacing w:after="60" w:line="240" w:lineRule="auto"/>
        <w:jc w:val="both"/>
        <w:rPr>
          <w:rFonts w:eastAsia="Calibri" w:cs="Times New Roman"/>
        </w:rPr>
      </w:pPr>
      <w:r w:rsidRPr="00085DE6">
        <w:rPr>
          <w:rFonts w:eastAsia="Calibri" w:cs="Times New Roman"/>
        </w:rPr>
        <w:t>8) Yurtdışında eğitim alan öğrencilerle ilgili iş ve işlemleri yürütmek,</w:t>
      </w:r>
    </w:p>
    <w:p w:rsidR="008F28A7" w:rsidRPr="00085DE6" w:rsidRDefault="008F28A7" w:rsidP="008F28A7">
      <w:pPr>
        <w:spacing w:after="60" w:line="240" w:lineRule="auto"/>
        <w:jc w:val="both"/>
        <w:rPr>
          <w:rFonts w:eastAsia="Calibri" w:cs="Times New Roman"/>
        </w:rPr>
      </w:pPr>
      <w:r w:rsidRPr="00085DE6">
        <w:rPr>
          <w:rFonts w:eastAsia="Calibri" w:cs="Times New Roman"/>
        </w:rPr>
        <w:t>9) Öğrencilerin okul dışı etkinliklerine ilişkin çalışmalar yapmak, yaptırmak,</w:t>
      </w:r>
    </w:p>
    <w:p w:rsidR="008F28A7" w:rsidRPr="00085DE6" w:rsidRDefault="008F28A7" w:rsidP="008F28A7">
      <w:pPr>
        <w:spacing w:after="60" w:line="240" w:lineRule="auto"/>
        <w:jc w:val="both"/>
        <w:rPr>
          <w:rFonts w:eastAsia="Calibri" w:cs="Times New Roman"/>
        </w:rPr>
      </w:pPr>
      <w:r w:rsidRPr="00085DE6">
        <w:rPr>
          <w:rFonts w:eastAsia="Calibri" w:cs="Times New Roman"/>
        </w:rPr>
        <w:t>10) Sporcu öğrencilere yönelik hizmetleri planlamak, yürütülmesini sağlamak.</w:t>
      </w:r>
    </w:p>
    <w:p w:rsidR="008F28A7" w:rsidRPr="00085DE6" w:rsidRDefault="008F28A7" w:rsidP="008F28A7">
      <w:pPr>
        <w:spacing w:after="60" w:line="240" w:lineRule="auto"/>
        <w:jc w:val="both"/>
        <w:rPr>
          <w:rFonts w:eastAsia="Calibri" w:cs="Times New Roman"/>
          <w:b/>
        </w:rPr>
      </w:pPr>
      <w:r w:rsidRPr="00085DE6">
        <w:rPr>
          <w:rFonts w:eastAsia="Calibri" w:cs="Times New Roman"/>
          <w:b/>
        </w:rPr>
        <w:t>Ç) İzleme Ve Değerlendirmeye Yönelik Görevler</w:t>
      </w:r>
    </w:p>
    <w:p w:rsidR="008F28A7" w:rsidRPr="00085DE6" w:rsidRDefault="008F28A7" w:rsidP="008F28A7">
      <w:pPr>
        <w:spacing w:after="60" w:line="240" w:lineRule="auto"/>
        <w:jc w:val="both"/>
        <w:rPr>
          <w:rFonts w:eastAsia="Calibri" w:cs="Times New Roman"/>
        </w:rPr>
      </w:pPr>
      <w:r w:rsidRPr="00085DE6">
        <w:rPr>
          <w:rFonts w:eastAsia="Calibri" w:cs="Times New Roman"/>
        </w:rPr>
        <w:t>1) Eğitim kurumu yöneticilerinin performanslarını izlemek ve değerlendirmek,</w:t>
      </w:r>
    </w:p>
    <w:p w:rsidR="008F28A7" w:rsidRPr="00085DE6" w:rsidRDefault="008F28A7" w:rsidP="008F28A7">
      <w:pPr>
        <w:spacing w:after="60" w:line="240" w:lineRule="auto"/>
        <w:jc w:val="both"/>
        <w:rPr>
          <w:rFonts w:eastAsia="Calibri" w:cs="Times New Roman"/>
        </w:rPr>
      </w:pPr>
      <w:r w:rsidRPr="00085DE6">
        <w:rPr>
          <w:rFonts w:eastAsia="Calibri" w:cs="Times New Roman"/>
        </w:rPr>
        <w:t>2) Eğitim öğretim programlarının uygulanmasını izlemek ve değerlendirmek,</w:t>
      </w:r>
    </w:p>
    <w:p w:rsidR="008F28A7" w:rsidRPr="00085DE6" w:rsidRDefault="008F28A7" w:rsidP="008F28A7">
      <w:pPr>
        <w:spacing w:after="60" w:line="240" w:lineRule="auto"/>
        <w:jc w:val="both"/>
        <w:rPr>
          <w:rFonts w:eastAsia="Calibri" w:cs="Times New Roman"/>
        </w:rPr>
      </w:pPr>
      <w:r w:rsidRPr="00085DE6">
        <w:rPr>
          <w:rFonts w:eastAsia="Calibri" w:cs="Times New Roman"/>
        </w:rPr>
        <w:t>3) Öğretim materyallerinin kullanımını izlemek ve değerlendirmek,</w:t>
      </w:r>
    </w:p>
    <w:p w:rsidR="008F28A7" w:rsidRPr="00085DE6" w:rsidRDefault="008F28A7" w:rsidP="008F28A7">
      <w:pPr>
        <w:spacing w:after="60" w:line="240" w:lineRule="auto"/>
        <w:jc w:val="both"/>
        <w:rPr>
          <w:rFonts w:eastAsia="Calibri" w:cs="Times New Roman"/>
        </w:rPr>
      </w:pPr>
      <w:r w:rsidRPr="00085DE6">
        <w:rPr>
          <w:rFonts w:eastAsia="Calibri" w:cs="Times New Roman"/>
        </w:rPr>
        <w:t>4) Öğretmen yeterliliklerini izlemek ve değerlendirmek.</w:t>
      </w:r>
    </w:p>
    <w:p w:rsidR="008F28A7" w:rsidRPr="00085DE6" w:rsidRDefault="008F28A7" w:rsidP="008F28A7">
      <w:pPr>
        <w:spacing w:after="60" w:line="240" w:lineRule="auto"/>
        <w:jc w:val="both"/>
        <w:rPr>
          <w:rFonts w:eastAsia="Calibri" w:cs="Times New Roman"/>
          <w:b/>
          <w:i/>
        </w:rPr>
      </w:pPr>
      <w:r w:rsidRPr="00085DE6">
        <w:rPr>
          <w:rFonts w:eastAsia="Calibri" w:cs="Times New Roman"/>
          <w:b/>
          <w:i/>
        </w:rPr>
        <w:t>Din Öğretimine İlişkin Hizmetler Aşağıda Belirtilmiştir</w:t>
      </w:r>
    </w:p>
    <w:p w:rsidR="008F28A7" w:rsidRPr="00085DE6" w:rsidRDefault="008F28A7" w:rsidP="008F28A7">
      <w:pPr>
        <w:spacing w:after="60" w:line="240" w:lineRule="auto"/>
        <w:jc w:val="both"/>
        <w:rPr>
          <w:rFonts w:eastAsia="Calibri" w:cs="Times New Roman"/>
        </w:rPr>
      </w:pPr>
      <w:r w:rsidRPr="00085DE6">
        <w:rPr>
          <w:rFonts w:eastAsia="Calibri" w:cs="Times New Roman"/>
        </w:rPr>
        <w:t>A) Din kültürü ve ahlak bilgisi eğitim programlarının uygulanmasını sağlamak,</w:t>
      </w:r>
    </w:p>
    <w:p w:rsidR="008F28A7" w:rsidRPr="00085DE6" w:rsidRDefault="008F28A7" w:rsidP="008F28A7">
      <w:pPr>
        <w:spacing w:after="60" w:line="240" w:lineRule="auto"/>
        <w:jc w:val="both"/>
        <w:rPr>
          <w:rFonts w:eastAsia="Calibri" w:cs="Times New Roman"/>
        </w:rPr>
      </w:pPr>
      <w:r w:rsidRPr="00085DE6">
        <w:rPr>
          <w:rFonts w:eastAsia="Calibri" w:cs="Times New Roman"/>
        </w:rPr>
        <w:t>B) Seçmeli din eğitimi derslerini takip etmek, uygulanmasını gözetmek,</w:t>
      </w:r>
    </w:p>
    <w:p w:rsidR="008F28A7" w:rsidRPr="00085DE6" w:rsidRDefault="008F28A7" w:rsidP="008F28A7">
      <w:pPr>
        <w:spacing w:after="60" w:line="240" w:lineRule="auto"/>
        <w:jc w:val="both"/>
        <w:rPr>
          <w:rFonts w:eastAsia="Calibri" w:cs="Times New Roman"/>
        </w:rPr>
      </w:pPr>
      <w:r w:rsidRPr="00085DE6">
        <w:rPr>
          <w:rFonts w:eastAsia="Calibri" w:cs="Times New Roman"/>
        </w:rPr>
        <w:t>C) Din eğitiminde kullanılan ders kitabı ve materyallerin teminini koordine etmek.</w:t>
      </w:r>
    </w:p>
    <w:p w:rsidR="008F28A7" w:rsidRPr="00085DE6" w:rsidRDefault="008F28A7" w:rsidP="008F28A7">
      <w:pPr>
        <w:keepNext/>
        <w:numPr>
          <w:ilvl w:val="4"/>
          <w:numId w:val="19"/>
        </w:numPr>
        <w:spacing w:before="240" w:after="60" w:line="240" w:lineRule="auto"/>
        <w:ind w:left="2184" w:hanging="360"/>
        <w:outlineLvl w:val="3"/>
        <w:rPr>
          <w:rFonts w:eastAsia="Times New Roman" w:cs="Times New Roman"/>
          <w:bCs/>
          <w:i/>
          <w:color w:val="000000"/>
          <w:sz w:val="26"/>
          <w:szCs w:val="28"/>
        </w:rPr>
      </w:pPr>
      <w:r w:rsidRPr="00085DE6">
        <w:rPr>
          <w:rFonts w:eastAsia="Times New Roman" w:cs="Times New Roman"/>
          <w:b/>
          <w:bCs/>
          <w:color w:val="000000"/>
          <w:sz w:val="26"/>
          <w:szCs w:val="28"/>
        </w:rPr>
        <w:t>4) Hayat Boyu Öğrenme Hizmetleri</w:t>
      </w:r>
    </w:p>
    <w:p w:rsidR="008F28A7" w:rsidRPr="00085DE6" w:rsidRDefault="008F28A7" w:rsidP="008F28A7">
      <w:pPr>
        <w:spacing w:after="60" w:line="240" w:lineRule="auto"/>
        <w:rPr>
          <w:rFonts w:eastAsia="Times New Roman" w:cs="Times New Roman"/>
        </w:rPr>
      </w:pPr>
    </w:p>
    <w:p w:rsidR="008F28A7" w:rsidRPr="00085DE6" w:rsidRDefault="008F28A7" w:rsidP="008F28A7">
      <w:pPr>
        <w:spacing w:after="60" w:line="240" w:lineRule="auto"/>
        <w:jc w:val="both"/>
        <w:rPr>
          <w:rFonts w:eastAsia="Calibri" w:cs="Times New Roman"/>
        </w:rPr>
      </w:pPr>
      <w:r w:rsidRPr="00085DE6">
        <w:rPr>
          <w:rFonts w:eastAsia="Calibri" w:cs="Times New Roman"/>
        </w:rPr>
        <w:t>Temel eğitim, ortaöğretim, mesleki ve teknik eğitim, din öğretimi, özel eğitim ve rehberlik ile hayat boyu öğrenmeye yönelik ortak hizmetler aşağıda belirtilmiştir.</w:t>
      </w:r>
    </w:p>
    <w:p w:rsidR="008F28A7" w:rsidRPr="00085DE6" w:rsidRDefault="008F28A7" w:rsidP="008F28A7">
      <w:pPr>
        <w:spacing w:after="60" w:line="240" w:lineRule="auto"/>
        <w:jc w:val="both"/>
        <w:rPr>
          <w:rFonts w:eastAsia="Calibri" w:cs="Times New Roman"/>
          <w:b/>
        </w:rPr>
      </w:pPr>
      <w:r w:rsidRPr="00085DE6">
        <w:rPr>
          <w:rFonts w:eastAsia="Calibri" w:cs="Times New Roman"/>
          <w:b/>
        </w:rPr>
        <w:t>A) Eğitimi Geliştirmeye Yönelik Görevler</w:t>
      </w:r>
    </w:p>
    <w:p w:rsidR="008F28A7" w:rsidRPr="00085DE6" w:rsidRDefault="008F28A7" w:rsidP="008F28A7">
      <w:pPr>
        <w:spacing w:after="60" w:line="240" w:lineRule="auto"/>
        <w:jc w:val="both"/>
        <w:rPr>
          <w:rFonts w:eastAsia="Calibri" w:cs="Times New Roman"/>
        </w:rPr>
      </w:pPr>
      <w:r w:rsidRPr="00085DE6">
        <w:rPr>
          <w:rFonts w:eastAsia="Calibri" w:cs="Times New Roman"/>
        </w:rPr>
        <w:t>1) Eğitim öğretim programlarının uygulanmasını sağlamak, uygulama rehberleri hazırlamak,</w:t>
      </w:r>
    </w:p>
    <w:p w:rsidR="008F28A7" w:rsidRPr="00085DE6" w:rsidRDefault="008F28A7" w:rsidP="008F28A7">
      <w:pPr>
        <w:spacing w:after="60" w:line="240" w:lineRule="auto"/>
        <w:jc w:val="both"/>
        <w:rPr>
          <w:rFonts w:eastAsia="Calibri" w:cs="Times New Roman"/>
        </w:rPr>
      </w:pPr>
      <w:r w:rsidRPr="00085DE6">
        <w:rPr>
          <w:rFonts w:eastAsia="Calibri" w:cs="Times New Roman"/>
        </w:rPr>
        <w:t>2) Ders kitapları, öğretim materyalleri ve eğitim araç-gereçlerine ilişkin işlemleri yürütmek, etkin kullanımlarını sağlamak,</w:t>
      </w:r>
    </w:p>
    <w:p w:rsidR="008F28A7" w:rsidRPr="00085DE6" w:rsidRDefault="008F28A7" w:rsidP="008F28A7">
      <w:pPr>
        <w:spacing w:after="60" w:line="240" w:lineRule="auto"/>
        <w:jc w:val="both"/>
        <w:rPr>
          <w:rFonts w:eastAsia="Calibri" w:cs="Times New Roman"/>
        </w:rPr>
      </w:pPr>
      <w:r w:rsidRPr="00085DE6">
        <w:rPr>
          <w:rFonts w:eastAsia="Calibri" w:cs="Times New Roman"/>
        </w:rPr>
        <w:t>3) Eğitimde fırsat eşitliğini sağlamak,</w:t>
      </w:r>
    </w:p>
    <w:p w:rsidR="008F28A7" w:rsidRPr="00085DE6" w:rsidRDefault="008F28A7" w:rsidP="008F28A7">
      <w:pPr>
        <w:spacing w:after="60" w:line="240" w:lineRule="auto"/>
        <w:jc w:val="both"/>
        <w:rPr>
          <w:rFonts w:eastAsia="Calibri" w:cs="Times New Roman"/>
        </w:rPr>
      </w:pPr>
      <w:r w:rsidRPr="00085DE6">
        <w:rPr>
          <w:rFonts w:eastAsia="Calibri" w:cs="Times New Roman"/>
        </w:rPr>
        <w:lastRenderedPageBreak/>
        <w:t>4) Eğitime erişimi teşvik edecek ve artıracak çalışmalar yapmak,</w:t>
      </w:r>
    </w:p>
    <w:p w:rsidR="008F28A7" w:rsidRPr="00085DE6" w:rsidRDefault="008F28A7" w:rsidP="008F28A7">
      <w:pPr>
        <w:spacing w:after="60" w:line="240" w:lineRule="auto"/>
        <w:jc w:val="both"/>
        <w:rPr>
          <w:rFonts w:eastAsia="Calibri" w:cs="Times New Roman"/>
        </w:rPr>
      </w:pPr>
      <w:r w:rsidRPr="00085DE6">
        <w:rPr>
          <w:rFonts w:eastAsia="Calibri" w:cs="Times New Roman"/>
        </w:rPr>
        <w:t>5) Eğitim hizmetlerinin yürütülmesinde verimliliği sağlamak,</w:t>
      </w:r>
    </w:p>
    <w:p w:rsidR="008F28A7" w:rsidRPr="00085DE6" w:rsidRDefault="008F28A7" w:rsidP="008F28A7">
      <w:pPr>
        <w:spacing w:after="60" w:line="240" w:lineRule="auto"/>
        <w:jc w:val="both"/>
        <w:rPr>
          <w:rFonts w:eastAsia="Calibri" w:cs="Times New Roman"/>
        </w:rPr>
      </w:pPr>
      <w:r w:rsidRPr="00085DE6">
        <w:rPr>
          <w:rFonts w:eastAsia="Calibri" w:cs="Times New Roman"/>
        </w:rPr>
        <w:t>6) Eğitim kurumları ve öğrencilere yönelik araştırma geliştirme ve saha çalışmaları yapmak,</w:t>
      </w:r>
    </w:p>
    <w:p w:rsidR="008F28A7" w:rsidRPr="00085DE6" w:rsidRDefault="008F28A7" w:rsidP="008F28A7">
      <w:pPr>
        <w:spacing w:after="60" w:line="240" w:lineRule="auto"/>
        <w:jc w:val="both"/>
        <w:rPr>
          <w:rFonts w:eastAsia="Calibri" w:cs="Times New Roman"/>
        </w:rPr>
      </w:pPr>
      <w:r w:rsidRPr="00085DE6">
        <w:rPr>
          <w:rFonts w:eastAsia="Calibri" w:cs="Times New Roman"/>
        </w:rPr>
        <w:t>7) Eğitim moral ortamını, okul ve kurum kültürünü ve öğrenme süreçlerini geliştirmek,</w:t>
      </w:r>
    </w:p>
    <w:p w:rsidR="008F28A7" w:rsidRPr="00085DE6" w:rsidRDefault="008F28A7" w:rsidP="008F28A7">
      <w:pPr>
        <w:spacing w:after="60" w:line="240" w:lineRule="auto"/>
        <w:jc w:val="both"/>
        <w:rPr>
          <w:rFonts w:eastAsia="Calibri" w:cs="Times New Roman"/>
        </w:rPr>
      </w:pPr>
      <w:r w:rsidRPr="00085DE6">
        <w:rPr>
          <w:rFonts w:eastAsia="Calibri" w:cs="Times New Roman"/>
        </w:rPr>
        <w:t>8) Eğitime ilişkin projeler geliştirmek, uygulamak ve sonuçlarından yararlanmak,</w:t>
      </w:r>
    </w:p>
    <w:p w:rsidR="008F28A7" w:rsidRPr="00085DE6" w:rsidRDefault="008F28A7" w:rsidP="008F28A7">
      <w:pPr>
        <w:spacing w:after="60" w:line="240" w:lineRule="auto"/>
        <w:jc w:val="both"/>
        <w:rPr>
          <w:rFonts w:eastAsia="Calibri" w:cs="Times New Roman"/>
        </w:rPr>
      </w:pPr>
      <w:r w:rsidRPr="00085DE6">
        <w:rPr>
          <w:rFonts w:eastAsia="Calibri" w:cs="Times New Roman"/>
        </w:rPr>
        <w:t>9) Ulusal ve uluslararası araştırma ve projeleri takip etmek, sonuçlarından yararlanmak,</w:t>
      </w:r>
    </w:p>
    <w:p w:rsidR="008F28A7" w:rsidRPr="00085DE6" w:rsidRDefault="008F28A7" w:rsidP="008F28A7">
      <w:pPr>
        <w:spacing w:after="60" w:line="240" w:lineRule="auto"/>
        <w:jc w:val="both"/>
        <w:rPr>
          <w:rFonts w:eastAsia="Calibri" w:cs="Times New Roman"/>
        </w:rPr>
      </w:pPr>
      <w:r w:rsidRPr="00085DE6">
        <w:rPr>
          <w:rFonts w:eastAsia="Calibri" w:cs="Times New Roman"/>
        </w:rPr>
        <w:t>10) Kamu ve özel sektör eğitim paydaşlarıyla işbirliği içinde gerekli iş ve işlemleri yürütmek,</w:t>
      </w:r>
    </w:p>
    <w:p w:rsidR="008F28A7" w:rsidRPr="00085DE6" w:rsidRDefault="008F28A7" w:rsidP="008F28A7">
      <w:pPr>
        <w:spacing w:after="60" w:line="240" w:lineRule="auto"/>
        <w:jc w:val="both"/>
        <w:rPr>
          <w:rFonts w:eastAsia="Calibri" w:cs="Times New Roman"/>
        </w:rPr>
      </w:pPr>
      <w:r w:rsidRPr="00085DE6">
        <w:rPr>
          <w:rFonts w:eastAsia="Calibri" w:cs="Times New Roman"/>
        </w:rPr>
        <w:t>11) Eğitim hizmetlerinin geliştirilmesi amacıyla bakanlığa tekliflerde bulunmak,</w:t>
      </w:r>
    </w:p>
    <w:p w:rsidR="008F28A7" w:rsidRPr="00085DE6" w:rsidRDefault="008F28A7" w:rsidP="008F28A7">
      <w:pPr>
        <w:spacing w:after="60" w:line="240" w:lineRule="auto"/>
        <w:jc w:val="both"/>
        <w:rPr>
          <w:rFonts w:eastAsia="Calibri" w:cs="Times New Roman"/>
        </w:rPr>
      </w:pPr>
      <w:r w:rsidRPr="00085DE6">
        <w:rPr>
          <w:rFonts w:eastAsia="Calibri" w:cs="Times New Roman"/>
        </w:rPr>
        <w:t>12) Etkili ve öğrenci merkezli eğitimi geliştirmek ve iyi uygulamaları teşvik etmek.</w:t>
      </w:r>
    </w:p>
    <w:p w:rsidR="008F28A7" w:rsidRPr="00085DE6" w:rsidRDefault="008F28A7" w:rsidP="008F28A7">
      <w:pPr>
        <w:spacing w:after="60" w:line="240" w:lineRule="auto"/>
        <w:jc w:val="both"/>
        <w:rPr>
          <w:rFonts w:eastAsia="Calibri" w:cs="Times New Roman"/>
          <w:b/>
        </w:rPr>
      </w:pPr>
      <w:r w:rsidRPr="00085DE6">
        <w:rPr>
          <w:rFonts w:eastAsia="Calibri" w:cs="Times New Roman"/>
          <w:b/>
        </w:rPr>
        <w:t>B) Eğitim Kurumlarına Yönelik Görevler</w:t>
      </w:r>
    </w:p>
    <w:p w:rsidR="008F28A7" w:rsidRPr="00085DE6" w:rsidRDefault="008F28A7" w:rsidP="008F28A7">
      <w:pPr>
        <w:spacing w:after="60" w:line="240" w:lineRule="auto"/>
        <w:jc w:val="both"/>
        <w:rPr>
          <w:rFonts w:eastAsia="Calibri" w:cs="Times New Roman"/>
        </w:rPr>
      </w:pPr>
      <w:r w:rsidRPr="00085DE6">
        <w:rPr>
          <w:rFonts w:eastAsia="Calibri" w:cs="Times New Roman"/>
        </w:rPr>
        <w:t>1) Eğitim ortamlarının fiziki imkânlarını geliştirmek,</w:t>
      </w:r>
    </w:p>
    <w:p w:rsidR="008F28A7" w:rsidRPr="00085DE6" w:rsidRDefault="008F28A7" w:rsidP="008F28A7">
      <w:pPr>
        <w:spacing w:after="60" w:line="240" w:lineRule="auto"/>
        <w:jc w:val="both"/>
        <w:rPr>
          <w:rFonts w:eastAsia="Calibri" w:cs="Times New Roman"/>
        </w:rPr>
      </w:pPr>
      <w:r w:rsidRPr="00085DE6">
        <w:rPr>
          <w:rFonts w:eastAsia="Calibri" w:cs="Times New Roman"/>
        </w:rPr>
        <w:t>2) Resmi eğitim kurumlarının açılması, kapatılması ve dönüştürülmesi işlemlerini yürütmek,</w:t>
      </w:r>
    </w:p>
    <w:p w:rsidR="008F28A7" w:rsidRPr="00085DE6" w:rsidRDefault="008F28A7" w:rsidP="008F28A7">
      <w:pPr>
        <w:spacing w:after="60" w:line="240" w:lineRule="auto"/>
        <w:jc w:val="both"/>
        <w:rPr>
          <w:rFonts w:eastAsia="Calibri" w:cs="Times New Roman"/>
        </w:rPr>
      </w:pPr>
      <w:r w:rsidRPr="00085DE6">
        <w:rPr>
          <w:rFonts w:eastAsia="Calibri" w:cs="Times New Roman"/>
        </w:rPr>
        <w:t>3) Öğrencilere barınma hizmeti sunulan eğitim kurumlarında bu hizmeti yürütmek,</w:t>
      </w:r>
    </w:p>
    <w:p w:rsidR="008F28A7" w:rsidRPr="00085DE6" w:rsidRDefault="008F28A7" w:rsidP="008F28A7">
      <w:pPr>
        <w:spacing w:after="60" w:line="240" w:lineRule="auto"/>
        <w:jc w:val="both"/>
        <w:rPr>
          <w:rFonts w:eastAsia="Calibri" w:cs="Times New Roman"/>
        </w:rPr>
      </w:pPr>
      <w:r w:rsidRPr="00085DE6">
        <w:rPr>
          <w:rFonts w:eastAsia="Calibri" w:cs="Times New Roman"/>
        </w:rPr>
        <w:t>4) Eğitim kurumları arasında işbirliğini sağlamak,</w:t>
      </w:r>
    </w:p>
    <w:p w:rsidR="008F28A7" w:rsidRPr="00085DE6" w:rsidRDefault="008F28A7" w:rsidP="008F28A7">
      <w:pPr>
        <w:spacing w:after="60" w:line="240" w:lineRule="auto"/>
        <w:jc w:val="both"/>
        <w:rPr>
          <w:rFonts w:eastAsia="Calibri" w:cs="Times New Roman"/>
        </w:rPr>
      </w:pPr>
      <w:r w:rsidRPr="00085DE6">
        <w:rPr>
          <w:rFonts w:eastAsia="Calibri" w:cs="Times New Roman"/>
        </w:rPr>
        <w:t>5) Eğitim kurumlarının idari kapasite ve yönetim kalitesinin geliştirilmesini sağlamak,</w:t>
      </w:r>
    </w:p>
    <w:p w:rsidR="008F28A7" w:rsidRPr="00085DE6" w:rsidRDefault="008F28A7" w:rsidP="008F28A7">
      <w:pPr>
        <w:spacing w:after="60" w:line="240" w:lineRule="auto"/>
        <w:jc w:val="both"/>
        <w:rPr>
          <w:rFonts w:eastAsia="Calibri" w:cs="Times New Roman"/>
        </w:rPr>
      </w:pPr>
      <w:r w:rsidRPr="00085DE6">
        <w:rPr>
          <w:rFonts w:eastAsia="Calibri" w:cs="Times New Roman"/>
        </w:rPr>
        <w:t>6) Eğitim kurumlarının hizmet, verimlilik ve donatım standartlarını uygulamak, yerel ihtiyaçlara göre belirlenen çerçevede standartlar geliştirmek ve uygulamak,</w:t>
      </w:r>
    </w:p>
    <w:p w:rsidR="008F28A7" w:rsidRPr="00085DE6" w:rsidRDefault="008F28A7" w:rsidP="008F28A7">
      <w:pPr>
        <w:spacing w:after="60" w:line="240" w:lineRule="auto"/>
        <w:jc w:val="both"/>
        <w:rPr>
          <w:rFonts w:eastAsia="Calibri" w:cs="Times New Roman"/>
        </w:rPr>
      </w:pPr>
      <w:r w:rsidRPr="00085DE6">
        <w:rPr>
          <w:rFonts w:eastAsia="Calibri" w:cs="Times New Roman"/>
        </w:rPr>
        <w:t>7) Eğitim kurumlarındaki iyi uygulama örneklerini teşvik etmek, yaygınlaşmasını sağlamak,</w:t>
      </w:r>
    </w:p>
    <w:p w:rsidR="008F28A7" w:rsidRPr="00085DE6" w:rsidRDefault="008F28A7" w:rsidP="008F28A7">
      <w:pPr>
        <w:spacing w:after="60" w:line="240" w:lineRule="auto"/>
        <w:jc w:val="both"/>
        <w:rPr>
          <w:rFonts w:eastAsia="Calibri" w:cs="Times New Roman"/>
        </w:rPr>
      </w:pPr>
      <w:r w:rsidRPr="00085DE6">
        <w:rPr>
          <w:rFonts w:eastAsia="Calibri" w:cs="Times New Roman"/>
        </w:rPr>
        <w:t>8) Eğitim kurumları arasındaki kalite ve sayısal farklılıkları giderecek tedbirler almak,</w:t>
      </w:r>
    </w:p>
    <w:p w:rsidR="008F28A7" w:rsidRPr="00085DE6" w:rsidRDefault="008F28A7" w:rsidP="008F28A7">
      <w:pPr>
        <w:spacing w:after="60" w:line="240" w:lineRule="auto"/>
        <w:jc w:val="both"/>
        <w:rPr>
          <w:rFonts w:eastAsia="Calibri" w:cs="Times New Roman"/>
        </w:rPr>
      </w:pPr>
      <w:r w:rsidRPr="00085DE6">
        <w:rPr>
          <w:rFonts w:eastAsia="Calibri" w:cs="Times New Roman"/>
        </w:rPr>
        <w:t>9) Kutlama veya anma gün ve haftalarının programlarını hazırlamak, uygulatmak,</w:t>
      </w:r>
    </w:p>
    <w:p w:rsidR="008F28A7" w:rsidRPr="00085DE6" w:rsidRDefault="008F28A7" w:rsidP="008F28A7">
      <w:pPr>
        <w:spacing w:after="60" w:line="240" w:lineRule="auto"/>
        <w:jc w:val="both"/>
        <w:rPr>
          <w:rFonts w:eastAsia="Calibri" w:cs="Times New Roman"/>
        </w:rPr>
      </w:pPr>
      <w:r w:rsidRPr="00085DE6">
        <w:rPr>
          <w:rFonts w:eastAsia="Calibri" w:cs="Times New Roman"/>
        </w:rPr>
        <w:t>10) Öğrenci velileri ve diğer tarafların eğitime desteklerini sağlayıcı faaliyetler yapmak.</w:t>
      </w:r>
    </w:p>
    <w:p w:rsidR="008F28A7" w:rsidRPr="00085DE6" w:rsidRDefault="008F28A7" w:rsidP="008F28A7">
      <w:pPr>
        <w:spacing w:after="60" w:line="240" w:lineRule="auto"/>
        <w:jc w:val="both"/>
        <w:rPr>
          <w:rFonts w:eastAsia="Calibri" w:cs="Times New Roman"/>
          <w:b/>
        </w:rPr>
      </w:pPr>
      <w:r w:rsidRPr="00085DE6">
        <w:rPr>
          <w:rFonts w:eastAsia="Calibri" w:cs="Times New Roman"/>
          <w:b/>
        </w:rPr>
        <w:t>C) Öğrencilere Yönelik Görevler</w:t>
      </w:r>
    </w:p>
    <w:p w:rsidR="008F28A7" w:rsidRPr="00085DE6" w:rsidRDefault="008F28A7" w:rsidP="008F28A7">
      <w:pPr>
        <w:spacing w:after="60" w:line="240" w:lineRule="auto"/>
        <w:jc w:val="both"/>
        <w:rPr>
          <w:rFonts w:eastAsia="Calibri" w:cs="Times New Roman"/>
        </w:rPr>
      </w:pPr>
      <w:r w:rsidRPr="00085DE6">
        <w:rPr>
          <w:rFonts w:eastAsia="Calibri" w:cs="Times New Roman"/>
        </w:rPr>
        <w:t>1) Rehberlik ve yöneltme/yönlendirme çalışmalarını planlamak, yürütülmesini sağlamak,</w:t>
      </w:r>
    </w:p>
    <w:p w:rsidR="008F28A7" w:rsidRPr="00085DE6" w:rsidRDefault="008F28A7" w:rsidP="008F28A7">
      <w:pPr>
        <w:spacing w:after="60" w:line="240" w:lineRule="auto"/>
        <w:jc w:val="both"/>
        <w:rPr>
          <w:rFonts w:eastAsia="Calibri" w:cs="Times New Roman"/>
        </w:rPr>
      </w:pPr>
      <w:r w:rsidRPr="00085DE6">
        <w:rPr>
          <w:rFonts w:eastAsia="Calibri" w:cs="Times New Roman"/>
        </w:rPr>
        <w:t>2) Öğrencilerin eğitim kurumlarına aidiyet duygusunu geliştirmeye yönelik çalışmalar yapmak, yaptırmak ve sonuçlarını raporlaştırmak,</w:t>
      </w:r>
    </w:p>
    <w:p w:rsidR="008F28A7" w:rsidRPr="00085DE6" w:rsidRDefault="008F28A7" w:rsidP="008F28A7">
      <w:pPr>
        <w:spacing w:after="60" w:line="240" w:lineRule="auto"/>
        <w:jc w:val="both"/>
        <w:rPr>
          <w:rFonts w:eastAsia="Calibri" w:cs="Times New Roman"/>
        </w:rPr>
      </w:pPr>
      <w:r w:rsidRPr="00085DE6">
        <w:rPr>
          <w:rFonts w:eastAsia="Calibri" w:cs="Times New Roman"/>
        </w:rPr>
        <w:t>3) Öğrencilerin kayıt-kabul, nakil, kontenjan, ödül, disiplin ve başarı değerlendirme iş ve işlemlerinin yürütülmesini sağlamak,</w:t>
      </w:r>
    </w:p>
    <w:p w:rsidR="008F28A7" w:rsidRPr="00085DE6" w:rsidRDefault="008F28A7" w:rsidP="008F28A7">
      <w:pPr>
        <w:spacing w:after="60" w:line="240" w:lineRule="auto"/>
        <w:jc w:val="both"/>
        <w:rPr>
          <w:rFonts w:eastAsia="Calibri" w:cs="Times New Roman"/>
        </w:rPr>
      </w:pPr>
      <w:r w:rsidRPr="00085DE6">
        <w:rPr>
          <w:rFonts w:eastAsia="Calibri" w:cs="Times New Roman"/>
        </w:rPr>
        <w:t>4) Öğrencilerin yatılılık ve burslulukla ilgili işlemlerini yürütmek,</w:t>
      </w:r>
    </w:p>
    <w:p w:rsidR="008F28A7" w:rsidRPr="00085DE6" w:rsidRDefault="008F28A7" w:rsidP="008F28A7">
      <w:pPr>
        <w:spacing w:after="60" w:line="240" w:lineRule="auto"/>
        <w:jc w:val="both"/>
        <w:rPr>
          <w:rFonts w:eastAsia="Calibri" w:cs="Times New Roman"/>
        </w:rPr>
      </w:pPr>
      <w:r w:rsidRPr="00085DE6">
        <w:rPr>
          <w:rFonts w:eastAsia="Calibri" w:cs="Times New Roman"/>
        </w:rPr>
        <w:t>5) Öğrencilerin ulusal ve uluslararası sosyal, kültürel, sportif ve izcilik etkinliklerine ilişkin iş ve işlemlerini yürütmek,</w:t>
      </w:r>
    </w:p>
    <w:p w:rsidR="008F28A7" w:rsidRPr="00085DE6" w:rsidRDefault="008F28A7" w:rsidP="008F28A7">
      <w:pPr>
        <w:spacing w:after="60" w:line="240" w:lineRule="auto"/>
        <w:jc w:val="both"/>
        <w:rPr>
          <w:rFonts w:eastAsia="Calibri" w:cs="Times New Roman"/>
        </w:rPr>
      </w:pPr>
      <w:r w:rsidRPr="00085DE6">
        <w:rPr>
          <w:rFonts w:eastAsia="Calibri" w:cs="Times New Roman"/>
        </w:rPr>
        <w:t>6) Öğrencilerin okul başarısını artıracak çalışmalar yapmak, yaptırmak,</w:t>
      </w:r>
    </w:p>
    <w:p w:rsidR="008F28A7" w:rsidRPr="00085DE6" w:rsidRDefault="008F28A7" w:rsidP="008F28A7">
      <w:pPr>
        <w:spacing w:after="60" w:line="240" w:lineRule="auto"/>
        <w:jc w:val="both"/>
        <w:rPr>
          <w:rFonts w:eastAsia="Calibri" w:cs="Times New Roman"/>
        </w:rPr>
      </w:pPr>
      <w:r w:rsidRPr="00085DE6">
        <w:rPr>
          <w:rFonts w:eastAsia="Calibri" w:cs="Times New Roman"/>
        </w:rPr>
        <w:t>7) Öğrencilerin eğitim sistemi dışında bırakılmamasını sağlayacak tedbirleri almak,</w:t>
      </w:r>
    </w:p>
    <w:p w:rsidR="008F28A7" w:rsidRPr="00085DE6" w:rsidRDefault="008F28A7" w:rsidP="008F28A7">
      <w:pPr>
        <w:spacing w:after="60" w:line="240" w:lineRule="auto"/>
        <w:jc w:val="both"/>
        <w:rPr>
          <w:rFonts w:eastAsia="Calibri" w:cs="Times New Roman"/>
        </w:rPr>
      </w:pPr>
      <w:r w:rsidRPr="00085DE6">
        <w:rPr>
          <w:rFonts w:eastAsia="Calibri" w:cs="Times New Roman"/>
        </w:rPr>
        <w:t>8) Yurtdışında eğitim alan öğrencilerle ilgili iş ve işlemleri yürütmek,</w:t>
      </w:r>
    </w:p>
    <w:p w:rsidR="008F28A7" w:rsidRPr="00085DE6" w:rsidRDefault="008F28A7" w:rsidP="008F28A7">
      <w:pPr>
        <w:spacing w:after="60" w:line="240" w:lineRule="auto"/>
        <w:jc w:val="both"/>
        <w:rPr>
          <w:rFonts w:eastAsia="Calibri" w:cs="Times New Roman"/>
        </w:rPr>
      </w:pPr>
      <w:r w:rsidRPr="00085DE6">
        <w:rPr>
          <w:rFonts w:eastAsia="Calibri" w:cs="Times New Roman"/>
        </w:rPr>
        <w:t>9) Öğrencilerin okul dışı etkinliklerine ilişkin çalışmalar yapmak, yaptırmak,</w:t>
      </w:r>
    </w:p>
    <w:p w:rsidR="008F28A7" w:rsidRPr="00085DE6" w:rsidRDefault="008F28A7" w:rsidP="008F28A7">
      <w:pPr>
        <w:spacing w:after="60" w:line="240" w:lineRule="auto"/>
        <w:jc w:val="both"/>
        <w:rPr>
          <w:rFonts w:eastAsia="Calibri" w:cs="Times New Roman"/>
        </w:rPr>
      </w:pPr>
      <w:r w:rsidRPr="00085DE6">
        <w:rPr>
          <w:rFonts w:eastAsia="Calibri" w:cs="Times New Roman"/>
        </w:rPr>
        <w:t>10) Sporcu öğrencilere yönelik hizmetleri planlamak, yürütülmesini sağlamak.</w:t>
      </w:r>
    </w:p>
    <w:p w:rsidR="008F28A7" w:rsidRPr="00085DE6" w:rsidRDefault="008F28A7" w:rsidP="008F28A7">
      <w:pPr>
        <w:spacing w:after="60" w:line="240" w:lineRule="auto"/>
        <w:jc w:val="both"/>
        <w:rPr>
          <w:rFonts w:eastAsia="Calibri" w:cs="Times New Roman"/>
          <w:b/>
          <w:color w:val="000000"/>
        </w:rPr>
      </w:pPr>
      <w:r w:rsidRPr="00085DE6">
        <w:rPr>
          <w:rFonts w:eastAsia="Calibri" w:cs="Times New Roman"/>
          <w:b/>
          <w:color w:val="000000"/>
        </w:rPr>
        <w:t>Ç) İzleme Ve Değerlendirmeye Yönelik Görevler</w:t>
      </w:r>
    </w:p>
    <w:p w:rsidR="008F28A7" w:rsidRPr="00085DE6" w:rsidRDefault="008F28A7" w:rsidP="008F28A7">
      <w:pPr>
        <w:spacing w:after="60" w:line="240" w:lineRule="auto"/>
        <w:jc w:val="both"/>
        <w:rPr>
          <w:rFonts w:eastAsia="Calibri" w:cs="Times New Roman"/>
        </w:rPr>
      </w:pPr>
      <w:r w:rsidRPr="00085DE6">
        <w:rPr>
          <w:rFonts w:eastAsia="Calibri" w:cs="Times New Roman"/>
        </w:rPr>
        <w:t>1) Eğitim kurumu yöneticilerinin performanslarını izlemek ve değerlendirmek,</w:t>
      </w:r>
    </w:p>
    <w:p w:rsidR="008F28A7" w:rsidRPr="00085DE6" w:rsidRDefault="008F28A7" w:rsidP="008F28A7">
      <w:pPr>
        <w:spacing w:after="60" w:line="240" w:lineRule="auto"/>
        <w:jc w:val="both"/>
        <w:rPr>
          <w:rFonts w:eastAsia="Calibri" w:cs="Times New Roman"/>
        </w:rPr>
      </w:pPr>
      <w:r w:rsidRPr="00085DE6">
        <w:rPr>
          <w:rFonts w:eastAsia="Calibri" w:cs="Times New Roman"/>
        </w:rPr>
        <w:t>2) Eğitim öğretim programlarının uygulanmasını izlemek ve değerlendirmek,</w:t>
      </w:r>
    </w:p>
    <w:p w:rsidR="008F28A7" w:rsidRPr="00085DE6" w:rsidRDefault="008F28A7" w:rsidP="008F28A7">
      <w:pPr>
        <w:spacing w:after="60" w:line="240" w:lineRule="auto"/>
        <w:jc w:val="both"/>
        <w:rPr>
          <w:rFonts w:eastAsia="Calibri" w:cs="Times New Roman"/>
        </w:rPr>
      </w:pPr>
      <w:r w:rsidRPr="00085DE6">
        <w:rPr>
          <w:rFonts w:eastAsia="Calibri" w:cs="Times New Roman"/>
        </w:rPr>
        <w:t>3) Öğretim materyallerinin kullanımını izlemek ve değerlendirmek,</w:t>
      </w:r>
    </w:p>
    <w:p w:rsidR="008F28A7" w:rsidRPr="00085DE6" w:rsidRDefault="008F28A7" w:rsidP="008F28A7">
      <w:pPr>
        <w:spacing w:after="60" w:line="240" w:lineRule="auto"/>
        <w:jc w:val="both"/>
        <w:rPr>
          <w:rFonts w:eastAsia="Calibri" w:cs="Times New Roman"/>
        </w:rPr>
      </w:pPr>
      <w:r w:rsidRPr="00085DE6">
        <w:rPr>
          <w:rFonts w:eastAsia="Calibri" w:cs="Times New Roman"/>
        </w:rPr>
        <w:t>4) Öğretmen yeterliliklerini izlemek ve değerlendirmek.</w:t>
      </w:r>
    </w:p>
    <w:p w:rsidR="008F28A7" w:rsidRPr="00085DE6" w:rsidRDefault="008F28A7" w:rsidP="008F28A7">
      <w:pPr>
        <w:spacing w:after="60" w:line="240" w:lineRule="auto"/>
        <w:jc w:val="both"/>
        <w:rPr>
          <w:rFonts w:eastAsia="Calibri" w:cs="Times New Roman"/>
          <w:b/>
        </w:rPr>
      </w:pPr>
      <w:r w:rsidRPr="00085DE6">
        <w:rPr>
          <w:rFonts w:eastAsia="Calibri" w:cs="Times New Roman"/>
          <w:b/>
        </w:rPr>
        <w:t>Hayat Boyu Öğrenme Hizmetleri</w:t>
      </w:r>
    </w:p>
    <w:p w:rsidR="008F28A7" w:rsidRPr="00085DE6" w:rsidRDefault="008F28A7" w:rsidP="008F28A7">
      <w:pPr>
        <w:spacing w:after="60" w:line="240" w:lineRule="auto"/>
        <w:jc w:val="both"/>
        <w:rPr>
          <w:rFonts w:eastAsia="Calibri" w:cs="Times New Roman"/>
        </w:rPr>
      </w:pPr>
      <w:r w:rsidRPr="00085DE6">
        <w:rPr>
          <w:rFonts w:eastAsia="Calibri" w:cs="Times New Roman"/>
        </w:rPr>
        <w:t>Hayat boyu öğrenmeye ilişkin hizmetler aşağıda belirtilmiştir.</w:t>
      </w:r>
    </w:p>
    <w:p w:rsidR="008F28A7" w:rsidRPr="00085DE6" w:rsidRDefault="008F28A7" w:rsidP="008F28A7">
      <w:pPr>
        <w:spacing w:after="60" w:line="240" w:lineRule="auto"/>
        <w:jc w:val="both"/>
        <w:rPr>
          <w:rFonts w:eastAsia="Calibri" w:cs="Times New Roman"/>
        </w:rPr>
      </w:pPr>
      <w:r w:rsidRPr="00085DE6">
        <w:rPr>
          <w:rFonts w:eastAsia="Calibri" w:cs="Times New Roman"/>
        </w:rPr>
        <w:t>A) Örgün eğitim alamayan bireylerin bilgi ve becerilerini geliştirici tedbirler almak,</w:t>
      </w:r>
    </w:p>
    <w:p w:rsidR="008F28A7" w:rsidRPr="00085DE6" w:rsidRDefault="008F28A7" w:rsidP="008F28A7">
      <w:pPr>
        <w:spacing w:after="60" w:line="240" w:lineRule="auto"/>
        <w:jc w:val="both"/>
        <w:rPr>
          <w:rFonts w:eastAsia="Calibri" w:cs="Times New Roman"/>
        </w:rPr>
      </w:pPr>
      <w:r w:rsidRPr="00085DE6">
        <w:rPr>
          <w:rFonts w:eastAsia="Calibri" w:cs="Times New Roman"/>
        </w:rPr>
        <w:t>B) Hayat boyu öğrenmenin imkân, fırsat, kapsam ve yöntemlerini geliştirmek,</w:t>
      </w:r>
    </w:p>
    <w:p w:rsidR="008F28A7" w:rsidRPr="00085DE6" w:rsidRDefault="008F28A7" w:rsidP="008F28A7">
      <w:pPr>
        <w:spacing w:after="60" w:line="240" w:lineRule="auto"/>
        <w:jc w:val="both"/>
        <w:rPr>
          <w:rFonts w:eastAsia="Calibri" w:cs="Times New Roman"/>
        </w:rPr>
      </w:pPr>
      <w:r w:rsidRPr="00085DE6">
        <w:rPr>
          <w:rFonts w:eastAsia="Calibri" w:cs="Times New Roman"/>
        </w:rPr>
        <w:t>C) Yetişkinlere yönelik yaygın meslekî eğitim verilmesini sağlamak,</w:t>
      </w:r>
    </w:p>
    <w:p w:rsidR="008F28A7" w:rsidRPr="00085DE6" w:rsidRDefault="008F28A7" w:rsidP="008F28A7">
      <w:pPr>
        <w:spacing w:after="60" w:line="240" w:lineRule="auto"/>
        <w:jc w:val="both"/>
        <w:rPr>
          <w:rFonts w:eastAsia="Calibri" w:cs="Times New Roman"/>
        </w:rPr>
      </w:pPr>
      <w:r w:rsidRPr="00085DE6">
        <w:rPr>
          <w:rFonts w:eastAsia="Calibri" w:cs="Times New Roman"/>
        </w:rPr>
        <w:t>Ç) Öğrenme fırsat ve imkânlarını destekleyici çalışmalar yapmak,</w:t>
      </w:r>
    </w:p>
    <w:p w:rsidR="008F28A7" w:rsidRPr="00085DE6" w:rsidRDefault="008F28A7" w:rsidP="008F28A7">
      <w:pPr>
        <w:spacing w:after="60" w:line="240" w:lineRule="auto"/>
        <w:jc w:val="both"/>
        <w:rPr>
          <w:rFonts w:eastAsia="Calibri" w:cs="Times New Roman"/>
        </w:rPr>
      </w:pPr>
      <w:r w:rsidRPr="00085DE6">
        <w:rPr>
          <w:rFonts w:eastAsia="Calibri" w:cs="Times New Roman"/>
        </w:rPr>
        <w:t>D) Beceri ve hobi kursları ile kültürel faaliyetlerle ilgili iş ve işlemleri yürütmek,</w:t>
      </w:r>
    </w:p>
    <w:p w:rsidR="008F28A7" w:rsidRPr="00085DE6" w:rsidRDefault="008F28A7" w:rsidP="008F28A7">
      <w:pPr>
        <w:spacing w:after="60" w:line="240" w:lineRule="auto"/>
        <w:jc w:val="both"/>
        <w:rPr>
          <w:rFonts w:eastAsia="Calibri" w:cs="Times New Roman"/>
        </w:rPr>
      </w:pPr>
      <w:r w:rsidRPr="00085DE6">
        <w:rPr>
          <w:rFonts w:eastAsia="Calibri" w:cs="Times New Roman"/>
        </w:rPr>
        <w:t>E) Çocuk, genç ve aileler ile ilgili eğitim ve sosyo-kültürel etkinlikler yapmak,</w:t>
      </w:r>
    </w:p>
    <w:p w:rsidR="008F28A7" w:rsidRPr="00085DE6" w:rsidRDefault="008F28A7" w:rsidP="008F28A7">
      <w:pPr>
        <w:spacing w:after="60" w:line="240" w:lineRule="auto"/>
        <w:jc w:val="both"/>
        <w:rPr>
          <w:rFonts w:eastAsia="Calibri" w:cs="Times New Roman"/>
        </w:rPr>
      </w:pPr>
      <w:r w:rsidRPr="00085DE6">
        <w:rPr>
          <w:rFonts w:eastAsia="Calibri" w:cs="Times New Roman"/>
        </w:rPr>
        <w:t>F) Açık öğretim sistemi ile ilgili uygulamaları yürütmek,</w:t>
      </w:r>
    </w:p>
    <w:p w:rsidR="008F28A7" w:rsidRPr="00085DE6" w:rsidRDefault="008F28A7" w:rsidP="008F28A7">
      <w:pPr>
        <w:spacing w:after="60" w:line="240" w:lineRule="auto"/>
        <w:jc w:val="both"/>
        <w:rPr>
          <w:rFonts w:eastAsia="Calibri" w:cs="Times New Roman"/>
        </w:rPr>
      </w:pPr>
      <w:r w:rsidRPr="00085DE6">
        <w:rPr>
          <w:rFonts w:eastAsia="Calibri" w:cs="Times New Roman"/>
        </w:rPr>
        <w:lastRenderedPageBreak/>
        <w:t>G) Edinilen bilgilerin denkliğine ilişkin iş ve işlemleri yürütmek,</w:t>
      </w:r>
    </w:p>
    <w:p w:rsidR="008F28A7" w:rsidRPr="00085DE6" w:rsidRDefault="008F28A7" w:rsidP="008F28A7">
      <w:pPr>
        <w:spacing w:after="60" w:line="240" w:lineRule="auto"/>
        <w:jc w:val="both"/>
        <w:rPr>
          <w:rFonts w:eastAsia="Calibri" w:cs="Times New Roman"/>
        </w:rPr>
      </w:pPr>
      <w:r w:rsidRPr="00085DE6">
        <w:rPr>
          <w:rFonts w:eastAsia="Calibri" w:cs="Times New Roman"/>
        </w:rPr>
        <w:t>Ğ) Mesleki yeterlilik kurumuyla ilgili iş ve işlemleri yürütmek.</w:t>
      </w:r>
    </w:p>
    <w:p w:rsidR="008F28A7" w:rsidRPr="00085DE6" w:rsidRDefault="008F28A7" w:rsidP="008F28A7">
      <w:pPr>
        <w:keepNext/>
        <w:numPr>
          <w:ilvl w:val="4"/>
          <w:numId w:val="19"/>
        </w:numPr>
        <w:spacing w:before="240" w:after="60" w:line="240" w:lineRule="auto"/>
        <w:ind w:left="2184" w:hanging="360"/>
        <w:outlineLvl w:val="3"/>
        <w:rPr>
          <w:rFonts w:eastAsia="Times New Roman" w:cs="Times New Roman"/>
          <w:bCs/>
          <w:i/>
          <w:color w:val="000000"/>
          <w:sz w:val="26"/>
          <w:szCs w:val="28"/>
        </w:rPr>
      </w:pPr>
      <w:r w:rsidRPr="00085DE6">
        <w:rPr>
          <w:rFonts w:eastAsia="Times New Roman" w:cs="Times New Roman"/>
          <w:b/>
          <w:bCs/>
          <w:color w:val="000000"/>
          <w:sz w:val="26"/>
          <w:szCs w:val="28"/>
        </w:rPr>
        <w:t>5) Hukuk Hizmetleri</w:t>
      </w:r>
    </w:p>
    <w:p w:rsidR="008F28A7" w:rsidRPr="00085DE6" w:rsidRDefault="008F28A7" w:rsidP="008F28A7">
      <w:pPr>
        <w:spacing w:after="60" w:line="240" w:lineRule="auto"/>
        <w:jc w:val="both"/>
        <w:rPr>
          <w:rFonts w:eastAsia="Calibri" w:cs="Times New Roman"/>
        </w:rPr>
      </w:pPr>
      <w:r w:rsidRPr="00085DE6">
        <w:rPr>
          <w:rFonts w:eastAsia="Calibri" w:cs="Times New Roman"/>
        </w:rPr>
        <w:t>Hukuki konulara ilişkin hizmetler aşağıda belirtilmiştir.</w:t>
      </w:r>
    </w:p>
    <w:p w:rsidR="008F28A7" w:rsidRPr="00085DE6" w:rsidRDefault="008F28A7" w:rsidP="008F28A7">
      <w:pPr>
        <w:spacing w:after="60" w:line="240" w:lineRule="auto"/>
        <w:jc w:val="both"/>
        <w:rPr>
          <w:rFonts w:eastAsia="Calibri" w:cs="Times New Roman"/>
        </w:rPr>
      </w:pPr>
      <w:r w:rsidRPr="00085DE6">
        <w:rPr>
          <w:rFonts w:eastAsia="Calibri" w:cs="Times New Roman"/>
        </w:rPr>
        <w:t>A) Malî, hukukî ve fikrî haklar konusundaki uyuşmazlıklara ilişkin iş ve işlemleri yürütmek,</w:t>
      </w:r>
    </w:p>
    <w:p w:rsidR="008F28A7" w:rsidRPr="00085DE6" w:rsidRDefault="008F28A7" w:rsidP="008F28A7">
      <w:pPr>
        <w:spacing w:after="60" w:line="240" w:lineRule="auto"/>
        <w:jc w:val="both"/>
        <w:rPr>
          <w:rFonts w:eastAsia="Calibri" w:cs="Times New Roman"/>
        </w:rPr>
      </w:pPr>
      <w:r w:rsidRPr="00085DE6">
        <w:rPr>
          <w:rFonts w:eastAsia="Calibri" w:cs="Times New Roman"/>
        </w:rPr>
        <w:t>B) Adlî ve idarî davalar ile tahkim yargılaması ve icra işlemlerinde valiliği veya kaymakamlığı temsil etmek,</w:t>
      </w:r>
    </w:p>
    <w:p w:rsidR="008F28A7" w:rsidRPr="00085DE6" w:rsidRDefault="008F28A7" w:rsidP="008F28A7">
      <w:pPr>
        <w:spacing w:after="60" w:line="240" w:lineRule="auto"/>
        <w:jc w:val="both"/>
        <w:rPr>
          <w:rFonts w:eastAsia="Calibri" w:cs="Times New Roman"/>
        </w:rPr>
      </w:pPr>
      <w:r w:rsidRPr="00085DE6">
        <w:rPr>
          <w:rFonts w:eastAsia="Calibri" w:cs="Times New Roman"/>
        </w:rPr>
        <w:t>C) Dava ve icra işlemlerini yürütmek, anlaşmazlıkları önleyici hukuki tedbirleri almak,</w:t>
      </w:r>
    </w:p>
    <w:p w:rsidR="008F28A7" w:rsidRPr="00085DE6" w:rsidRDefault="008F28A7" w:rsidP="008F28A7">
      <w:pPr>
        <w:spacing w:after="60" w:line="240" w:lineRule="auto"/>
        <w:jc w:val="both"/>
        <w:rPr>
          <w:rFonts w:eastAsia="Calibri" w:cs="Times New Roman"/>
        </w:rPr>
      </w:pPr>
      <w:r w:rsidRPr="00085DE6">
        <w:rPr>
          <w:rFonts w:eastAsia="Calibri" w:cs="Times New Roman"/>
        </w:rPr>
        <w:t>Ç) Hizmet satın alma yoluyla yaptırılan dava ve icra takiplerini izlemek ve denetlemek,</w:t>
      </w:r>
    </w:p>
    <w:p w:rsidR="008F28A7" w:rsidRPr="00085DE6" w:rsidRDefault="008F28A7" w:rsidP="008F28A7">
      <w:pPr>
        <w:spacing w:after="60" w:line="240" w:lineRule="auto"/>
        <w:jc w:val="both"/>
        <w:rPr>
          <w:rFonts w:eastAsia="Calibri" w:cs="Times New Roman"/>
        </w:rPr>
      </w:pPr>
      <w:r w:rsidRPr="00085DE6">
        <w:rPr>
          <w:rFonts w:eastAsia="Calibri" w:cs="Times New Roman"/>
        </w:rPr>
        <w:t>D) Soruşturma ve inceleme raporlarına ilişkin iş ve işlemleri yürütmek,</w:t>
      </w:r>
    </w:p>
    <w:p w:rsidR="008F28A7" w:rsidRPr="00085DE6" w:rsidRDefault="008F28A7" w:rsidP="008F28A7">
      <w:pPr>
        <w:spacing w:after="60" w:line="240" w:lineRule="auto"/>
        <w:jc w:val="both"/>
        <w:rPr>
          <w:rFonts w:eastAsia="Calibri" w:cs="Times New Roman"/>
        </w:rPr>
      </w:pPr>
      <w:r w:rsidRPr="00085DE6">
        <w:rPr>
          <w:rFonts w:eastAsia="Calibri" w:cs="Times New Roman"/>
        </w:rPr>
        <w:t>E) Disiplin kuruluna girecek dosyaların iş ve işlemlerini yapmak,</w:t>
      </w:r>
    </w:p>
    <w:p w:rsidR="008F28A7" w:rsidRPr="00085DE6" w:rsidRDefault="008F28A7" w:rsidP="008F28A7">
      <w:pPr>
        <w:spacing w:after="60" w:line="240" w:lineRule="auto"/>
        <w:jc w:val="both"/>
        <w:rPr>
          <w:rFonts w:eastAsia="Calibri" w:cs="Times New Roman"/>
        </w:rPr>
      </w:pPr>
      <w:r w:rsidRPr="00085DE6">
        <w:rPr>
          <w:rFonts w:eastAsia="Calibri" w:cs="Times New Roman"/>
        </w:rPr>
        <w:t>F) Adlî ve idarî makamlardan gelen ön inceleme iş ve işlemlerini yürütmek,</w:t>
      </w:r>
    </w:p>
    <w:p w:rsidR="008F28A7" w:rsidRPr="00085DE6" w:rsidRDefault="008F28A7" w:rsidP="008F28A7">
      <w:pPr>
        <w:spacing w:after="60" w:line="240" w:lineRule="auto"/>
        <w:jc w:val="both"/>
        <w:rPr>
          <w:rFonts w:eastAsia="Calibri" w:cs="Times New Roman"/>
        </w:rPr>
      </w:pPr>
      <w:r w:rsidRPr="00085DE6">
        <w:rPr>
          <w:rFonts w:eastAsia="Calibri" w:cs="Times New Roman"/>
        </w:rPr>
        <w:t>G) İdarî, adlî ve icra davalarıyla ilgili yazışmaları yapmak,</w:t>
      </w:r>
    </w:p>
    <w:p w:rsidR="008F28A7" w:rsidRPr="00085DE6" w:rsidRDefault="008F28A7" w:rsidP="008F28A7">
      <w:pPr>
        <w:spacing w:after="60" w:line="240" w:lineRule="auto"/>
        <w:jc w:val="both"/>
        <w:rPr>
          <w:rFonts w:eastAsia="Calibri" w:cs="Times New Roman"/>
        </w:rPr>
      </w:pPr>
      <w:r w:rsidRPr="00085DE6">
        <w:rPr>
          <w:rFonts w:eastAsia="Calibri" w:cs="Times New Roman"/>
        </w:rPr>
        <w:t>Ğ) İdarî ve adlî itirazlar ile ilgili iş ve işlemleri yürütmek,</w:t>
      </w:r>
    </w:p>
    <w:p w:rsidR="008F28A7" w:rsidRPr="00085DE6" w:rsidRDefault="008F28A7" w:rsidP="008F28A7">
      <w:pPr>
        <w:spacing w:after="60" w:line="240" w:lineRule="auto"/>
        <w:jc w:val="both"/>
        <w:rPr>
          <w:rFonts w:eastAsia="Calibri" w:cs="Times New Roman"/>
        </w:rPr>
      </w:pPr>
      <w:r w:rsidRPr="00085DE6">
        <w:rPr>
          <w:rFonts w:eastAsia="Calibri" w:cs="Times New Roman"/>
        </w:rPr>
        <w:t>H) Mevzuatı takip etmek, uygulanmasını gözetmek,</w:t>
      </w:r>
    </w:p>
    <w:p w:rsidR="008F28A7" w:rsidRPr="00085DE6" w:rsidRDefault="008F28A7" w:rsidP="008F28A7">
      <w:pPr>
        <w:spacing w:after="60" w:line="240" w:lineRule="auto"/>
        <w:jc w:val="both"/>
        <w:rPr>
          <w:rFonts w:eastAsia="Calibri" w:cs="Times New Roman"/>
        </w:rPr>
      </w:pPr>
      <w:r w:rsidRPr="00085DE6">
        <w:rPr>
          <w:rFonts w:eastAsia="Calibri" w:cs="Times New Roman"/>
        </w:rPr>
        <w:t>I) Mevzuat ve hukuki konularda birimlere görüş bildirmek.</w:t>
      </w:r>
    </w:p>
    <w:p w:rsidR="008F28A7" w:rsidRPr="00085DE6" w:rsidRDefault="008F28A7" w:rsidP="008F28A7">
      <w:pPr>
        <w:keepNext/>
        <w:numPr>
          <w:ilvl w:val="4"/>
          <w:numId w:val="19"/>
        </w:numPr>
        <w:spacing w:before="240" w:after="60" w:line="240" w:lineRule="auto"/>
        <w:ind w:left="2184" w:hanging="360"/>
        <w:outlineLvl w:val="3"/>
        <w:rPr>
          <w:rFonts w:eastAsia="Times New Roman" w:cs="Times New Roman"/>
          <w:b/>
          <w:bCs/>
          <w:sz w:val="26"/>
          <w:szCs w:val="28"/>
        </w:rPr>
      </w:pPr>
      <w:r w:rsidRPr="00085DE6">
        <w:rPr>
          <w:rFonts w:eastAsia="Times New Roman" w:cs="Times New Roman"/>
          <w:b/>
          <w:bCs/>
          <w:color w:val="000000"/>
          <w:sz w:val="26"/>
          <w:szCs w:val="28"/>
        </w:rPr>
        <w:t>6) İnsan Kaynakları Hizmetleri</w:t>
      </w:r>
    </w:p>
    <w:p w:rsidR="008F28A7" w:rsidRPr="00085DE6" w:rsidRDefault="008F28A7" w:rsidP="008F28A7">
      <w:pPr>
        <w:spacing w:after="60" w:line="240" w:lineRule="auto"/>
        <w:jc w:val="both"/>
        <w:rPr>
          <w:rFonts w:eastAsia="Calibri" w:cs="Times New Roman"/>
        </w:rPr>
      </w:pPr>
      <w:r w:rsidRPr="00085DE6">
        <w:rPr>
          <w:rFonts w:eastAsia="Calibri" w:cs="Times New Roman"/>
        </w:rPr>
        <w:t>İnsan kaynaklarına ilişkin hizmetler aşağıda belirtilmiştir.</w:t>
      </w:r>
    </w:p>
    <w:p w:rsidR="008F28A7" w:rsidRPr="00085DE6" w:rsidRDefault="008F28A7" w:rsidP="008F28A7">
      <w:pPr>
        <w:spacing w:after="60" w:line="240" w:lineRule="auto"/>
        <w:jc w:val="both"/>
        <w:rPr>
          <w:rFonts w:eastAsia="Calibri" w:cs="Times New Roman"/>
        </w:rPr>
      </w:pPr>
      <w:r w:rsidRPr="00085DE6">
        <w:rPr>
          <w:rFonts w:eastAsia="Calibri" w:cs="Times New Roman"/>
        </w:rPr>
        <w:t>A) İnsan kaynaklarıyla ilgili kısa, orta ve uzun vadeli planlamalar yapmak,</w:t>
      </w:r>
    </w:p>
    <w:p w:rsidR="008F28A7" w:rsidRPr="00085DE6" w:rsidRDefault="008F28A7" w:rsidP="008F28A7">
      <w:pPr>
        <w:spacing w:after="60" w:line="240" w:lineRule="auto"/>
        <w:jc w:val="both"/>
        <w:rPr>
          <w:rFonts w:eastAsia="Calibri" w:cs="Times New Roman"/>
        </w:rPr>
      </w:pPr>
      <w:r w:rsidRPr="00085DE6">
        <w:rPr>
          <w:rFonts w:eastAsia="Calibri" w:cs="Times New Roman"/>
        </w:rPr>
        <w:t>B) Norm kadro iş ve işlemlerini yürütmek,</w:t>
      </w:r>
    </w:p>
    <w:p w:rsidR="008F28A7" w:rsidRPr="00085DE6" w:rsidRDefault="008F28A7" w:rsidP="008F28A7">
      <w:pPr>
        <w:spacing w:after="60" w:line="240" w:lineRule="auto"/>
        <w:jc w:val="both"/>
        <w:rPr>
          <w:rFonts w:eastAsia="Calibri" w:cs="Times New Roman"/>
        </w:rPr>
      </w:pPr>
      <w:r w:rsidRPr="00085DE6">
        <w:rPr>
          <w:rFonts w:eastAsia="Calibri" w:cs="Times New Roman"/>
        </w:rPr>
        <w:t>C) İl/ilçe özlük dosyalarının muhafazasını sağlamak,</w:t>
      </w:r>
    </w:p>
    <w:p w:rsidR="008F28A7" w:rsidRPr="00085DE6" w:rsidRDefault="008F28A7" w:rsidP="008F28A7">
      <w:pPr>
        <w:spacing w:after="60" w:line="240" w:lineRule="auto"/>
        <w:jc w:val="both"/>
        <w:rPr>
          <w:rFonts w:eastAsia="Calibri" w:cs="Times New Roman"/>
        </w:rPr>
      </w:pPr>
      <w:r w:rsidRPr="00085DE6">
        <w:rPr>
          <w:rFonts w:eastAsia="Calibri" w:cs="Times New Roman"/>
        </w:rPr>
        <w:t>Ç) Özlük ve emeklilik iş ve işlemlerini yürütmek,</w:t>
      </w:r>
    </w:p>
    <w:p w:rsidR="008F28A7" w:rsidRPr="00085DE6" w:rsidRDefault="008F28A7" w:rsidP="008F28A7">
      <w:pPr>
        <w:spacing w:after="60" w:line="240" w:lineRule="auto"/>
        <w:jc w:val="both"/>
        <w:rPr>
          <w:rFonts w:eastAsia="Calibri" w:cs="Times New Roman"/>
        </w:rPr>
      </w:pPr>
      <w:r w:rsidRPr="00085DE6">
        <w:rPr>
          <w:rFonts w:eastAsia="Calibri" w:cs="Times New Roman"/>
        </w:rPr>
        <w:t>D) Disiplin ve ödül işlemlerinin uygulamalarını yapmak,</w:t>
      </w:r>
    </w:p>
    <w:p w:rsidR="008F28A7" w:rsidRPr="00085DE6" w:rsidRDefault="008F28A7" w:rsidP="008F28A7">
      <w:pPr>
        <w:spacing w:after="60" w:line="240" w:lineRule="auto"/>
        <w:jc w:val="both"/>
        <w:rPr>
          <w:rFonts w:eastAsia="Calibri" w:cs="Times New Roman"/>
        </w:rPr>
      </w:pPr>
      <w:r w:rsidRPr="00085DE6">
        <w:rPr>
          <w:rFonts w:eastAsia="Calibri" w:cs="Times New Roman"/>
        </w:rPr>
        <w:t>E) Güvenlik soruşturması ve arşiv araştırması işlemlerini yürütmek,</w:t>
      </w:r>
    </w:p>
    <w:p w:rsidR="008F28A7" w:rsidRPr="00085DE6" w:rsidRDefault="008F28A7" w:rsidP="008F28A7">
      <w:pPr>
        <w:spacing w:after="60" w:line="240" w:lineRule="auto"/>
        <w:jc w:val="both"/>
        <w:rPr>
          <w:rFonts w:eastAsia="Calibri" w:cs="Times New Roman"/>
        </w:rPr>
      </w:pPr>
      <w:r w:rsidRPr="00085DE6">
        <w:rPr>
          <w:rFonts w:eastAsia="Calibri" w:cs="Times New Roman"/>
        </w:rPr>
        <w:t>F) Yöneticilik formasyonunun gelişmesini sağlayıcı faaliyetler yürütmek,</w:t>
      </w:r>
    </w:p>
    <w:p w:rsidR="008F28A7" w:rsidRPr="00085DE6" w:rsidRDefault="008F28A7" w:rsidP="008F28A7">
      <w:pPr>
        <w:spacing w:after="60" w:line="240" w:lineRule="auto"/>
        <w:jc w:val="both"/>
        <w:rPr>
          <w:rFonts w:eastAsia="Calibri" w:cs="Times New Roman"/>
        </w:rPr>
      </w:pPr>
      <w:r w:rsidRPr="00085DE6">
        <w:rPr>
          <w:rFonts w:eastAsia="Calibri" w:cs="Times New Roman"/>
        </w:rPr>
        <w:t>G) Personelin eğitimlerine ilişkin iş ve işlemleri yapmak,</w:t>
      </w:r>
    </w:p>
    <w:p w:rsidR="008F28A7" w:rsidRPr="00085DE6" w:rsidRDefault="008F28A7" w:rsidP="008F28A7">
      <w:pPr>
        <w:spacing w:after="60" w:line="240" w:lineRule="auto"/>
        <w:jc w:val="both"/>
        <w:rPr>
          <w:rFonts w:eastAsia="Calibri" w:cs="Times New Roman"/>
        </w:rPr>
      </w:pPr>
      <w:r w:rsidRPr="00085DE6">
        <w:rPr>
          <w:rFonts w:eastAsia="Calibri" w:cs="Times New Roman"/>
        </w:rPr>
        <w:t>Ğ) Aday öğretmenlerin uyum ve adaylık eğitimi programlarını uygulamak,</w:t>
      </w:r>
    </w:p>
    <w:p w:rsidR="008F28A7" w:rsidRPr="00085DE6" w:rsidRDefault="008F28A7" w:rsidP="008F28A7">
      <w:pPr>
        <w:spacing w:after="60" w:line="240" w:lineRule="auto"/>
        <w:jc w:val="both"/>
        <w:rPr>
          <w:rFonts w:eastAsia="Calibri" w:cs="Times New Roman"/>
        </w:rPr>
      </w:pPr>
      <w:r w:rsidRPr="00085DE6">
        <w:rPr>
          <w:rFonts w:eastAsia="Calibri" w:cs="Times New Roman"/>
        </w:rPr>
        <w:t>H) Öğretmen yeterliliği ve iş başarımı düzeyini iyileştirici hizmet içi eğitimler yapmak,</w:t>
      </w:r>
    </w:p>
    <w:p w:rsidR="008F28A7" w:rsidRPr="00085DE6" w:rsidRDefault="008F28A7" w:rsidP="008F28A7">
      <w:pPr>
        <w:spacing w:after="60" w:line="240" w:lineRule="auto"/>
        <w:jc w:val="both"/>
        <w:rPr>
          <w:rFonts w:eastAsia="Calibri" w:cs="Times New Roman"/>
        </w:rPr>
      </w:pPr>
      <w:r w:rsidRPr="00085DE6">
        <w:rPr>
          <w:rFonts w:eastAsia="Calibri" w:cs="Times New Roman"/>
        </w:rPr>
        <w:t>I) Öğretmen yeterliliklerine ilişkin bakanlığa geri bildirim ve önerilerde bulunmak,</w:t>
      </w:r>
    </w:p>
    <w:p w:rsidR="008F28A7" w:rsidRPr="00085DE6" w:rsidRDefault="008F28A7" w:rsidP="008F28A7">
      <w:pPr>
        <w:spacing w:after="60" w:line="240" w:lineRule="auto"/>
        <w:jc w:val="both"/>
        <w:rPr>
          <w:rFonts w:eastAsia="Calibri" w:cs="Times New Roman"/>
        </w:rPr>
      </w:pPr>
      <w:r w:rsidRPr="00085DE6">
        <w:rPr>
          <w:rFonts w:eastAsia="Calibri" w:cs="Times New Roman"/>
        </w:rPr>
        <w:t>İ) Öğretmenlerin hizmet içi eğitimlerine yönelik ulusal ve uluslararası gelişmeleri izlemek,</w:t>
      </w:r>
    </w:p>
    <w:p w:rsidR="008F28A7" w:rsidRPr="00085DE6" w:rsidRDefault="008F28A7" w:rsidP="008F28A7">
      <w:pPr>
        <w:spacing w:after="60" w:line="240" w:lineRule="auto"/>
        <w:jc w:val="both"/>
        <w:rPr>
          <w:rFonts w:eastAsia="Calibri" w:cs="Times New Roman"/>
        </w:rPr>
      </w:pPr>
      <w:r w:rsidRPr="00085DE6">
        <w:rPr>
          <w:rFonts w:eastAsia="Calibri" w:cs="Times New Roman"/>
        </w:rPr>
        <w:t>J) Öğretmenlerin meslekî gelişimiyle ilgili araştırma ve projeler yapmak ve uygulamak,</w:t>
      </w:r>
    </w:p>
    <w:p w:rsidR="008F28A7" w:rsidRPr="00085DE6" w:rsidRDefault="008F28A7" w:rsidP="008F28A7">
      <w:pPr>
        <w:spacing w:after="60" w:line="240" w:lineRule="auto"/>
        <w:jc w:val="both"/>
        <w:rPr>
          <w:rFonts w:eastAsia="Calibri" w:cs="Times New Roman"/>
        </w:rPr>
      </w:pPr>
      <w:r w:rsidRPr="00085DE6">
        <w:rPr>
          <w:rFonts w:eastAsia="Calibri" w:cs="Times New Roman"/>
        </w:rPr>
        <w:t>K) Öğretmenlerin meslekî gelişimine yönelik yerel düzeyde etkinlikler düzenlemek,</w:t>
      </w:r>
    </w:p>
    <w:p w:rsidR="008F28A7" w:rsidRPr="00085DE6" w:rsidRDefault="008F28A7" w:rsidP="008F28A7">
      <w:pPr>
        <w:spacing w:after="60" w:line="240" w:lineRule="auto"/>
        <w:jc w:val="both"/>
        <w:rPr>
          <w:rFonts w:eastAsia="Calibri" w:cs="Times New Roman"/>
        </w:rPr>
      </w:pPr>
      <w:r w:rsidRPr="00085DE6">
        <w:rPr>
          <w:rFonts w:eastAsia="Calibri" w:cs="Times New Roman"/>
        </w:rPr>
        <w:t>L) Yöneticilerin, öğretmenlerin ve diğer personelin atama, yer değiştirme, askerlik, alan değişikliği ve benzeri iş ve işlemlerini yapmak,</w:t>
      </w:r>
    </w:p>
    <w:p w:rsidR="008F28A7" w:rsidRPr="00085DE6" w:rsidRDefault="008F28A7" w:rsidP="008F28A7">
      <w:pPr>
        <w:spacing w:after="60" w:line="240" w:lineRule="auto"/>
        <w:jc w:val="both"/>
        <w:rPr>
          <w:rFonts w:eastAsia="Calibri" w:cs="Times New Roman"/>
        </w:rPr>
      </w:pPr>
      <w:r w:rsidRPr="00085DE6">
        <w:rPr>
          <w:rFonts w:eastAsia="Calibri" w:cs="Times New Roman"/>
        </w:rPr>
        <w:t>M) Personelin pasaport ve yurt dışı iş ve işlemlerini yürütmek,</w:t>
      </w:r>
    </w:p>
    <w:p w:rsidR="008F28A7" w:rsidRPr="00085DE6" w:rsidRDefault="008F28A7" w:rsidP="008F28A7">
      <w:pPr>
        <w:spacing w:after="60" w:line="240" w:lineRule="auto"/>
        <w:jc w:val="both"/>
        <w:rPr>
          <w:rFonts w:eastAsia="Calibri" w:cs="Times New Roman"/>
        </w:rPr>
      </w:pPr>
      <w:r w:rsidRPr="00085DE6">
        <w:rPr>
          <w:rFonts w:eastAsia="Calibri" w:cs="Times New Roman"/>
        </w:rPr>
        <w:t>N) Sendika ve konfederasyonların ilçe temsilcilikleriyle iletişim sağlamak,</w:t>
      </w:r>
    </w:p>
    <w:p w:rsidR="008F28A7" w:rsidRDefault="008F28A7" w:rsidP="008F28A7">
      <w:pPr>
        <w:spacing w:after="60" w:line="240" w:lineRule="auto"/>
        <w:jc w:val="both"/>
        <w:rPr>
          <w:rFonts w:eastAsia="Calibri" w:cs="Times New Roman"/>
        </w:rPr>
      </w:pPr>
      <w:r w:rsidRPr="00085DE6">
        <w:rPr>
          <w:rFonts w:eastAsia="Calibri" w:cs="Times New Roman"/>
        </w:rPr>
        <w:t>O) 25/6/2001 tarihli ve 4688 sayılı kamu görevlileri sendikaları kanunu kapsamındaki görevleri yürütmek.</w:t>
      </w:r>
    </w:p>
    <w:p w:rsidR="002873A8" w:rsidRDefault="002873A8" w:rsidP="008F28A7">
      <w:pPr>
        <w:spacing w:after="60" w:line="240" w:lineRule="auto"/>
        <w:jc w:val="both"/>
        <w:rPr>
          <w:rFonts w:eastAsia="Calibri" w:cs="Times New Roman"/>
        </w:rPr>
      </w:pPr>
    </w:p>
    <w:p w:rsidR="002873A8" w:rsidRDefault="002873A8" w:rsidP="008F28A7">
      <w:pPr>
        <w:spacing w:after="60" w:line="240" w:lineRule="auto"/>
        <w:jc w:val="both"/>
        <w:rPr>
          <w:rFonts w:eastAsia="Calibri" w:cs="Times New Roman"/>
        </w:rPr>
      </w:pPr>
    </w:p>
    <w:p w:rsidR="002873A8" w:rsidRPr="00085DE6" w:rsidRDefault="002873A8" w:rsidP="008F28A7">
      <w:pPr>
        <w:spacing w:after="60" w:line="240" w:lineRule="auto"/>
        <w:jc w:val="both"/>
        <w:rPr>
          <w:rFonts w:eastAsia="Calibri" w:cs="Times New Roman"/>
        </w:rPr>
      </w:pPr>
    </w:p>
    <w:p w:rsidR="008F28A7" w:rsidRPr="00085DE6" w:rsidRDefault="008F28A7" w:rsidP="008F28A7">
      <w:pPr>
        <w:keepNext/>
        <w:numPr>
          <w:ilvl w:val="4"/>
          <w:numId w:val="19"/>
        </w:numPr>
        <w:spacing w:before="240" w:after="60" w:line="240" w:lineRule="auto"/>
        <w:ind w:left="2184" w:hanging="360"/>
        <w:outlineLvl w:val="3"/>
        <w:rPr>
          <w:rFonts w:eastAsia="Times New Roman" w:cs="Times New Roman"/>
          <w:bCs/>
          <w:i/>
          <w:color w:val="000000"/>
          <w:sz w:val="26"/>
          <w:szCs w:val="28"/>
        </w:rPr>
      </w:pPr>
      <w:r w:rsidRPr="00085DE6">
        <w:rPr>
          <w:rFonts w:eastAsia="Times New Roman" w:cs="Times New Roman"/>
          <w:b/>
          <w:bCs/>
          <w:color w:val="000000"/>
          <w:sz w:val="26"/>
          <w:szCs w:val="28"/>
        </w:rPr>
        <w:t>7) İnşaat Ve Emlak Hizmetleri</w:t>
      </w:r>
    </w:p>
    <w:p w:rsidR="008F28A7" w:rsidRPr="00085DE6" w:rsidRDefault="008F28A7" w:rsidP="008F28A7">
      <w:pPr>
        <w:spacing w:after="60" w:line="240" w:lineRule="auto"/>
        <w:rPr>
          <w:rFonts w:eastAsia="Times New Roman" w:cs="Times New Roman"/>
        </w:rPr>
      </w:pPr>
    </w:p>
    <w:p w:rsidR="008F28A7" w:rsidRPr="00085DE6" w:rsidRDefault="008F28A7" w:rsidP="008F28A7">
      <w:pPr>
        <w:spacing w:after="60" w:line="240" w:lineRule="auto"/>
        <w:jc w:val="both"/>
        <w:rPr>
          <w:rFonts w:eastAsia="Calibri" w:cs="Times New Roman"/>
        </w:rPr>
      </w:pPr>
      <w:r w:rsidRPr="00085DE6">
        <w:rPr>
          <w:rFonts w:eastAsia="Calibri" w:cs="Times New Roman"/>
        </w:rPr>
        <w:t>Bakanlıkça veya il özel idarelerince verilen yetki ve sorumluluklar çerçevesinde inşaat ve emlak işlerine yönelik hizmetler aşağıda belirtilmiştir.</w:t>
      </w:r>
    </w:p>
    <w:p w:rsidR="008F28A7" w:rsidRPr="00085DE6" w:rsidRDefault="008F28A7" w:rsidP="008F28A7">
      <w:pPr>
        <w:spacing w:after="60" w:line="240" w:lineRule="auto"/>
        <w:jc w:val="both"/>
        <w:rPr>
          <w:rFonts w:eastAsia="Calibri" w:cs="Times New Roman"/>
        </w:rPr>
      </w:pPr>
      <w:r w:rsidRPr="00085DE6">
        <w:rPr>
          <w:rFonts w:eastAsia="Calibri" w:cs="Times New Roman"/>
        </w:rPr>
        <w:t>A) Yapım programları ile ilgili iş ve işlemleri yürütmek,</w:t>
      </w:r>
    </w:p>
    <w:p w:rsidR="008F28A7" w:rsidRPr="00085DE6" w:rsidRDefault="008F28A7" w:rsidP="008F28A7">
      <w:pPr>
        <w:spacing w:after="60" w:line="240" w:lineRule="auto"/>
        <w:jc w:val="both"/>
        <w:rPr>
          <w:rFonts w:eastAsia="Calibri" w:cs="Times New Roman"/>
        </w:rPr>
      </w:pPr>
      <w:r w:rsidRPr="00085DE6">
        <w:rPr>
          <w:rFonts w:eastAsia="Calibri" w:cs="Times New Roman"/>
        </w:rPr>
        <w:t>B) Eğitim kurumu bina veya eklentileri ile derslik ihtiyaçlarını önceliklere göre karşılamak,</w:t>
      </w:r>
    </w:p>
    <w:p w:rsidR="008F28A7" w:rsidRPr="00085DE6" w:rsidRDefault="008F28A7" w:rsidP="008F28A7">
      <w:pPr>
        <w:spacing w:after="60" w:line="240" w:lineRule="auto"/>
        <w:jc w:val="both"/>
        <w:rPr>
          <w:rFonts w:eastAsia="Calibri" w:cs="Times New Roman"/>
        </w:rPr>
      </w:pPr>
      <w:r w:rsidRPr="00085DE6">
        <w:rPr>
          <w:rFonts w:eastAsia="Calibri" w:cs="Times New Roman"/>
        </w:rPr>
        <w:t>C) Onaylanan yapım programlarının ve ek programların uygulanmasına ilişkin iş ve işlemleri yürütmek,</w:t>
      </w:r>
    </w:p>
    <w:p w:rsidR="008F28A7" w:rsidRPr="00085DE6" w:rsidRDefault="008F28A7" w:rsidP="008F28A7">
      <w:pPr>
        <w:spacing w:after="60" w:line="240" w:lineRule="auto"/>
        <w:jc w:val="both"/>
        <w:rPr>
          <w:rFonts w:eastAsia="Calibri" w:cs="Times New Roman"/>
        </w:rPr>
      </w:pPr>
      <w:r w:rsidRPr="00085DE6">
        <w:rPr>
          <w:rFonts w:eastAsia="Calibri" w:cs="Times New Roman"/>
        </w:rPr>
        <w:t>Ç) Halk katkısı ile yapılacak eğitim yapılarına ilişkin iş ve işlemlere ilişkin iş ve işlemleri yürütmek,</w:t>
      </w:r>
    </w:p>
    <w:p w:rsidR="008F28A7" w:rsidRPr="00085DE6" w:rsidRDefault="008F28A7" w:rsidP="008F28A7">
      <w:pPr>
        <w:spacing w:after="60" w:line="240" w:lineRule="auto"/>
        <w:jc w:val="both"/>
        <w:rPr>
          <w:rFonts w:eastAsia="Calibri" w:cs="Times New Roman"/>
        </w:rPr>
      </w:pPr>
      <w:r w:rsidRPr="00085DE6">
        <w:rPr>
          <w:rFonts w:eastAsia="Calibri" w:cs="Times New Roman"/>
        </w:rPr>
        <w:lastRenderedPageBreak/>
        <w:t>D) Yatırım programı yapı yatırımlarının ihale öncesi hazırlıklarına ilişkin iş ve işlemleri yürütmek,</w:t>
      </w:r>
    </w:p>
    <w:p w:rsidR="008F28A7" w:rsidRPr="00085DE6" w:rsidRDefault="008F28A7" w:rsidP="008F28A7">
      <w:pPr>
        <w:spacing w:after="60" w:line="240" w:lineRule="auto"/>
        <w:jc w:val="both"/>
        <w:rPr>
          <w:rFonts w:eastAsia="Calibri" w:cs="Times New Roman"/>
        </w:rPr>
      </w:pPr>
      <w:r w:rsidRPr="00085DE6">
        <w:rPr>
          <w:rFonts w:eastAsia="Calibri" w:cs="Times New Roman"/>
        </w:rPr>
        <w:t>E) İhale edilen yatırımları izlemek, planlanan süre içerisinde hizmete sunulmalarını sağlamak,</w:t>
      </w:r>
    </w:p>
    <w:p w:rsidR="008F28A7" w:rsidRPr="00085DE6" w:rsidRDefault="008F28A7" w:rsidP="008F28A7">
      <w:pPr>
        <w:spacing w:after="60" w:line="240" w:lineRule="auto"/>
        <w:jc w:val="both"/>
        <w:rPr>
          <w:rFonts w:eastAsia="Calibri" w:cs="Times New Roman"/>
        </w:rPr>
      </w:pPr>
      <w:r w:rsidRPr="00085DE6">
        <w:rPr>
          <w:rFonts w:eastAsia="Calibri" w:cs="Times New Roman"/>
        </w:rPr>
        <w:t>F) Onarımlara ilişkin iş ve işlemleri yürütmek,</w:t>
      </w:r>
    </w:p>
    <w:p w:rsidR="008F28A7" w:rsidRPr="00085DE6" w:rsidRDefault="008F28A7" w:rsidP="008F28A7">
      <w:pPr>
        <w:spacing w:after="60" w:line="240" w:lineRule="auto"/>
        <w:jc w:val="both"/>
        <w:rPr>
          <w:rFonts w:eastAsia="Calibri" w:cs="Times New Roman"/>
        </w:rPr>
      </w:pPr>
      <w:r w:rsidRPr="00085DE6">
        <w:rPr>
          <w:rFonts w:eastAsia="Calibri" w:cs="Times New Roman"/>
        </w:rPr>
        <w:t>G) Yapılan ihalelere ait projelerin ödeneğe esas dosyalarının hazırlanmasına ilişkin iş ve işlemleri yürütmek,</w:t>
      </w:r>
    </w:p>
    <w:p w:rsidR="008F28A7" w:rsidRPr="00085DE6" w:rsidRDefault="008F28A7" w:rsidP="008F28A7">
      <w:pPr>
        <w:spacing w:after="60" w:line="240" w:lineRule="auto"/>
        <w:jc w:val="both"/>
        <w:rPr>
          <w:rFonts w:eastAsia="Calibri" w:cs="Times New Roman"/>
        </w:rPr>
      </w:pPr>
      <w:r w:rsidRPr="00085DE6">
        <w:rPr>
          <w:rFonts w:eastAsia="Calibri" w:cs="Times New Roman"/>
        </w:rPr>
        <w:t>Ğ) Projelere göre idarî ve teknik ihale şartnamelerinin hazırlanmasına ilişkin iş ve işlemleri yürütmek,</w:t>
      </w:r>
    </w:p>
    <w:p w:rsidR="008F28A7" w:rsidRPr="00085DE6" w:rsidRDefault="008F28A7" w:rsidP="008F28A7">
      <w:pPr>
        <w:spacing w:after="60" w:line="240" w:lineRule="auto"/>
        <w:jc w:val="both"/>
        <w:rPr>
          <w:rFonts w:eastAsia="Calibri" w:cs="Times New Roman"/>
        </w:rPr>
      </w:pPr>
      <w:r w:rsidRPr="00085DE6">
        <w:rPr>
          <w:rFonts w:eastAsia="Calibri" w:cs="Times New Roman"/>
        </w:rPr>
        <w:t>H) Hak edişlere ilişkin iş ve işlemleri yürütmek,</w:t>
      </w:r>
    </w:p>
    <w:p w:rsidR="008F28A7" w:rsidRPr="00085DE6" w:rsidRDefault="008F28A7" w:rsidP="008F28A7">
      <w:pPr>
        <w:spacing w:after="60" w:line="240" w:lineRule="auto"/>
        <w:jc w:val="both"/>
        <w:rPr>
          <w:rFonts w:eastAsia="Calibri" w:cs="Times New Roman"/>
        </w:rPr>
      </w:pPr>
      <w:r w:rsidRPr="00085DE6">
        <w:rPr>
          <w:rFonts w:eastAsia="Calibri" w:cs="Times New Roman"/>
        </w:rPr>
        <w:t>I) Eğitim kurumlarının toplu konut idaresi başkanlığı veya inşaat işleri ile ilgili diğer kamu kurum ve kuruluşlarına yaptırılmasına ilişkin iş ve işlemleri yürütmek,</w:t>
      </w:r>
    </w:p>
    <w:p w:rsidR="008F28A7" w:rsidRPr="00085DE6" w:rsidRDefault="008F28A7" w:rsidP="008F28A7">
      <w:pPr>
        <w:spacing w:after="60" w:line="240" w:lineRule="auto"/>
        <w:jc w:val="both"/>
        <w:rPr>
          <w:rFonts w:eastAsia="Calibri" w:cs="Times New Roman"/>
        </w:rPr>
      </w:pPr>
      <w:r w:rsidRPr="00085DE6">
        <w:rPr>
          <w:rFonts w:eastAsia="Calibri" w:cs="Times New Roman"/>
        </w:rPr>
        <w:t>İ) Yapıların mimarî ve mühendislik projelerinin yapılmasına ilişkin iş ve işlemleri yürütmek,</w:t>
      </w:r>
    </w:p>
    <w:p w:rsidR="008F28A7" w:rsidRPr="00085DE6" w:rsidRDefault="008F28A7" w:rsidP="008F28A7">
      <w:pPr>
        <w:spacing w:after="60" w:line="240" w:lineRule="auto"/>
        <w:jc w:val="both"/>
        <w:rPr>
          <w:rFonts w:eastAsia="Calibri" w:cs="Times New Roman"/>
        </w:rPr>
      </w:pPr>
      <w:r w:rsidRPr="00085DE6">
        <w:rPr>
          <w:rFonts w:eastAsia="Calibri" w:cs="Times New Roman"/>
        </w:rPr>
        <w:t>J) Özel projeleri incelemek ve görüş bildirmek,</w:t>
      </w:r>
    </w:p>
    <w:p w:rsidR="008F28A7" w:rsidRPr="00085DE6" w:rsidRDefault="008F28A7" w:rsidP="008F28A7">
      <w:pPr>
        <w:spacing w:after="60" w:line="240" w:lineRule="auto"/>
        <w:jc w:val="both"/>
        <w:rPr>
          <w:rFonts w:eastAsia="Calibri" w:cs="Times New Roman"/>
        </w:rPr>
      </w:pPr>
      <w:r w:rsidRPr="00085DE6">
        <w:rPr>
          <w:rFonts w:eastAsia="Calibri" w:cs="Times New Roman"/>
        </w:rPr>
        <w:t>K) Hazine mülkiyetinde olanlar dâhil, her türlü okul ve bina kiralamalarına ilişkin iş ve işlemleri yürütmek,</w:t>
      </w:r>
    </w:p>
    <w:p w:rsidR="008F28A7" w:rsidRPr="00085DE6" w:rsidRDefault="008F28A7" w:rsidP="008F28A7">
      <w:pPr>
        <w:spacing w:after="60" w:line="240" w:lineRule="auto"/>
        <w:jc w:val="both"/>
        <w:rPr>
          <w:rFonts w:eastAsia="Calibri" w:cs="Times New Roman"/>
        </w:rPr>
      </w:pPr>
      <w:r w:rsidRPr="00085DE6">
        <w:rPr>
          <w:rFonts w:eastAsia="Calibri" w:cs="Times New Roman"/>
        </w:rPr>
        <w:t>L) Bakanlık binalarının eğitim kurumu olarak kiralanmasına ilişkin iş ve işlemleri yürütmek,</w:t>
      </w:r>
    </w:p>
    <w:p w:rsidR="008F28A7" w:rsidRPr="00085DE6" w:rsidRDefault="008F28A7" w:rsidP="008F28A7">
      <w:pPr>
        <w:spacing w:after="60" w:line="240" w:lineRule="auto"/>
        <w:jc w:val="both"/>
        <w:rPr>
          <w:rFonts w:eastAsia="Calibri" w:cs="Times New Roman"/>
        </w:rPr>
      </w:pPr>
      <w:r w:rsidRPr="00085DE6">
        <w:rPr>
          <w:rFonts w:eastAsia="Calibri" w:cs="Times New Roman"/>
        </w:rPr>
        <w:t>M) Kamu kuruluşlarına tahsisli taşınmazların tahsisi veya devri işlemlerine ilişkin iş ve işlemleri yürütmek,</w:t>
      </w:r>
    </w:p>
    <w:p w:rsidR="008F28A7" w:rsidRPr="00085DE6" w:rsidRDefault="008F28A7" w:rsidP="008F28A7">
      <w:pPr>
        <w:spacing w:after="60" w:line="240" w:lineRule="auto"/>
        <w:jc w:val="both"/>
        <w:rPr>
          <w:rFonts w:eastAsia="Calibri" w:cs="Times New Roman"/>
        </w:rPr>
      </w:pPr>
      <w:r w:rsidRPr="00085DE6">
        <w:rPr>
          <w:rFonts w:eastAsia="Calibri" w:cs="Times New Roman"/>
        </w:rPr>
        <w:t>N) Eğitim kurumlarının kamu-özel ortaklığı modeliyle yapımına ilişkin iş ve işlemleri yürütmek,</w:t>
      </w:r>
    </w:p>
    <w:p w:rsidR="008F28A7" w:rsidRPr="00085DE6" w:rsidRDefault="008F28A7" w:rsidP="008F28A7">
      <w:pPr>
        <w:spacing w:after="60" w:line="240" w:lineRule="auto"/>
        <w:jc w:val="both"/>
        <w:rPr>
          <w:rFonts w:eastAsia="Calibri" w:cs="Times New Roman"/>
        </w:rPr>
      </w:pPr>
      <w:r w:rsidRPr="00085DE6">
        <w:rPr>
          <w:rFonts w:eastAsia="Calibri" w:cs="Times New Roman"/>
        </w:rPr>
        <w:t>O) Bakanlıkça yapımına karar verilen eğitim öğretim tesislerinin belirli süre ve bedel üzerinden kiralama karşılığı yaptırılmasıyla ilgili işlemlere ilişkin iş ve işlemleri yürütmek,</w:t>
      </w:r>
    </w:p>
    <w:p w:rsidR="008F28A7" w:rsidRPr="00085DE6" w:rsidRDefault="008F28A7" w:rsidP="008F28A7">
      <w:pPr>
        <w:spacing w:after="60" w:line="240" w:lineRule="auto"/>
        <w:jc w:val="both"/>
        <w:rPr>
          <w:rFonts w:eastAsia="Calibri" w:cs="Times New Roman"/>
        </w:rPr>
      </w:pPr>
      <w:r w:rsidRPr="00085DE6">
        <w:rPr>
          <w:rFonts w:eastAsia="Calibri" w:cs="Times New Roman"/>
        </w:rPr>
        <w:t>Ö) Eğitim kurumlarındaki eğitim öğretim hizmet alanları dışındaki hizmet ve alanların işletme devri karşılığında eğitim öğretim tesislerinin sözleşme ile gerçek veya özel hukuk tüzel kişilerine yenilettirilmesi veya yeniden yaptırılmasına ilişkin iş ve işlemleri yürütmek,</w:t>
      </w:r>
    </w:p>
    <w:p w:rsidR="008F28A7" w:rsidRPr="00085DE6" w:rsidRDefault="008F28A7" w:rsidP="008F28A7">
      <w:pPr>
        <w:spacing w:after="60" w:line="240" w:lineRule="auto"/>
        <w:jc w:val="both"/>
        <w:rPr>
          <w:rFonts w:eastAsia="Calibri" w:cs="Times New Roman"/>
        </w:rPr>
      </w:pPr>
      <w:r w:rsidRPr="00085DE6">
        <w:rPr>
          <w:rFonts w:eastAsia="Calibri" w:cs="Times New Roman"/>
        </w:rPr>
        <w:t>P) Eğitim kurumlarının depreme karşı tahkiklerini yapmak ve yaptırmak, güçlendirilecek eğitim kurumlarını tespit etmek ve bakanlığa bildirmek,</w:t>
      </w:r>
    </w:p>
    <w:p w:rsidR="008F28A7" w:rsidRPr="00085DE6" w:rsidRDefault="008F28A7" w:rsidP="008F28A7">
      <w:pPr>
        <w:spacing w:after="60" w:line="240" w:lineRule="auto"/>
        <w:jc w:val="both"/>
        <w:rPr>
          <w:rFonts w:eastAsia="Calibri" w:cs="Times New Roman"/>
        </w:rPr>
      </w:pPr>
      <w:r w:rsidRPr="00085DE6">
        <w:rPr>
          <w:rFonts w:eastAsia="Calibri" w:cs="Times New Roman"/>
        </w:rPr>
        <w:t>R) Taşınabilir okulların yaptırılmasına ilişkin iş ve işlemleri yürütmek,</w:t>
      </w:r>
    </w:p>
    <w:p w:rsidR="008F28A7" w:rsidRPr="00085DE6" w:rsidRDefault="008F28A7" w:rsidP="008F28A7">
      <w:pPr>
        <w:spacing w:after="60" w:line="240" w:lineRule="auto"/>
        <w:jc w:val="both"/>
        <w:rPr>
          <w:rFonts w:eastAsia="Calibri" w:cs="Times New Roman"/>
        </w:rPr>
      </w:pPr>
      <w:r w:rsidRPr="00085DE6">
        <w:rPr>
          <w:rFonts w:eastAsia="Calibri" w:cs="Times New Roman"/>
        </w:rPr>
        <w:t>S) Eğitim kurumlarına ilişkin kamulaştırma iş ve işlemlerinin yürütülmesine ilişkin iş ve işlemleri yürütmek,</w:t>
      </w:r>
    </w:p>
    <w:p w:rsidR="008F28A7" w:rsidRPr="00085DE6" w:rsidRDefault="008F28A7" w:rsidP="008F28A7">
      <w:pPr>
        <w:spacing w:after="60" w:line="240" w:lineRule="auto"/>
        <w:jc w:val="both"/>
        <w:rPr>
          <w:rFonts w:eastAsia="Calibri" w:cs="Times New Roman"/>
        </w:rPr>
      </w:pPr>
      <w:r w:rsidRPr="00085DE6">
        <w:rPr>
          <w:rFonts w:eastAsia="Calibri" w:cs="Times New Roman"/>
        </w:rPr>
        <w:t>Ş) Bakanlığa gerektiğinde kamulaştırma teklifi sunmak.</w:t>
      </w:r>
    </w:p>
    <w:p w:rsidR="008F28A7" w:rsidRPr="00085DE6" w:rsidRDefault="008F28A7" w:rsidP="008F28A7">
      <w:pPr>
        <w:keepNext/>
        <w:numPr>
          <w:ilvl w:val="4"/>
          <w:numId w:val="19"/>
        </w:numPr>
        <w:spacing w:after="0" w:line="240" w:lineRule="auto"/>
        <w:ind w:left="2184" w:hanging="360"/>
        <w:outlineLvl w:val="3"/>
        <w:rPr>
          <w:rFonts w:eastAsia="Times New Roman" w:cs="Times New Roman"/>
          <w:bCs/>
          <w:i/>
          <w:color w:val="000000"/>
          <w:sz w:val="26"/>
          <w:szCs w:val="28"/>
        </w:rPr>
      </w:pPr>
      <w:r w:rsidRPr="00085DE6">
        <w:rPr>
          <w:rFonts w:eastAsia="Times New Roman" w:cs="Times New Roman"/>
          <w:b/>
          <w:bCs/>
          <w:color w:val="000000"/>
          <w:sz w:val="26"/>
          <w:szCs w:val="28"/>
        </w:rPr>
        <w:t>8) Mesleki Ve Teknik Eğitim Hizmetleri</w:t>
      </w:r>
    </w:p>
    <w:p w:rsidR="008F28A7" w:rsidRPr="00085DE6" w:rsidRDefault="008F28A7" w:rsidP="008F28A7">
      <w:pPr>
        <w:spacing w:after="0" w:line="240" w:lineRule="auto"/>
        <w:rPr>
          <w:rFonts w:eastAsia="Calibri" w:cs="Times New Roman"/>
        </w:rPr>
      </w:pPr>
    </w:p>
    <w:p w:rsidR="008F28A7" w:rsidRPr="00085DE6" w:rsidRDefault="008F28A7" w:rsidP="008F28A7">
      <w:pPr>
        <w:spacing w:after="0" w:line="240" w:lineRule="auto"/>
        <w:jc w:val="both"/>
        <w:rPr>
          <w:rFonts w:eastAsia="Calibri" w:cs="Times New Roman"/>
        </w:rPr>
      </w:pPr>
      <w:r w:rsidRPr="00085DE6">
        <w:rPr>
          <w:rFonts w:eastAsia="Calibri" w:cs="Times New Roman"/>
        </w:rPr>
        <w:t>Eğitim öğretim hizmetlerinde ortak görevler</w:t>
      </w:r>
    </w:p>
    <w:p w:rsidR="008F28A7" w:rsidRPr="00085DE6" w:rsidRDefault="008F28A7" w:rsidP="008F28A7">
      <w:pPr>
        <w:spacing w:after="0" w:line="240" w:lineRule="auto"/>
        <w:jc w:val="both"/>
        <w:rPr>
          <w:rFonts w:eastAsia="Calibri" w:cs="Times New Roman"/>
        </w:rPr>
      </w:pPr>
      <w:r w:rsidRPr="00085DE6">
        <w:rPr>
          <w:rFonts w:eastAsia="Calibri" w:cs="Times New Roman"/>
        </w:rPr>
        <w:t>Temel eğitim, ortaöğretim, mesleki ve teknik eğitim, din öğretimi, özel eğitim ve rehberlik ile hayat boyu öğrenmeye yönelik ortak hizmetler aşağıda belirtilmiştir.</w:t>
      </w:r>
    </w:p>
    <w:p w:rsidR="008F28A7" w:rsidRPr="00085DE6" w:rsidRDefault="008F28A7" w:rsidP="008F28A7">
      <w:pPr>
        <w:spacing w:after="0" w:line="240" w:lineRule="auto"/>
        <w:jc w:val="both"/>
        <w:rPr>
          <w:rFonts w:eastAsia="Calibri" w:cs="Times New Roman"/>
          <w:b/>
        </w:rPr>
      </w:pPr>
      <w:r w:rsidRPr="00085DE6">
        <w:rPr>
          <w:rFonts w:eastAsia="Calibri" w:cs="Times New Roman"/>
          <w:b/>
        </w:rPr>
        <w:t>A) Eğitimi Geliştirmeye Yönelik Görevler</w:t>
      </w:r>
    </w:p>
    <w:p w:rsidR="008F28A7" w:rsidRPr="00085DE6" w:rsidRDefault="008F28A7" w:rsidP="008F28A7">
      <w:pPr>
        <w:spacing w:after="0" w:line="240" w:lineRule="auto"/>
        <w:jc w:val="both"/>
        <w:rPr>
          <w:rFonts w:eastAsia="Calibri" w:cs="Times New Roman"/>
        </w:rPr>
      </w:pPr>
      <w:r w:rsidRPr="00085DE6">
        <w:rPr>
          <w:rFonts w:eastAsia="Calibri" w:cs="Times New Roman"/>
        </w:rPr>
        <w:t>1) Eğitim öğretim programlarının uygulanmasını sağlamak, uygulama rehberleri hazırlamak,</w:t>
      </w:r>
    </w:p>
    <w:p w:rsidR="008F28A7" w:rsidRPr="00085DE6" w:rsidRDefault="008F28A7" w:rsidP="008F28A7">
      <w:pPr>
        <w:spacing w:after="0" w:line="240" w:lineRule="auto"/>
        <w:jc w:val="both"/>
        <w:rPr>
          <w:rFonts w:eastAsia="Calibri" w:cs="Times New Roman"/>
        </w:rPr>
      </w:pPr>
      <w:r w:rsidRPr="00085DE6">
        <w:rPr>
          <w:rFonts w:eastAsia="Calibri" w:cs="Times New Roman"/>
        </w:rPr>
        <w:t>2) Ders kitapları, öğretim materyalleri ve eğitim araç-gereçlerine ilişkin işlemleri yürütmek, etkin kullanımlarını sağlamak,</w:t>
      </w:r>
    </w:p>
    <w:p w:rsidR="008F28A7" w:rsidRPr="00085DE6" w:rsidRDefault="008F28A7" w:rsidP="008F28A7">
      <w:pPr>
        <w:spacing w:after="0" w:line="240" w:lineRule="auto"/>
        <w:jc w:val="both"/>
        <w:rPr>
          <w:rFonts w:eastAsia="Calibri" w:cs="Times New Roman"/>
        </w:rPr>
      </w:pPr>
      <w:r w:rsidRPr="00085DE6">
        <w:rPr>
          <w:rFonts w:eastAsia="Calibri" w:cs="Times New Roman"/>
        </w:rPr>
        <w:t>3) Eğitimde fırsat eşitliğini sağlamak,</w:t>
      </w:r>
    </w:p>
    <w:p w:rsidR="008F28A7" w:rsidRPr="00085DE6" w:rsidRDefault="008F28A7" w:rsidP="008F28A7">
      <w:pPr>
        <w:spacing w:after="0" w:line="240" w:lineRule="auto"/>
        <w:jc w:val="both"/>
        <w:rPr>
          <w:rFonts w:eastAsia="Calibri" w:cs="Times New Roman"/>
        </w:rPr>
      </w:pPr>
      <w:r w:rsidRPr="00085DE6">
        <w:rPr>
          <w:rFonts w:eastAsia="Calibri" w:cs="Times New Roman"/>
        </w:rPr>
        <w:t>4) Eğitime erişimi teşvik edecek ve artıracak çalışmalar yapmak,</w:t>
      </w:r>
    </w:p>
    <w:p w:rsidR="008F28A7" w:rsidRPr="00085DE6" w:rsidRDefault="008F28A7" w:rsidP="008F28A7">
      <w:pPr>
        <w:spacing w:after="0" w:line="240" w:lineRule="auto"/>
        <w:jc w:val="both"/>
        <w:rPr>
          <w:rFonts w:eastAsia="Calibri" w:cs="Times New Roman"/>
        </w:rPr>
      </w:pPr>
      <w:r w:rsidRPr="00085DE6">
        <w:rPr>
          <w:rFonts w:eastAsia="Calibri" w:cs="Times New Roman"/>
        </w:rPr>
        <w:t>5) Eğitim hizmetlerinin yürütülmesinde verimliliği sağlamak,</w:t>
      </w:r>
    </w:p>
    <w:p w:rsidR="008F28A7" w:rsidRPr="00085DE6" w:rsidRDefault="008F28A7" w:rsidP="008F28A7">
      <w:pPr>
        <w:spacing w:after="0" w:line="240" w:lineRule="auto"/>
        <w:jc w:val="both"/>
        <w:rPr>
          <w:rFonts w:eastAsia="Calibri" w:cs="Times New Roman"/>
        </w:rPr>
      </w:pPr>
      <w:r w:rsidRPr="00085DE6">
        <w:rPr>
          <w:rFonts w:eastAsia="Calibri" w:cs="Times New Roman"/>
        </w:rPr>
        <w:t>6) Eğitim kurumları ve öğrencilere yönelik araştırma geliştirme ve saha çalışmaları yapmak,</w:t>
      </w:r>
    </w:p>
    <w:p w:rsidR="008F28A7" w:rsidRPr="00085DE6" w:rsidRDefault="008F28A7" w:rsidP="008F28A7">
      <w:pPr>
        <w:spacing w:after="0" w:line="240" w:lineRule="auto"/>
        <w:jc w:val="both"/>
        <w:rPr>
          <w:rFonts w:eastAsia="Calibri" w:cs="Times New Roman"/>
        </w:rPr>
      </w:pPr>
      <w:r w:rsidRPr="00085DE6">
        <w:rPr>
          <w:rFonts w:eastAsia="Calibri" w:cs="Times New Roman"/>
        </w:rPr>
        <w:t>7) Eğitim moral ortamını, okul ve kurum kültürünü ve öğrenme süreçlerini geliştirmek,</w:t>
      </w:r>
    </w:p>
    <w:p w:rsidR="008F28A7" w:rsidRPr="00085DE6" w:rsidRDefault="008F28A7" w:rsidP="008F28A7">
      <w:pPr>
        <w:spacing w:after="0" w:line="240" w:lineRule="auto"/>
        <w:jc w:val="both"/>
        <w:rPr>
          <w:rFonts w:eastAsia="Calibri" w:cs="Times New Roman"/>
        </w:rPr>
      </w:pPr>
      <w:r w:rsidRPr="00085DE6">
        <w:rPr>
          <w:rFonts w:eastAsia="Calibri" w:cs="Times New Roman"/>
        </w:rPr>
        <w:t>8) Eğitime ilişkin projeler geliştirmek, uygulamak ve sonuçlarından yararlanmak,</w:t>
      </w:r>
    </w:p>
    <w:p w:rsidR="008F28A7" w:rsidRPr="00085DE6" w:rsidRDefault="008F28A7" w:rsidP="008F28A7">
      <w:pPr>
        <w:spacing w:after="0" w:line="240" w:lineRule="auto"/>
        <w:jc w:val="both"/>
        <w:rPr>
          <w:rFonts w:eastAsia="Calibri" w:cs="Times New Roman"/>
        </w:rPr>
      </w:pPr>
      <w:r w:rsidRPr="00085DE6">
        <w:rPr>
          <w:rFonts w:eastAsia="Calibri" w:cs="Times New Roman"/>
        </w:rPr>
        <w:t>9) Ulusal ve uluslararası araştırma ve projeleri takip etmek, sonuçlarından yararlanmak,</w:t>
      </w:r>
    </w:p>
    <w:p w:rsidR="008F28A7" w:rsidRPr="00085DE6" w:rsidRDefault="008F28A7" w:rsidP="008F28A7">
      <w:pPr>
        <w:spacing w:after="0" w:line="240" w:lineRule="auto"/>
        <w:jc w:val="both"/>
        <w:rPr>
          <w:rFonts w:eastAsia="Calibri" w:cs="Times New Roman"/>
        </w:rPr>
      </w:pPr>
      <w:r w:rsidRPr="00085DE6">
        <w:rPr>
          <w:rFonts w:eastAsia="Calibri" w:cs="Times New Roman"/>
        </w:rPr>
        <w:t>10) Kamu ve özel sektör eğitim paydaşlarıyla işbirliği içinde gerekli iş ve işlemleri yürütmek,</w:t>
      </w:r>
    </w:p>
    <w:p w:rsidR="008F28A7" w:rsidRPr="00085DE6" w:rsidRDefault="008F28A7" w:rsidP="008F28A7">
      <w:pPr>
        <w:spacing w:after="0" w:line="240" w:lineRule="auto"/>
        <w:jc w:val="both"/>
        <w:rPr>
          <w:rFonts w:eastAsia="Calibri" w:cs="Times New Roman"/>
        </w:rPr>
      </w:pPr>
      <w:r w:rsidRPr="00085DE6">
        <w:rPr>
          <w:rFonts w:eastAsia="Calibri" w:cs="Times New Roman"/>
        </w:rPr>
        <w:t>11) Eğitim hizmetlerinin geliştirilmesi amacıyla bakanlığa tekliflerde bulunmak,</w:t>
      </w:r>
    </w:p>
    <w:p w:rsidR="008F28A7" w:rsidRPr="00085DE6" w:rsidRDefault="008F28A7" w:rsidP="008F28A7">
      <w:pPr>
        <w:spacing w:after="0" w:line="240" w:lineRule="auto"/>
        <w:jc w:val="both"/>
        <w:rPr>
          <w:rFonts w:eastAsia="Calibri" w:cs="Times New Roman"/>
        </w:rPr>
      </w:pPr>
      <w:r w:rsidRPr="00085DE6">
        <w:rPr>
          <w:rFonts w:eastAsia="Calibri" w:cs="Times New Roman"/>
        </w:rPr>
        <w:t>12) Etkili ve öğrenci merkezli eğitimi geliştirmek ve iyi uygulamaları teşvik etmek.</w:t>
      </w:r>
    </w:p>
    <w:p w:rsidR="008F28A7" w:rsidRPr="00085DE6" w:rsidRDefault="008F28A7" w:rsidP="008F28A7">
      <w:pPr>
        <w:spacing w:after="0" w:line="240" w:lineRule="auto"/>
        <w:jc w:val="both"/>
        <w:rPr>
          <w:rFonts w:eastAsia="Calibri" w:cs="Times New Roman"/>
          <w:b/>
        </w:rPr>
      </w:pPr>
      <w:r w:rsidRPr="00085DE6">
        <w:rPr>
          <w:rFonts w:eastAsia="Calibri" w:cs="Times New Roman"/>
          <w:b/>
        </w:rPr>
        <w:t>B) Eğitim Kurumlarına Yönelik Görevler</w:t>
      </w:r>
    </w:p>
    <w:p w:rsidR="008F28A7" w:rsidRPr="00085DE6" w:rsidRDefault="008F28A7" w:rsidP="008F28A7">
      <w:pPr>
        <w:spacing w:after="0" w:line="240" w:lineRule="auto"/>
        <w:jc w:val="both"/>
        <w:rPr>
          <w:rFonts w:eastAsia="Calibri" w:cs="Times New Roman"/>
        </w:rPr>
      </w:pPr>
      <w:r w:rsidRPr="00085DE6">
        <w:rPr>
          <w:rFonts w:eastAsia="Calibri" w:cs="Times New Roman"/>
        </w:rPr>
        <w:t>1) Eğitim ortamlarının fiziki imkânlarını geliştirmek,</w:t>
      </w:r>
    </w:p>
    <w:p w:rsidR="008F28A7" w:rsidRPr="00085DE6" w:rsidRDefault="008F28A7" w:rsidP="008F28A7">
      <w:pPr>
        <w:spacing w:after="0" w:line="240" w:lineRule="auto"/>
        <w:jc w:val="both"/>
        <w:rPr>
          <w:rFonts w:eastAsia="Calibri" w:cs="Times New Roman"/>
        </w:rPr>
      </w:pPr>
      <w:r w:rsidRPr="00085DE6">
        <w:rPr>
          <w:rFonts w:eastAsia="Calibri" w:cs="Times New Roman"/>
        </w:rPr>
        <w:t>2) Resmi eğitim kurumlarının açılması, kapatılması ve dönüştürülmesi işlemlerini yürütmek,</w:t>
      </w:r>
    </w:p>
    <w:p w:rsidR="008F28A7" w:rsidRPr="00085DE6" w:rsidRDefault="008F28A7" w:rsidP="008F28A7">
      <w:pPr>
        <w:spacing w:after="0" w:line="240" w:lineRule="auto"/>
        <w:jc w:val="both"/>
        <w:rPr>
          <w:rFonts w:eastAsia="Calibri" w:cs="Times New Roman"/>
        </w:rPr>
      </w:pPr>
      <w:r w:rsidRPr="00085DE6">
        <w:rPr>
          <w:rFonts w:eastAsia="Calibri" w:cs="Times New Roman"/>
        </w:rPr>
        <w:t>3) Öğrencilere barınma hizmeti sunulan eğitim kurumlarında bu hizmeti yürütmek,</w:t>
      </w:r>
    </w:p>
    <w:p w:rsidR="008F28A7" w:rsidRPr="00085DE6" w:rsidRDefault="008F28A7" w:rsidP="008F28A7">
      <w:pPr>
        <w:spacing w:after="0" w:line="240" w:lineRule="auto"/>
        <w:jc w:val="both"/>
        <w:rPr>
          <w:rFonts w:eastAsia="Calibri" w:cs="Times New Roman"/>
        </w:rPr>
      </w:pPr>
      <w:r w:rsidRPr="00085DE6">
        <w:rPr>
          <w:rFonts w:eastAsia="Calibri" w:cs="Times New Roman"/>
        </w:rPr>
        <w:t>4) Eğitim kurumları arasında işbirliğini sağlamak,</w:t>
      </w:r>
    </w:p>
    <w:p w:rsidR="008F28A7" w:rsidRPr="00085DE6" w:rsidRDefault="008F28A7" w:rsidP="008F28A7">
      <w:pPr>
        <w:spacing w:after="0" w:line="240" w:lineRule="auto"/>
        <w:jc w:val="both"/>
        <w:rPr>
          <w:rFonts w:eastAsia="Calibri" w:cs="Times New Roman"/>
        </w:rPr>
      </w:pPr>
      <w:r w:rsidRPr="00085DE6">
        <w:rPr>
          <w:rFonts w:eastAsia="Calibri" w:cs="Times New Roman"/>
        </w:rPr>
        <w:t>5) Eğitim kurumlarının idari kapasite ve yönetim kalitesinin geliştirilmesini sağlamak,</w:t>
      </w:r>
    </w:p>
    <w:p w:rsidR="008F28A7" w:rsidRPr="00085DE6" w:rsidRDefault="008F28A7" w:rsidP="008F28A7">
      <w:pPr>
        <w:spacing w:after="0" w:line="240" w:lineRule="auto"/>
        <w:jc w:val="both"/>
        <w:rPr>
          <w:rFonts w:eastAsia="Calibri" w:cs="Times New Roman"/>
        </w:rPr>
      </w:pPr>
      <w:r w:rsidRPr="00085DE6">
        <w:rPr>
          <w:rFonts w:eastAsia="Calibri" w:cs="Times New Roman"/>
        </w:rPr>
        <w:t>6) Eğitim kurumlarının hizmet, verimlilik ve donatım standartlarını uygulamak, yerel ihtiyaçlara göre belirlenen çerçevede standartlar geliştirmek ve uygulamak,</w:t>
      </w:r>
    </w:p>
    <w:p w:rsidR="008F28A7" w:rsidRPr="00085DE6" w:rsidRDefault="008F28A7" w:rsidP="008F28A7">
      <w:pPr>
        <w:spacing w:after="0" w:line="240" w:lineRule="auto"/>
        <w:jc w:val="both"/>
        <w:rPr>
          <w:rFonts w:eastAsia="Calibri" w:cs="Times New Roman"/>
        </w:rPr>
      </w:pPr>
      <w:r w:rsidRPr="00085DE6">
        <w:rPr>
          <w:rFonts w:eastAsia="Calibri" w:cs="Times New Roman"/>
        </w:rPr>
        <w:t>7) Eğitim kurumlarındaki iyi uygulama örneklerini teşvik etmek, yaygınlaşmasını sağlamak,</w:t>
      </w:r>
    </w:p>
    <w:p w:rsidR="008F28A7" w:rsidRPr="00085DE6" w:rsidRDefault="008F28A7" w:rsidP="008F28A7">
      <w:pPr>
        <w:spacing w:after="0" w:line="240" w:lineRule="auto"/>
        <w:jc w:val="both"/>
        <w:rPr>
          <w:rFonts w:eastAsia="Calibri" w:cs="Times New Roman"/>
        </w:rPr>
      </w:pPr>
      <w:r w:rsidRPr="00085DE6">
        <w:rPr>
          <w:rFonts w:eastAsia="Calibri" w:cs="Times New Roman"/>
        </w:rPr>
        <w:t>8) Eğitim kurumları arasındaki kalite ve sayısal farklılıkları giderecek tedbirler almak,</w:t>
      </w:r>
    </w:p>
    <w:p w:rsidR="008F28A7" w:rsidRPr="00085DE6" w:rsidRDefault="008F28A7" w:rsidP="008F28A7">
      <w:pPr>
        <w:spacing w:after="0" w:line="240" w:lineRule="auto"/>
        <w:jc w:val="both"/>
        <w:rPr>
          <w:rFonts w:eastAsia="Calibri" w:cs="Times New Roman"/>
        </w:rPr>
      </w:pPr>
      <w:r w:rsidRPr="00085DE6">
        <w:rPr>
          <w:rFonts w:eastAsia="Calibri" w:cs="Times New Roman"/>
        </w:rPr>
        <w:t>9) Kutlama veya anma gün ve haftalarının programlarını hazırlamak, uygulatmak,</w:t>
      </w:r>
    </w:p>
    <w:p w:rsidR="008F28A7" w:rsidRPr="00085DE6" w:rsidRDefault="008F28A7" w:rsidP="008F28A7">
      <w:pPr>
        <w:spacing w:after="0" w:line="240" w:lineRule="auto"/>
        <w:jc w:val="both"/>
        <w:rPr>
          <w:rFonts w:eastAsia="Calibri" w:cs="Times New Roman"/>
        </w:rPr>
      </w:pPr>
      <w:r w:rsidRPr="00085DE6">
        <w:rPr>
          <w:rFonts w:eastAsia="Calibri" w:cs="Times New Roman"/>
        </w:rPr>
        <w:lastRenderedPageBreak/>
        <w:t>10) Öğrenci velileri ve diğer tarafların eğitime desteklerini sağlayıcı faaliyetler yapmak.</w:t>
      </w:r>
    </w:p>
    <w:p w:rsidR="008F28A7" w:rsidRPr="00085DE6" w:rsidRDefault="008F28A7" w:rsidP="008F28A7">
      <w:pPr>
        <w:spacing w:after="0" w:line="240" w:lineRule="auto"/>
        <w:jc w:val="both"/>
        <w:rPr>
          <w:rFonts w:eastAsia="Calibri" w:cs="Times New Roman"/>
          <w:b/>
        </w:rPr>
      </w:pPr>
      <w:r w:rsidRPr="00085DE6">
        <w:rPr>
          <w:rFonts w:eastAsia="Calibri" w:cs="Times New Roman"/>
          <w:b/>
        </w:rPr>
        <w:t>C) Öğrencilere Yönelik Görevler</w:t>
      </w:r>
    </w:p>
    <w:p w:rsidR="008F28A7" w:rsidRPr="00085DE6" w:rsidRDefault="008F28A7" w:rsidP="008F28A7">
      <w:pPr>
        <w:spacing w:after="0" w:line="240" w:lineRule="auto"/>
        <w:jc w:val="both"/>
        <w:rPr>
          <w:rFonts w:eastAsia="Calibri" w:cs="Times New Roman"/>
        </w:rPr>
      </w:pPr>
      <w:r w:rsidRPr="00085DE6">
        <w:rPr>
          <w:rFonts w:eastAsia="Calibri" w:cs="Times New Roman"/>
        </w:rPr>
        <w:t>1) Rehberlik ve yöneltme/yönlendirme çalışmalarını planlamak, yürütülmesini sağlamak,</w:t>
      </w:r>
    </w:p>
    <w:p w:rsidR="008F28A7" w:rsidRPr="00085DE6" w:rsidRDefault="008F28A7" w:rsidP="008F28A7">
      <w:pPr>
        <w:spacing w:after="0" w:line="240" w:lineRule="auto"/>
        <w:jc w:val="both"/>
        <w:rPr>
          <w:rFonts w:eastAsia="Calibri" w:cs="Times New Roman"/>
        </w:rPr>
      </w:pPr>
      <w:r w:rsidRPr="00085DE6">
        <w:rPr>
          <w:rFonts w:eastAsia="Calibri" w:cs="Times New Roman"/>
        </w:rPr>
        <w:t>2) Öğrencilerin eğitim kurumlarına aidiyet duygusunu geliştirmeye yönelik çalışmalar yapmak, yaptırmak ve sonuçlarını raporlaştırmak,</w:t>
      </w:r>
    </w:p>
    <w:p w:rsidR="008F28A7" w:rsidRPr="00085DE6" w:rsidRDefault="008F28A7" w:rsidP="008F28A7">
      <w:pPr>
        <w:spacing w:after="0" w:line="240" w:lineRule="auto"/>
        <w:jc w:val="both"/>
        <w:rPr>
          <w:rFonts w:eastAsia="Calibri" w:cs="Times New Roman"/>
        </w:rPr>
      </w:pPr>
      <w:r w:rsidRPr="00085DE6">
        <w:rPr>
          <w:rFonts w:eastAsia="Calibri" w:cs="Times New Roman"/>
        </w:rPr>
        <w:t>3) Öğrencilerin kayıt-kabul, nakil, kontenjan, ödül, disiplin ve başarı değerlendirme iş ve işlemlerinin yürütülmesini sağlamak,</w:t>
      </w:r>
    </w:p>
    <w:p w:rsidR="008F28A7" w:rsidRPr="00085DE6" w:rsidRDefault="008F28A7" w:rsidP="008F28A7">
      <w:pPr>
        <w:spacing w:after="0" w:line="240" w:lineRule="auto"/>
        <w:jc w:val="both"/>
        <w:rPr>
          <w:rFonts w:eastAsia="Calibri" w:cs="Times New Roman"/>
        </w:rPr>
      </w:pPr>
      <w:r w:rsidRPr="00085DE6">
        <w:rPr>
          <w:rFonts w:eastAsia="Calibri" w:cs="Times New Roman"/>
        </w:rPr>
        <w:t>4) Öğrencilerin yatılılık ve burslulukla ilgili işlemlerini yürütmek,</w:t>
      </w:r>
    </w:p>
    <w:p w:rsidR="008F28A7" w:rsidRPr="00085DE6" w:rsidRDefault="008F28A7" w:rsidP="008F28A7">
      <w:pPr>
        <w:spacing w:after="0" w:line="240" w:lineRule="auto"/>
        <w:jc w:val="both"/>
        <w:rPr>
          <w:rFonts w:eastAsia="Calibri" w:cs="Times New Roman"/>
        </w:rPr>
      </w:pPr>
      <w:r w:rsidRPr="00085DE6">
        <w:rPr>
          <w:rFonts w:eastAsia="Calibri" w:cs="Times New Roman"/>
        </w:rPr>
        <w:t>5) Öğrencilerin ulusal ve uluslararası sosyal, kültürel, sportif ve izcilik etkinliklerine ilişkin iş ve işlemlerini yürütmek,</w:t>
      </w:r>
    </w:p>
    <w:p w:rsidR="008F28A7" w:rsidRPr="00085DE6" w:rsidRDefault="008F28A7" w:rsidP="008F28A7">
      <w:pPr>
        <w:spacing w:after="0" w:line="240" w:lineRule="auto"/>
        <w:jc w:val="both"/>
        <w:rPr>
          <w:rFonts w:eastAsia="Calibri" w:cs="Times New Roman"/>
        </w:rPr>
      </w:pPr>
      <w:r w:rsidRPr="00085DE6">
        <w:rPr>
          <w:rFonts w:eastAsia="Calibri" w:cs="Times New Roman"/>
        </w:rPr>
        <w:t>6) Öğrencilerin okul başarısını artıracak çalışmalar yapmak, yaptırmak,</w:t>
      </w:r>
    </w:p>
    <w:p w:rsidR="008F28A7" w:rsidRPr="00085DE6" w:rsidRDefault="008F28A7" w:rsidP="008F28A7">
      <w:pPr>
        <w:spacing w:after="0" w:line="240" w:lineRule="auto"/>
        <w:jc w:val="both"/>
        <w:rPr>
          <w:rFonts w:eastAsia="Calibri" w:cs="Times New Roman"/>
        </w:rPr>
      </w:pPr>
      <w:r w:rsidRPr="00085DE6">
        <w:rPr>
          <w:rFonts w:eastAsia="Calibri" w:cs="Times New Roman"/>
        </w:rPr>
        <w:t>7) Öğrencilerin eğitim sistemi dışında bırakılmamasını sağlayacak tedbirleri almak,</w:t>
      </w:r>
    </w:p>
    <w:p w:rsidR="008F28A7" w:rsidRPr="00085DE6" w:rsidRDefault="008F28A7" w:rsidP="008F28A7">
      <w:pPr>
        <w:spacing w:after="0" w:line="240" w:lineRule="auto"/>
        <w:jc w:val="both"/>
        <w:rPr>
          <w:rFonts w:eastAsia="Calibri" w:cs="Times New Roman"/>
        </w:rPr>
      </w:pPr>
      <w:r w:rsidRPr="00085DE6">
        <w:rPr>
          <w:rFonts w:eastAsia="Calibri" w:cs="Times New Roman"/>
        </w:rPr>
        <w:t>8) Yurtdışında eğitim alan öğrencilerle ilgili iş ve işlemleri yürütmek,</w:t>
      </w:r>
    </w:p>
    <w:p w:rsidR="008F28A7" w:rsidRPr="00085DE6" w:rsidRDefault="008F28A7" w:rsidP="008F28A7">
      <w:pPr>
        <w:spacing w:after="0" w:line="240" w:lineRule="auto"/>
        <w:jc w:val="both"/>
        <w:rPr>
          <w:rFonts w:eastAsia="Calibri" w:cs="Times New Roman"/>
        </w:rPr>
      </w:pPr>
      <w:r w:rsidRPr="00085DE6">
        <w:rPr>
          <w:rFonts w:eastAsia="Calibri" w:cs="Times New Roman"/>
        </w:rPr>
        <w:t>9) Öğrencilerin okul dışı etkinliklerine ilişkin çalışmalar yapmak, yaptırmak,</w:t>
      </w:r>
    </w:p>
    <w:p w:rsidR="008F28A7" w:rsidRPr="00085DE6" w:rsidRDefault="008F28A7" w:rsidP="008F28A7">
      <w:pPr>
        <w:spacing w:after="0" w:line="240" w:lineRule="auto"/>
        <w:jc w:val="both"/>
        <w:rPr>
          <w:rFonts w:eastAsia="Calibri" w:cs="Times New Roman"/>
        </w:rPr>
      </w:pPr>
      <w:r w:rsidRPr="00085DE6">
        <w:rPr>
          <w:rFonts w:eastAsia="Calibri" w:cs="Times New Roman"/>
        </w:rPr>
        <w:t>10) Sporcu öğrencilere yönelik hizmetleri planlamak, yürütülmesini sağlamak.</w:t>
      </w:r>
    </w:p>
    <w:p w:rsidR="008F28A7" w:rsidRPr="00085DE6" w:rsidRDefault="008F28A7" w:rsidP="008F28A7">
      <w:pPr>
        <w:spacing w:after="0" w:line="240" w:lineRule="auto"/>
        <w:jc w:val="both"/>
        <w:rPr>
          <w:rFonts w:eastAsia="Calibri" w:cs="Times New Roman"/>
        </w:rPr>
      </w:pPr>
      <w:r w:rsidRPr="00085DE6">
        <w:rPr>
          <w:rFonts w:eastAsia="Calibri" w:cs="Times New Roman"/>
        </w:rPr>
        <w:t>Ç) İzleme ve değerlendirmeye yönelik görevler:</w:t>
      </w:r>
    </w:p>
    <w:p w:rsidR="008F28A7" w:rsidRPr="00085DE6" w:rsidRDefault="008F28A7" w:rsidP="008F28A7">
      <w:pPr>
        <w:spacing w:after="0" w:line="240" w:lineRule="auto"/>
        <w:jc w:val="both"/>
        <w:rPr>
          <w:rFonts w:eastAsia="Calibri" w:cs="Times New Roman"/>
        </w:rPr>
      </w:pPr>
      <w:r w:rsidRPr="00085DE6">
        <w:rPr>
          <w:rFonts w:eastAsia="Calibri" w:cs="Times New Roman"/>
        </w:rPr>
        <w:t>1) Eğitim kurumu yöneticilerinin performanslarını izlemek ve değerlendirmek,</w:t>
      </w:r>
    </w:p>
    <w:p w:rsidR="008F28A7" w:rsidRPr="00085DE6" w:rsidRDefault="008F28A7" w:rsidP="008F28A7">
      <w:pPr>
        <w:spacing w:after="0" w:line="240" w:lineRule="auto"/>
        <w:jc w:val="both"/>
        <w:rPr>
          <w:rFonts w:eastAsia="Calibri" w:cs="Times New Roman"/>
        </w:rPr>
      </w:pPr>
      <w:r w:rsidRPr="00085DE6">
        <w:rPr>
          <w:rFonts w:eastAsia="Calibri" w:cs="Times New Roman"/>
        </w:rPr>
        <w:t>2) Eğitim öğretim programlarının uygulanmasını izlemek ve değerlendirmek,</w:t>
      </w:r>
    </w:p>
    <w:p w:rsidR="008F28A7" w:rsidRPr="00085DE6" w:rsidRDefault="008F28A7" w:rsidP="008F28A7">
      <w:pPr>
        <w:spacing w:after="0" w:line="240" w:lineRule="auto"/>
        <w:jc w:val="both"/>
        <w:rPr>
          <w:rFonts w:eastAsia="Calibri" w:cs="Times New Roman"/>
        </w:rPr>
      </w:pPr>
      <w:r w:rsidRPr="00085DE6">
        <w:rPr>
          <w:rFonts w:eastAsia="Calibri" w:cs="Times New Roman"/>
        </w:rPr>
        <w:t>3) Öğretim materyallerinin kullanımını izlemek ve değerlendirmek,</w:t>
      </w:r>
    </w:p>
    <w:p w:rsidR="008F28A7" w:rsidRPr="00085DE6" w:rsidRDefault="008F28A7" w:rsidP="008F28A7">
      <w:pPr>
        <w:spacing w:after="0" w:line="240" w:lineRule="auto"/>
        <w:jc w:val="both"/>
        <w:rPr>
          <w:rFonts w:eastAsia="Calibri" w:cs="Times New Roman"/>
        </w:rPr>
      </w:pPr>
      <w:r w:rsidRPr="00085DE6">
        <w:rPr>
          <w:rFonts w:eastAsia="Calibri" w:cs="Times New Roman"/>
        </w:rPr>
        <w:t>4) Öğretmen yeterliliklerini izlemek ve değerlendirmek.</w:t>
      </w:r>
    </w:p>
    <w:p w:rsidR="008F28A7" w:rsidRPr="00085DE6" w:rsidRDefault="008F28A7" w:rsidP="008F28A7">
      <w:pPr>
        <w:spacing w:after="0" w:line="240" w:lineRule="auto"/>
        <w:jc w:val="both"/>
        <w:rPr>
          <w:rFonts w:eastAsia="Calibri" w:cs="Times New Roman"/>
          <w:b/>
          <w:color w:val="000000"/>
        </w:rPr>
      </w:pPr>
      <w:r w:rsidRPr="00085DE6">
        <w:rPr>
          <w:rFonts w:eastAsia="Calibri" w:cs="Times New Roman"/>
          <w:b/>
          <w:color w:val="000000"/>
        </w:rPr>
        <w:t>Mesleki Ve Teknik Eğitime İlişkin Hizmetler Aşağıda Belirtilmiştir.</w:t>
      </w:r>
    </w:p>
    <w:p w:rsidR="008F28A7" w:rsidRPr="00085DE6" w:rsidRDefault="008F28A7" w:rsidP="008F28A7">
      <w:pPr>
        <w:spacing w:after="0" w:line="240" w:lineRule="auto"/>
        <w:jc w:val="both"/>
        <w:rPr>
          <w:rFonts w:eastAsia="Calibri" w:cs="Times New Roman"/>
        </w:rPr>
      </w:pPr>
      <w:r w:rsidRPr="00085DE6">
        <w:rPr>
          <w:rFonts w:eastAsia="Calibri" w:cs="Times New Roman"/>
        </w:rPr>
        <w:t>A) Mesleki ve teknik eğitim-istihdam ilişkisini yerelde sağlamak ve geliştirmek,</w:t>
      </w:r>
    </w:p>
    <w:p w:rsidR="008F28A7" w:rsidRPr="00085DE6" w:rsidRDefault="008F28A7" w:rsidP="008F28A7">
      <w:pPr>
        <w:spacing w:after="0" w:line="240" w:lineRule="auto"/>
        <w:jc w:val="both"/>
        <w:rPr>
          <w:rFonts w:eastAsia="Calibri" w:cs="Times New Roman"/>
        </w:rPr>
      </w:pPr>
      <w:r w:rsidRPr="00085DE6">
        <w:rPr>
          <w:rFonts w:eastAsia="Calibri" w:cs="Times New Roman"/>
        </w:rPr>
        <w:t>B) 5/6/1986 tarihli ve 3308 sayılı mesleki eğitim kanunu kapsamında çıraklık eğitimi ile ilgili iş ve işlemleri yapmak,</w:t>
      </w:r>
    </w:p>
    <w:p w:rsidR="008F28A7" w:rsidRPr="00085DE6" w:rsidRDefault="008F28A7" w:rsidP="008F28A7">
      <w:pPr>
        <w:spacing w:after="0" w:line="240" w:lineRule="auto"/>
        <w:jc w:val="both"/>
        <w:rPr>
          <w:rFonts w:eastAsia="Calibri" w:cs="Times New Roman"/>
        </w:rPr>
      </w:pPr>
      <w:r w:rsidRPr="00085DE6">
        <w:rPr>
          <w:rFonts w:eastAsia="Calibri" w:cs="Times New Roman"/>
        </w:rPr>
        <w:t>C) Meslekî ve teknik eğitimin yerel ihtiyaçlara uygunluğunu sağlamak.</w:t>
      </w:r>
    </w:p>
    <w:p w:rsidR="008F28A7" w:rsidRPr="00085DE6" w:rsidRDefault="008F28A7" w:rsidP="008F28A7">
      <w:pPr>
        <w:keepNext/>
        <w:numPr>
          <w:ilvl w:val="4"/>
          <w:numId w:val="19"/>
        </w:numPr>
        <w:spacing w:after="0" w:line="240" w:lineRule="auto"/>
        <w:ind w:left="2184" w:hanging="360"/>
        <w:outlineLvl w:val="3"/>
        <w:rPr>
          <w:rFonts w:eastAsia="Times New Roman" w:cs="Times New Roman"/>
          <w:bCs/>
          <w:i/>
          <w:color w:val="000000"/>
          <w:sz w:val="26"/>
          <w:szCs w:val="28"/>
        </w:rPr>
      </w:pPr>
      <w:r w:rsidRPr="00085DE6">
        <w:rPr>
          <w:rFonts w:eastAsia="Times New Roman" w:cs="Times New Roman"/>
          <w:b/>
          <w:bCs/>
          <w:color w:val="000000"/>
          <w:sz w:val="26"/>
          <w:szCs w:val="28"/>
        </w:rPr>
        <w:t>9) Ortaöğretim Hizmetleri</w:t>
      </w:r>
    </w:p>
    <w:p w:rsidR="008F28A7" w:rsidRPr="00085DE6" w:rsidRDefault="008F28A7" w:rsidP="008F28A7">
      <w:pPr>
        <w:spacing w:after="0" w:line="240" w:lineRule="auto"/>
        <w:rPr>
          <w:rFonts w:eastAsia="Calibri" w:cs="Times New Roman"/>
        </w:rPr>
      </w:pPr>
    </w:p>
    <w:p w:rsidR="008F28A7" w:rsidRPr="00085DE6" w:rsidRDefault="008F28A7" w:rsidP="008F28A7">
      <w:pPr>
        <w:numPr>
          <w:ilvl w:val="0"/>
          <w:numId w:val="8"/>
        </w:numPr>
        <w:spacing w:after="0" w:line="240" w:lineRule="auto"/>
        <w:ind w:left="0" w:firstLine="0"/>
        <w:contextualSpacing/>
        <w:jc w:val="both"/>
        <w:rPr>
          <w:rFonts w:eastAsia="Calibri" w:cs="Times New Roman"/>
          <w:b/>
        </w:rPr>
      </w:pPr>
      <w:r w:rsidRPr="00085DE6">
        <w:rPr>
          <w:rFonts w:eastAsia="Calibri" w:cs="Times New Roman"/>
          <w:b/>
        </w:rPr>
        <w:t>Eğitim Öğretim Hizmetlerinde Ortak Görevler</w:t>
      </w:r>
    </w:p>
    <w:p w:rsidR="008F28A7" w:rsidRPr="00085DE6" w:rsidRDefault="008F28A7" w:rsidP="008F28A7">
      <w:pPr>
        <w:spacing w:after="0" w:line="240" w:lineRule="auto"/>
        <w:jc w:val="both"/>
        <w:rPr>
          <w:rFonts w:eastAsia="Calibri" w:cs="Times New Roman"/>
        </w:rPr>
      </w:pPr>
      <w:r w:rsidRPr="00085DE6">
        <w:rPr>
          <w:rFonts w:eastAsia="Calibri" w:cs="Times New Roman"/>
        </w:rPr>
        <w:t>Temel eğitim, ortaöğretim, mesleki ve teknik eğitim, din öğretimi, özel eğitim ve rehberlik ile hayat boyu öğrenmeye yönelik ortak hizmetler aşağıda belirtilmiştir.</w:t>
      </w:r>
    </w:p>
    <w:p w:rsidR="008F28A7" w:rsidRPr="00085DE6" w:rsidRDefault="008F28A7" w:rsidP="008F28A7">
      <w:pPr>
        <w:spacing w:after="0" w:line="240" w:lineRule="auto"/>
        <w:jc w:val="both"/>
        <w:rPr>
          <w:rFonts w:eastAsia="Calibri" w:cs="Times New Roman"/>
        </w:rPr>
      </w:pPr>
      <w:r w:rsidRPr="00085DE6">
        <w:rPr>
          <w:rFonts w:eastAsia="Calibri" w:cs="Times New Roman"/>
        </w:rPr>
        <w:t>A) Eğitimi geliştirmeye yönelik görevler:</w:t>
      </w:r>
    </w:p>
    <w:p w:rsidR="008F28A7" w:rsidRPr="00085DE6" w:rsidRDefault="008F28A7" w:rsidP="008F28A7">
      <w:pPr>
        <w:spacing w:after="0" w:line="240" w:lineRule="auto"/>
        <w:jc w:val="both"/>
        <w:rPr>
          <w:rFonts w:eastAsia="Calibri" w:cs="Times New Roman"/>
        </w:rPr>
      </w:pPr>
      <w:r w:rsidRPr="00085DE6">
        <w:rPr>
          <w:rFonts w:eastAsia="Calibri" w:cs="Times New Roman"/>
        </w:rPr>
        <w:t>1) Eğitim öğretim programlarının uygulanmasını sağlamak, uygulama rehberleri hazırlamak,</w:t>
      </w:r>
    </w:p>
    <w:p w:rsidR="008F28A7" w:rsidRPr="00085DE6" w:rsidRDefault="008F28A7" w:rsidP="008F28A7">
      <w:pPr>
        <w:spacing w:after="0" w:line="240" w:lineRule="auto"/>
        <w:jc w:val="both"/>
        <w:rPr>
          <w:rFonts w:eastAsia="Calibri" w:cs="Times New Roman"/>
        </w:rPr>
      </w:pPr>
      <w:r w:rsidRPr="00085DE6">
        <w:rPr>
          <w:rFonts w:eastAsia="Calibri" w:cs="Times New Roman"/>
        </w:rPr>
        <w:t>2) Ders kitapları, öğretim materyalleri ve eğitim araç-gereçlerine ilişkin işlemleri yürütmek, etkin kullanımlarını sağlamak,</w:t>
      </w:r>
    </w:p>
    <w:p w:rsidR="008F28A7" w:rsidRPr="00085DE6" w:rsidRDefault="008F28A7" w:rsidP="008F28A7">
      <w:pPr>
        <w:spacing w:after="0" w:line="240" w:lineRule="auto"/>
        <w:jc w:val="both"/>
        <w:rPr>
          <w:rFonts w:eastAsia="Calibri" w:cs="Times New Roman"/>
        </w:rPr>
      </w:pPr>
      <w:r w:rsidRPr="00085DE6">
        <w:rPr>
          <w:rFonts w:eastAsia="Calibri" w:cs="Times New Roman"/>
        </w:rPr>
        <w:t>3) Eğitimde fırsat eşitliğini sağlamak,</w:t>
      </w:r>
    </w:p>
    <w:p w:rsidR="008F28A7" w:rsidRPr="00085DE6" w:rsidRDefault="008F28A7" w:rsidP="008F28A7">
      <w:pPr>
        <w:spacing w:after="0" w:line="240" w:lineRule="auto"/>
        <w:jc w:val="both"/>
        <w:rPr>
          <w:rFonts w:eastAsia="Calibri" w:cs="Times New Roman"/>
        </w:rPr>
      </w:pPr>
      <w:r w:rsidRPr="00085DE6">
        <w:rPr>
          <w:rFonts w:eastAsia="Calibri" w:cs="Times New Roman"/>
        </w:rPr>
        <w:t>4) Eğitime erişimi teşvik edecek ve artıracak çalışmalar yapmak,</w:t>
      </w:r>
    </w:p>
    <w:p w:rsidR="008F28A7" w:rsidRPr="00085DE6" w:rsidRDefault="008F28A7" w:rsidP="008F28A7">
      <w:pPr>
        <w:spacing w:after="0" w:line="240" w:lineRule="auto"/>
        <w:jc w:val="both"/>
        <w:rPr>
          <w:rFonts w:eastAsia="Calibri" w:cs="Times New Roman"/>
        </w:rPr>
      </w:pPr>
      <w:r w:rsidRPr="00085DE6">
        <w:rPr>
          <w:rFonts w:eastAsia="Calibri" w:cs="Times New Roman"/>
        </w:rPr>
        <w:t>5) Eğitim hizmetlerinin yürütülmesinde verimliliği sağlamak,</w:t>
      </w:r>
    </w:p>
    <w:p w:rsidR="008F28A7" w:rsidRPr="00085DE6" w:rsidRDefault="008F28A7" w:rsidP="008F28A7">
      <w:pPr>
        <w:spacing w:after="0" w:line="240" w:lineRule="auto"/>
        <w:jc w:val="both"/>
        <w:rPr>
          <w:rFonts w:eastAsia="Calibri" w:cs="Times New Roman"/>
        </w:rPr>
      </w:pPr>
      <w:r w:rsidRPr="00085DE6">
        <w:rPr>
          <w:rFonts w:eastAsia="Calibri" w:cs="Times New Roman"/>
        </w:rPr>
        <w:t>6) Eğitim kurumları ve öğrencilere yönelik araştırma geliştirme ve saha çalışmaları yapmak,</w:t>
      </w:r>
    </w:p>
    <w:p w:rsidR="008F28A7" w:rsidRPr="00085DE6" w:rsidRDefault="008F28A7" w:rsidP="008F28A7">
      <w:pPr>
        <w:spacing w:after="0" w:line="240" w:lineRule="auto"/>
        <w:jc w:val="both"/>
        <w:rPr>
          <w:rFonts w:eastAsia="Calibri" w:cs="Times New Roman"/>
        </w:rPr>
      </w:pPr>
      <w:r w:rsidRPr="00085DE6">
        <w:rPr>
          <w:rFonts w:eastAsia="Calibri" w:cs="Times New Roman"/>
        </w:rPr>
        <w:t>7) Eğitim moral ortamını, okul ve kurum kültürünü ve öğrenme süreçlerini geliştirmek,</w:t>
      </w:r>
    </w:p>
    <w:p w:rsidR="008F28A7" w:rsidRPr="00085DE6" w:rsidRDefault="008F28A7" w:rsidP="008F28A7">
      <w:pPr>
        <w:spacing w:after="0" w:line="240" w:lineRule="auto"/>
        <w:jc w:val="both"/>
        <w:rPr>
          <w:rFonts w:eastAsia="Calibri" w:cs="Times New Roman"/>
        </w:rPr>
      </w:pPr>
      <w:r w:rsidRPr="00085DE6">
        <w:rPr>
          <w:rFonts w:eastAsia="Calibri" w:cs="Times New Roman"/>
        </w:rPr>
        <w:t>8) Eğitime ilişkin projeler geliştirmek, uygulamak ve sonuçlarından yararlanmak,</w:t>
      </w:r>
    </w:p>
    <w:p w:rsidR="008F28A7" w:rsidRPr="00085DE6" w:rsidRDefault="008F28A7" w:rsidP="008F28A7">
      <w:pPr>
        <w:spacing w:after="0" w:line="240" w:lineRule="auto"/>
        <w:jc w:val="both"/>
        <w:rPr>
          <w:rFonts w:eastAsia="Calibri" w:cs="Times New Roman"/>
        </w:rPr>
      </w:pPr>
      <w:r w:rsidRPr="00085DE6">
        <w:rPr>
          <w:rFonts w:eastAsia="Calibri" w:cs="Times New Roman"/>
        </w:rPr>
        <w:t>9) Ulusal ve uluslararası araştırma ve projeleri takip etmek, sonuçlarından yararlanmak,</w:t>
      </w:r>
    </w:p>
    <w:p w:rsidR="008F28A7" w:rsidRPr="00085DE6" w:rsidRDefault="008F28A7" w:rsidP="008F28A7">
      <w:pPr>
        <w:spacing w:after="0" w:line="240" w:lineRule="auto"/>
        <w:jc w:val="both"/>
        <w:rPr>
          <w:rFonts w:eastAsia="Calibri" w:cs="Times New Roman"/>
        </w:rPr>
      </w:pPr>
      <w:r w:rsidRPr="00085DE6">
        <w:rPr>
          <w:rFonts w:eastAsia="Calibri" w:cs="Times New Roman"/>
        </w:rPr>
        <w:t>10) Kamu ve özel sektör eğitim paydaşlarıyla işbirliği içinde gerekli iş ve işlemleri yürütmek,</w:t>
      </w:r>
    </w:p>
    <w:p w:rsidR="008F28A7" w:rsidRPr="00085DE6" w:rsidRDefault="008F28A7" w:rsidP="008F28A7">
      <w:pPr>
        <w:spacing w:after="0" w:line="240" w:lineRule="auto"/>
        <w:jc w:val="both"/>
        <w:rPr>
          <w:rFonts w:eastAsia="Calibri" w:cs="Times New Roman"/>
        </w:rPr>
      </w:pPr>
      <w:r w:rsidRPr="00085DE6">
        <w:rPr>
          <w:rFonts w:eastAsia="Calibri" w:cs="Times New Roman"/>
        </w:rPr>
        <w:t>11) Eğitim hizmetlerinin geliştirilmesi amacıyla bakanlığa tekliflerde bulunmak,</w:t>
      </w:r>
    </w:p>
    <w:p w:rsidR="008F28A7" w:rsidRPr="00085DE6" w:rsidRDefault="008F28A7" w:rsidP="008F28A7">
      <w:pPr>
        <w:spacing w:after="0" w:line="240" w:lineRule="auto"/>
        <w:jc w:val="both"/>
        <w:rPr>
          <w:rFonts w:eastAsia="Calibri" w:cs="Times New Roman"/>
        </w:rPr>
      </w:pPr>
      <w:r w:rsidRPr="00085DE6">
        <w:rPr>
          <w:rFonts w:eastAsia="Calibri" w:cs="Times New Roman"/>
        </w:rPr>
        <w:t>12) Etkili ve öğrenci merkezli eğitimi geliştirmek ve iyi uygulamaları teşvik etmek.</w:t>
      </w:r>
    </w:p>
    <w:p w:rsidR="008F28A7" w:rsidRPr="00085DE6" w:rsidRDefault="008F28A7" w:rsidP="008F28A7">
      <w:pPr>
        <w:spacing w:after="0" w:line="240" w:lineRule="auto"/>
        <w:jc w:val="both"/>
        <w:rPr>
          <w:rFonts w:eastAsia="Calibri" w:cs="Times New Roman"/>
          <w:b/>
          <w:color w:val="000000"/>
        </w:rPr>
      </w:pPr>
      <w:r w:rsidRPr="00085DE6">
        <w:rPr>
          <w:rFonts w:eastAsia="Calibri" w:cs="Times New Roman"/>
          <w:b/>
          <w:color w:val="000000"/>
        </w:rPr>
        <w:t>B) Eğitim Kurumlarına Yönelik Görevler:</w:t>
      </w:r>
    </w:p>
    <w:p w:rsidR="008F28A7" w:rsidRPr="00085DE6" w:rsidRDefault="008F28A7" w:rsidP="008F28A7">
      <w:pPr>
        <w:spacing w:after="0" w:line="240" w:lineRule="auto"/>
        <w:jc w:val="both"/>
        <w:rPr>
          <w:rFonts w:eastAsia="Calibri" w:cs="Times New Roman"/>
        </w:rPr>
      </w:pPr>
      <w:r w:rsidRPr="00085DE6">
        <w:rPr>
          <w:rFonts w:eastAsia="Calibri" w:cs="Times New Roman"/>
        </w:rPr>
        <w:t>1) Eğitim ortamlarının fiziki imkânlarını geliştirmek,</w:t>
      </w:r>
    </w:p>
    <w:p w:rsidR="008F28A7" w:rsidRPr="00085DE6" w:rsidRDefault="008F28A7" w:rsidP="008F28A7">
      <w:pPr>
        <w:spacing w:after="0" w:line="240" w:lineRule="auto"/>
        <w:jc w:val="both"/>
        <w:rPr>
          <w:rFonts w:eastAsia="Calibri" w:cs="Times New Roman"/>
        </w:rPr>
      </w:pPr>
      <w:r w:rsidRPr="00085DE6">
        <w:rPr>
          <w:rFonts w:eastAsia="Calibri" w:cs="Times New Roman"/>
        </w:rPr>
        <w:t>2) Resmi eğitim kurumlarının açılması, kapatılması ve dönüştürülmesi işlemlerini yürütmek,</w:t>
      </w:r>
    </w:p>
    <w:p w:rsidR="008F28A7" w:rsidRPr="00085DE6" w:rsidRDefault="008F28A7" w:rsidP="008F28A7">
      <w:pPr>
        <w:spacing w:after="0" w:line="240" w:lineRule="auto"/>
        <w:jc w:val="both"/>
        <w:rPr>
          <w:rFonts w:eastAsia="Calibri" w:cs="Times New Roman"/>
        </w:rPr>
      </w:pPr>
      <w:r w:rsidRPr="00085DE6">
        <w:rPr>
          <w:rFonts w:eastAsia="Calibri" w:cs="Times New Roman"/>
        </w:rPr>
        <w:t>3) Öğrencilere barınma hizmeti sunulan eğitim kurumlarında bu hizmeti yürütmek,</w:t>
      </w:r>
    </w:p>
    <w:p w:rsidR="008F28A7" w:rsidRPr="00085DE6" w:rsidRDefault="008F28A7" w:rsidP="008F28A7">
      <w:pPr>
        <w:spacing w:after="0" w:line="240" w:lineRule="auto"/>
        <w:jc w:val="both"/>
        <w:rPr>
          <w:rFonts w:eastAsia="Calibri" w:cs="Times New Roman"/>
        </w:rPr>
      </w:pPr>
      <w:r w:rsidRPr="00085DE6">
        <w:rPr>
          <w:rFonts w:eastAsia="Calibri" w:cs="Times New Roman"/>
        </w:rPr>
        <w:t>4) Eğitim kurumları arasında işbirliğini sağlamak,</w:t>
      </w:r>
    </w:p>
    <w:p w:rsidR="008F28A7" w:rsidRPr="00085DE6" w:rsidRDefault="008F28A7" w:rsidP="008F28A7">
      <w:pPr>
        <w:spacing w:after="0" w:line="240" w:lineRule="auto"/>
        <w:jc w:val="both"/>
        <w:rPr>
          <w:rFonts w:eastAsia="Calibri" w:cs="Times New Roman"/>
        </w:rPr>
      </w:pPr>
      <w:r w:rsidRPr="00085DE6">
        <w:rPr>
          <w:rFonts w:eastAsia="Calibri" w:cs="Times New Roman"/>
        </w:rPr>
        <w:t>5) Eğitim kurumlarının idari kapasite ve yönetim kalitesinin geliştirilmesini sağlamak,</w:t>
      </w:r>
    </w:p>
    <w:p w:rsidR="008F28A7" w:rsidRPr="00085DE6" w:rsidRDefault="008F28A7" w:rsidP="008F28A7">
      <w:pPr>
        <w:spacing w:after="0" w:line="240" w:lineRule="auto"/>
        <w:jc w:val="both"/>
        <w:rPr>
          <w:rFonts w:eastAsia="Calibri" w:cs="Times New Roman"/>
        </w:rPr>
      </w:pPr>
      <w:r w:rsidRPr="00085DE6">
        <w:rPr>
          <w:rFonts w:eastAsia="Calibri" w:cs="Times New Roman"/>
        </w:rPr>
        <w:t>6) Eğitim kurumlarının hizmet, verimlilik ve donatım standartlarını uygulamak, yerel ihtiyaçlara göre belirlenen çerçevede standartlar geliştirmek ve uygulamak,</w:t>
      </w:r>
    </w:p>
    <w:p w:rsidR="008F28A7" w:rsidRPr="00085DE6" w:rsidRDefault="008F28A7" w:rsidP="008F28A7">
      <w:pPr>
        <w:spacing w:after="0" w:line="240" w:lineRule="auto"/>
        <w:jc w:val="both"/>
        <w:rPr>
          <w:rFonts w:eastAsia="Calibri" w:cs="Times New Roman"/>
        </w:rPr>
      </w:pPr>
      <w:r w:rsidRPr="00085DE6">
        <w:rPr>
          <w:rFonts w:eastAsia="Calibri" w:cs="Times New Roman"/>
        </w:rPr>
        <w:t>7) Eğitim kurumlarındaki iyi uygulama örneklerini teşvik etmek, yaygınlaşmasını sağlamak,</w:t>
      </w:r>
    </w:p>
    <w:p w:rsidR="008F28A7" w:rsidRPr="00085DE6" w:rsidRDefault="008F28A7" w:rsidP="008F28A7">
      <w:pPr>
        <w:spacing w:after="0" w:line="240" w:lineRule="auto"/>
        <w:jc w:val="both"/>
        <w:rPr>
          <w:rFonts w:eastAsia="Calibri" w:cs="Times New Roman"/>
        </w:rPr>
      </w:pPr>
      <w:r w:rsidRPr="00085DE6">
        <w:rPr>
          <w:rFonts w:eastAsia="Calibri" w:cs="Times New Roman"/>
        </w:rPr>
        <w:t>8) Eğitim kurumları arasındaki kalite ve sayısal farklılıkları giderecek tedbirler almak,</w:t>
      </w:r>
    </w:p>
    <w:p w:rsidR="008F28A7" w:rsidRPr="00085DE6" w:rsidRDefault="008F28A7" w:rsidP="008F28A7">
      <w:pPr>
        <w:spacing w:after="0" w:line="240" w:lineRule="auto"/>
        <w:jc w:val="both"/>
        <w:rPr>
          <w:rFonts w:eastAsia="Calibri" w:cs="Times New Roman"/>
        </w:rPr>
      </w:pPr>
      <w:r w:rsidRPr="00085DE6">
        <w:rPr>
          <w:rFonts w:eastAsia="Calibri" w:cs="Times New Roman"/>
        </w:rPr>
        <w:t>9) Kutlama veya anma gün ve haftalarının programlarını hazırlamak, uygulatmak,</w:t>
      </w:r>
    </w:p>
    <w:p w:rsidR="008F28A7" w:rsidRPr="00085DE6" w:rsidRDefault="008F28A7" w:rsidP="008F28A7">
      <w:pPr>
        <w:spacing w:after="0" w:line="240" w:lineRule="auto"/>
        <w:jc w:val="both"/>
        <w:rPr>
          <w:rFonts w:eastAsia="Calibri" w:cs="Times New Roman"/>
        </w:rPr>
      </w:pPr>
      <w:r w:rsidRPr="00085DE6">
        <w:rPr>
          <w:rFonts w:eastAsia="Calibri" w:cs="Times New Roman"/>
        </w:rPr>
        <w:t>10) Öğrenci velileri ve diğer tarafların eğitime desteklerini sağlayıcı faaliyetler yapmak.</w:t>
      </w:r>
    </w:p>
    <w:p w:rsidR="008F28A7" w:rsidRPr="00085DE6" w:rsidRDefault="008F28A7" w:rsidP="008F28A7">
      <w:pPr>
        <w:spacing w:after="0" w:line="240" w:lineRule="auto"/>
        <w:jc w:val="both"/>
        <w:rPr>
          <w:rFonts w:eastAsia="Calibri" w:cs="Times New Roman"/>
          <w:b/>
          <w:color w:val="000000"/>
        </w:rPr>
      </w:pPr>
      <w:r w:rsidRPr="00085DE6">
        <w:rPr>
          <w:rFonts w:eastAsia="Calibri" w:cs="Times New Roman"/>
          <w:b/>
          <w:color w:val="000000"/>
        </w:rPr>
        <w:t>C) Öğrencilere Yönelik Görevler:</w:t>
      </w:r>
    </w:p>
    <w:p w:rsidR="008F28A7" w:rsidRPr="00085DE6" w:rsidRDefault="008F28A7" w:rsidP="008F28A7">
      <w:pPr>
        <w:spacing w:after="0" w:line="240" w:lineRule="auto"/>
        <w:jc w:val="both"/>
        <w:rPr>
          <w:rFonts w:eastAsia="Calibri" w:cs="Times New Roman"/>
        </w:rPr>
      </w:pPr>
      <w:r w:rsidRPr="00085DE6">
        <w:rPr>
          <w:rFonts w:eastAsia="Calibri" w:cs="Times New Roman"/>
        </w:rPr>
        <w:t>1) Rehberlik ve yöneltme/yönlendirme çalışmalarını planlamak, yürütülmesini sağlamak,</w:t>
      </w:r>
    </w:p>
    <w:p w:rsidR="008F28A7" w:rsidRPr="00085DE6" w:rsidRDefault="008F28A7" w:rsidP="008F28A7">
      <w:pPr>
        <w:spacing w:after="0" w:line="240" w:lineRule="auto"/>
        <w:jc w:val="both"/>
        <w:rPr>
          <w:rFonts w:eastAsia="Calibri" w:cs="Times New Roman"/>
        </w:rPr>
      </w:pPr>
      <w:r w:rsidRPr="00085DE6">
        <w:rPr>
          <w:rFonts w:eastAsia="Calibri" w:cs="Times New Roman"/>
        </w:rPr>
        <w:lastRenderedPageBreak/>
        <w:t>2) Öğrencilerin eğitim kurumlarına aidiyet duygusunu geliştirmeye yönelik çalışmalar yapmak, yaptırmak ve sonuçlarını raporlaştırmak,</w:t>
      </w:r>
    </w:p>
    <w:p w:rsidR="008F28A7" w:rsidRPr="00085DE6" w:rsidRDefault="008F28A7" w:rsidP="008F28A7">
      <w:pPr>
        <w:spacing w:after="0" w:line="240" w:lineRule="auto"/>
        <w:jc w:val="both"/>
        <w:rPr>
          <w:rFonts w:eastAsia="Calibri" w:cs="Times New Roman"/>
        </w:rPr>
      </w:pPr>
      <w:r w:rsidRPr="00085DE6">
        <w:rPr>
          <w:rFonts w:eastAsia="Calibri" w:cs="Times New Roman"/>
        </w:rPr>
        <w:t>3) Öğrencilerin kayıt-kabul, nakil, kontenjan, ödül, disiplin ve başarı değerlendirme iş ve işlemlerinin yürütülmesini sağlamak,</w:t>
      </w:r>
    </w:p>
    <w:p w:rsidR="008F28A7" w:rsidRPr="00085DE6" w:rsidRDefault="008F28A7" w:rsidP="008F28A7">
      <w:pPr>
        <w:spacing w:after="0" w:line="240" w:lineRule="auto"/>
        <w:jc w:val="both"/>
        <w:rPr>
          <w:rFonts w:eastAsia="Calibri" w:cs="Times New Roman"/>
        </w:rPr>
      </w:pPr>
      <w:r w:rsidRPr="00085DE6">
        <w:rPr>
          <w:rFonts w:eastAsia="Calibri" w:cs="Times New Roman"/>
        </w:rPr>
        <w:t>4) Öğrencilerin yatılılık ve burslulukla ilgili işlemlerini yürütmek,</w:t>
      </w:r>
    </w:p>
    <w:p w:rsidR="008F28A7" w:rsidRPr="00085DE6" w:rsidRDefault="008F28A7" w:rsidP="008F28A7">
      <w:pPr>
        <w:spacing w:after="0" w:line="240" w:lineRule="auto"/>
        <w:jc w:val="both"/>
        <w:rPr>
          <w:rFonts w:eastAsia="Calibri" w:cs="Times New Roman"/>
        </w:rPr>
      </w:pPr>
      <w:r w:rsidRPr="00085DE6">
        <w:rPr>
          <w:rFonts w:eastAsia="Calibri" w:cs="Times New Roman"/>
        </w:rPr>
        <w:t>5) Öğrencilerin ulusal ve uluslararası sosyal, kültürel, sportif ve izcilik etkinliklerine ilişkin iş ve işlemlerini yürütmek,</w:t>
      </w:r>
    </w:p>
    <w:p w:rsidR="008F28A7" w:rsidRPr="00085DE6" w:rsidRDefault="008F28A7" w:rsidP="008F28A7">
      <w:pPr>
        <w:spacing w:after="0" w:line="240" w:lineRule="auto"/>
        <w:jc w:val="both"/>
        <w:rPr>
          <w:rFonts w:eastAsia="Calibri" w:cs="Times New Roman"/>
        </w:rPr>
      </w:pPr>
      <w:r w:rsidRPr="00085DE6">
        <w:rPr>
          <w:rFonts w:eastAsia="Calibri" w:cs="Times New Roman"/>
        </w:rPr>
        <w:t>6) Öğrencilerin okul başarısını artıracak çalışmalar yapmak, yaptırmak,</w:t>
      </w:r>
    </w:p>
    <w:p w:rsidR="008F28A7" w:rsidRPr="00085DE6" w:rsidRDefault="008F28A7" w:rsidP="008F28A7">
      <w:pPr>
        <w:spacing w:after="0" w:line="240" w:lineRule="auto"/>
        <w:jc w:val="both"/>
        <w:rPr>
          <w:rFonts w:eastAsia="Calibri" w:cs="Times New Roman"/>
        </w:rPr>
      </w:pPr>
      <w:r w:rsidRPr="00085DE6">
        <w:rPr>
          <w:rFonts w:eastAsia="Calibri" w:cs="Times New Roman"/>
        </w:rPr>
        <w:t>7) Öğrencilerin eğitim sistemi dışında bırakılmamasını sağlayacak tedbirleri almak,</w:t>
      </w:r>
    </w:p>
    <w:p w:rsidR="008F28A7" w:rsidRPr="00085DE6" w:rsidRDefault="008F28A7" w:rsidP="008F28A7">
      <w:pPr>
        <w:spacing w:after="0" w:line="240" w:lineRule="auto"/>
        <w:jc w:val="both"/>
        <w:rPr>
          <w:rFonts w:eastAsia="Calibri" w:cs="Times New Roman"/>
        </w:rPr>
      </w:pPr>
      <w:r w:rsidRPr="00085DE6">
        <w:rPr>
          <w:rFonts w:eastAsia="Calibri" w:cs="Times New Roman"/>
        </w:rPr>
        <w:t>8) Yurtdışında eğitim alan öğrencilerle ilgili iş ve işlemleri yürütmek,</w:t>
      </w:r>
    </w:p>
    <w:p w:rsidR="008F28A7" w:rsidRPr="00085DE6" w:rsidRDefault="008F28A7" w:rsidP="008F28A7">
      <w:pPr>
        <w:spacing w:after="0" w:line="240" w:lineRule="auto"/>
        <w:jc w:val="both"/>
        <w:rPr>
          <w:rFonts w:eastAsia="Calibri" w:cs="Times New Roman"/>
        </w:rPr>
      </w:pPr>
      <w:r w:rsidRPr="00085DE6">
        <w:rPr>
          <w:rFonts w:eastAsia="Calibri" w:cs="Times New Roman"/>
        </w:rPr>
        <w:t>9) Öğrencilerin okul dışı etkinliklerine ilişkin çalışmalar yapmak, yaptırmak,</w:t>
      </w:r>
    </w:p>
    <w:p w:rsidR="008F28A7" w:rsidRPr="00085DE6" w:rsidRDefault="008F28A7" w:rsidP="008F28A7">
      <w:pPr>
        <w:spacing w:after="0" w:line="240" w:lineRule="auto"/>
        <w:jc w:val="both"/>
        <w:rPr>
          <w:rFonts w:eastAsia="Calibri" w:cs="Times New Roman"/>
        </w:rPr>
      </w:pPr>
      <w:r w:rsidRPr="00085DE6">
        <w:rPr>
          <w:rFonts w:eastAsia="Calibri" w:cs="Times New Roman"/>
        </w:rPr>
        <w:t>10) Sporcu öğrencilere yönelik hizmetleri planlamak, yürütülmesini sağlamak.</w:t>
      </w:r>
    </w:p>
    <w:p w:rsidR="008F28A7" w:rsidRPr="00085DE6" w:rsidRDefault="008F28A7" w:rsidP="008F28A7">
      <w:pPr>
        <w:spacing w:after="0" w:line="240" w:lineRule="auto"/>
        <w:jc w:val="both"/>
        <w:rPr>
          <w:rFonts w:eastAsia="Calibri" w:cs="Times New Roman"/>
          <w:b/>
        </w:rPr>
      </w:pPr>
      <w:r w:rsidRPr="00085DE6">
        <w:rPr>
          <w:rFonts w:eastAsia="Calibri" w:cs="Times New Roman"/>
          <w:b/>
        </w:rPr>
        <w:t>Ç) İzleme ve Değerlendirmeye Yönelik Görevler:</w:t>
      </w:r>
    </w:p>
    <w:p w:rsidR="008F28A7" w:rsidRPr="00085DE6" w:rsidRDefault="008F28A7" w:rsidP="008F28A7">
      <w:pPr>
        <w:spacing w:after="0" w:line="240" w:lineRule="auto"/>
        <w:jc w:val="both"/>
        <w:rPr>
          <w:rFonts w:eastAsia="Calibri" w:cs="Times New Roman"/>
        </w:rPr>
      </w:pPr>
      <w:r w:rsidRPr="00085DE6">
        <w:rPr>
          <w:rFonts w:eastAsia="Calibri" w:cs="Times New Roman"/>
        </w:rPr>
        <w:t>1) Eğitim kurumu yöneticilerinin performanslarını izlemek ve değerlendirmek,</w:t>
      </w:r>
    </w:p>
    <w:p w:rsidR="008F28A7" w:rsidRPr="00085DE6" w:rsidRDefault="008F28A7" w:rsidP="008F28A7">
      <w:pPr>
        <w:spacing w:after="0" w:line="240" w:lineRule="auto"/>
        <w:jc w:val="both"/>
        <w:rPr>
          <w:rFonts w:eastAsia="Calibri" w:cs="Times New Roman"/>
        </w:rPr>
      </w:pPr>
      <w:r w:rsidRPr="00085DE6">
        <w:rPr>
          <w:rFonts w:eastAsia="Calibri" w:cs="Times New Roman"/>
        </w:rPr>
        <w:t>2) Eğitim öğretim programlarının uygulanmasını izlemek ve değerlendirmek,</w:t>
      </w:r>
    </w:p>
    <w:p w:rsidR="008F28A7" w:rsidRPr="00085DE6" w:rsidRDefault="008F28A7" w:rsidP="008F28A7">
      <w:pPr>
        <w:spacing w:after="0" w:line="240" w:lineRule="auto"/>
        <w:jc w:val="both"/>
        <w:rPr>
          <w:rFonts w:eastAsia="Calibri" w:cs="Times New Roman"/>
        </w:rPr>
      </w:pPr>
      <w:r w:rsidRPr="00085DE6">
        <w:rPr>
          <w:rFonts w:eastAsia="Calibri" w:cs="Times New Roman"/>
        </w:rPr>
        <w:t>3) Öğretim materyallerinin kullanımını izlemek ve değerlendirmek,</w:t>
      </w:r>
    </w:p>
    <w:p w:rsidR="008F28A7" w:rsidRPr="00085DE6" w:rsidRDefault="008F28A7" w:rsidP="008F28A7">
      <w:pPr>
        <w:spacing w:after="0" w:line="240" w:lineRule="auto"/>
        <w:jc w:val="both"/>
        <w:rPr>
          <w:rFonts w:eastAsia="Calibri" w:cs="Times New Roman"/>
        </w:rPr>
      </w:pPr>
      <w:r w:rsidRPr="00085DE6">
        <w:rPr>
          <w:rFonts w:eastAsia="Calibri" w:cs="Times New Roman"/>
        </w:rPr>
        <w:t>4) Öğretmen yeterliliklerini izlemek ve değerlendirmek.</w:t>
      </w:r>
    </w:p>
    <w:p w:rsidR="008F28A7" w:rsidRPr="00085DE6" w:rsidRDefault="008F28A7" w:rsidP="008F28A7">
      <w:pPr>
        <w:spacing w:after="0" w:line="240" w:lineRule="auto"/>
        <w:jc w:val="both"/>
        <w:rPr>
          <w:rFonts w:eastAsia="Calibri" w:cs="Times New Roman"/>
          <w:b/>
        </w:rPr>
      </w:pPr>
      <w:r w:rsidRPr="00085DE6">
        <w:rPr>
          <w:rFonts w:eastAsia="Calibri" w:cs="Times New Roman"/>
          <w:b/>
        </w:rPr>
        <w:t>Ortaöğretim Hizmetleri</w:t>
      </w:r>
    </w:p>
    <w:p w:rsidR="008F28A7" w:rsidRPr="00085DE6" w:rsidRDefault="008F28A7" w:rsidP="008F28A7">
      <w:pPr>
        <w:spacing w:after="0" w:line="240" w:lineRule="auto"/>
        <w:jc w:val="both"/>
        <w:rPr>
          <w:rFonts w:eastAsia="Calibri" w:cs="Times New Roman"/>
        </w:rPr>
      </w:pPr>
      <w:r w:rsidRPr="00085DE6">
        <w:rPr>
          <w:rFonts w:eastAsia="Calibri" w:cs="Times New Roman"/>
        </w:rPr>
        <w:t>Ortaöğretime ilişkin hizmetler aşağıda belirtilmiştir.</w:t>
      </w:r>
    </w:p>
    <w:p w:rsidR="008F28A7" w:rsidRPr="00085DE6" w:rsidRDefault="008F28A7" w:rsidP="008F28A7">
      <w:pPr>
        <w:spacing w:after="0" w:line="240" w:lineRule="auto"/>
        <w:jc w:val="both"/>
        <w:rPr>
          <w:rFonts w:eastAsia="Calibri" w:cs="Times New Roman"/>
        </w:rPr>
      </w:pPr>
      <w:r w:rsidRPr="00085DE6">
        <w:rPr>
          <w:rFonts w:eastAsia="Calibri" w:cs="Times New Roman"/>
        </w:rPr>
        <w:t>A) Yükseköğretimle ilgili bakanlıkça verilen görevleri yerine getirmek,</w:t>
      </w:r>
    </w:p>
    <w:p w:rsidR="008F28A7" w:rsidRPr="00085DE6" w:rsidRDefault="008F28A7" w:rsidP="008F28A7">
      <w:pPr>
        <w:spacing w:after="0" w:line="240" w:lineRule="auto"/>
        <w:jc w:val="both"/>
        <w:rPr>
          <w:rFonts w:eastAsia="Calibri" w:cs="Times New Roman"/>
        </w:rPr>
      </w:pPr>
      <w:r w:rsidRPr="00085DE6">
        <w:rPr>
          <w:rFonts w:eastAsia="Calibri" w:cs="Times New Roman"/>
        </w:rPr>
        <w:t>B) Yükseköğretime giriş sınavları konusunda ilgili kurum ve kuruluşlarla işbirliği yapmak.</w:t>
      </w:r>
    </w:p>
    <w:p w:rsidR="008F28A7" w:rsidRPr="00085DE6" w:rsidRDefault="008F28A7" w:rsidP="008F28A7">
      <w:pPr>
        <w:keepNext/>
        <w:numPr>
          <w:ilvl w:val="4"/>
          <w:numId w:val="19"/>
        </w:numPr>
        <w:spacing w:after="0" w:line="240" w:lineRule="auto"/>
        <w:ind w:left="2184" w:hanging="360"/>
        <w:outlineLvl w:val="3"/>
        <w:rPr>
          <w:rFonts w:eastAsia="Times New Roman" w:cs="Times New Roman"/>
          <w:bCs/>
          <w:i/>
          <w:color w:val="000000"/>
          <w:sz w:val="26"/>
          <w:szCs w:val="28"/>
        </w:rPr>
      </w:pPr>
      <w:r w:rsidRPr="00085DE6">
        <w:rPr>
          <w:rFonts w:eastAsia="Times New Roman" w:cs="Times New Roman"/>
          <w:b/>
          <w:bCs/>
          <w:color w:val="000000"/>
          <w:sz w:val="26"/>
          <w:szCs w:val="28"/>
        </w:rPr>
        <w:t>10) Özel Eğitim Ve Rehberlik Hizmetleri</w:t>
      </w:r>
    </w:p>
    <w:p w:rsidR="008F28A7" w:rsidRPr="00085DE6" w:rsidRDefault="008F28A7" w:rsidP="008F28A7">
      <w:pPr>
        <w:spacing w:after="0" w:line="240" w:lineRule="auto"/>
        <w:rPr>
          <w:rFonts w:eastAsia="Calibri" w:cs="Times New Roman"/>
        </w:rPr>
      </w:pPr>
    </w:p>
    <w:p w:rsidR="008F28A7" w:rsidRPr="00085DE6" w:rsidRDefault="008F28A7" w:rsidP="008F28A7">
      <w:pPr>
        <w:spacing w:after="0" w:line="240" w:lineRule="auto"/>
        <w:jc w:val="both"/>
        <w:rPr>
          <w:rFonts w:eastAsia="Calibri" w:cs="Times New Roman"/>
          <w:b/>
        </w:rPr>
      </w:pPr>
      <w:r w:rsidRPr="00085DE6">
        <w:rPr>
          <w:rFonts w:eastAsia="Calibri" w:cs="Times New Roman"/>
          <w:b/>
        </w:rPr>
        <w:t>Eğitim Öğretim Hizmetlerinde Ortak Görevler</w:t>
      </w:r>
    </w:p>
    <w:p w:rsidR="008F28A7" w:rsidRPr="00085DE6" w:rsidRDefault="008F28A7" w:rsidP="008F28A7">
      <w:pPr>
        <w:spacing w:after="0" w:line="240" w:lineRule="auto"/>
        <w:jc w:val="both"/>
        <w:rPr>
          <w:rFonts w:eastAsia="Calibri" w:cs="Times New Roman"/>
        </w:rPr>
      </w:pPr>
      <w:r w:rsidRPr="00085DE6">
        <w:rPr>
          <w:rFonts w:eastAsia="Calibri" w:cs="Times New Roman"/>
        </w:rPr>
        <w:t>Temel eğitim, ortaöğretim, mesleki ve teknik eğitim, din öğretimi, özel eğitim ve rehberlik ile hayat boyu öğrenmeye yönelik ortak hizmetler aşağıda belirtilmiştir.</w:t>
      </w:r>
    </w:p>
    <w:p w:rsidR="008F28A7" w:rsidRPr="00085DE6" w:rsidRDefault="008F28A7" w:rsidP="008F28A7">
      <w:pPr>
        <w:spacing w:after="0" w:line="240" w:lineRule="auto"/>
        <w:jc w:val="both"/>
        <w:rPr>
          <w:rFonts w:eastAsia="Calibri" w:cs="Times New Roman"/>
        </w:rPr>
      </w:pPr>
      <w:r w:rsidRPr="00085DE6">
        <w:rPr>
          <w:rFonts w:eastAsia="Calibri" w:cs="Times New Roman"/>
        </w:rPr>
        <w:t>A) Eğitimi geliştirmeye yönelik görevler:</w:t>
      </w:r>
    </w:p>
    <w:p w:rsidR="008F28A7" w:rsidRPr="00085DE6" w:rsidRDefault="008F28A7" w:rsidP="008F28A7">
      <w:pPr>
        <w:spacing w:after="0" w:line="240" w:lineRule="auto"/>
        <w:jc w:val="both"/>
        <w:rPr>
          <w:rFonts w:eastAsia="Calibri" w:cs="Times New Roman"/>
        </w:rPr>
      </w:pPr>
      <w:r w:rsidRPr="00085DE6">
        <w:rPr>
          <w:rFonts w:eastAsia="Calibri" w:cs="Times New Roman"/>
        </w:rPr>
        <w:t>1) Eğitim öğretim programlarının uygulanmasını sağlamak, uygulama rehberleri hazırlamak,</w:t>
      </w:r>
    </w:p>
    <w:p w:rsidR="008F28A7" w:rsidRPr="00085DE6" w:rsidRDefault="008F28A7" w:rsidP="008F28A7">
      <w:pPr>
        <w:spacing w:after="0" w:line="240" w:lineRule="auto"/>
        <w:jc w:val="both"/>
        <w:rPr>
          <w:rFonts w:eastAsia="Calibri" w:cs="Times New Roman"/>
        </w:rPr>
      </w:pPr>
      <w:r w:rsidRPr="00085DE6">
        <w:rPr>
          <w:rFonts w:eastAsia="Calibri" w:cs="Times New Roman"/>
        </w:rPr>
        <w:t>2) Ders kitapları, öğretim materyalleri ve eğitim araç-gereçlerine ilişkin işlemleri yürütmek, etkin kullanımlarını sağlamak,</w:t>
      </w:r>
    </w:p>
    <w:p w:rsidR="008F28A7" w:rsidRPr="00085DE6" w:rsidRDefault="008F28A7" w:rsidP="008F28A7">
      <w:pPr>
        <w:spacing w:after="0" w:line="240" w:lineRule="auto"/>
        <w:jc w:val="both"/>
        <w:rPr>
          <w:rFonts w:eastAsia="Calibri" w:cs="Times New Roman"/>
        </w:rPr>
      </w:pPr>
      <w:r w:rsidRPr="00085DE6">
        <w:rPr>
          <w:rFonts w:eastAsia="Calibri" w:cs="Times New Roman"/>
        </w:rPr>
        <w:t>3) Eğitimde fırsat eşitliğini sağlamak,</w:t>
      </w:r>
    </w:p>
    <w:p w:rsidR="008F28A7" w:rsidRPr="00085DE6" w:rsidRDefault="008F28A7" w:rsidP="008F28A7">
      <w:pPr>
        <w:spacing w:after="0" w:line="240" w:lineRule="auto"/>
        <w:jc w:val="both"/>
        <w:rPr>
          <w:rFonts w:eastAsia="Calibri" w:cs="Times New Roman"/>
        </w:rPr>
      </w:pPr>
      <w:r w:rsidRPr="00085DE6">
        <w:rPr>
          <w:rFonts w:eastAsia="Calibri" w:cs="Times New Roman"/>
        </w:rPr>
        <w:t>4) Eğitime erişimi teşvik edecek ve artıracak çalışmalar yapmak,</w:t>
      </w:r>
    </w:p>
    <w:p w:rsidR="008F28A7" w:rsidRPr="00085DE6" w:rsidRDefault="008F28A7" w:rsidP="008F28A7">
      <w:pPr>
        <w:spacing w:after="0" w:line="240" w:lineRule="auto"/>
        <w:jc w:val="both"/>
        <w:rPr>
          <w:rFonts w:eastAsia="Calibri" w:cs="Times New Roman"/>
        </w:rPr>
      </w:pPr>
      <w:r w:rsidRPr="00085DE6">
        <w:rPr>
          <w:rFonts w:eastAsia="Calibri" w:cs="Times New Roman"/>
        </w:rPr>
        <w:t>5) Eğitim hizmetlerinin yürütülmesinde verimliliği sağlamak,</w:t>
      </w:r>
    </w:p>
    <w:p w:rsidR="008F28A7" w:rsidRPr="00085DE6" w:rsidRDefault="008F28A7" w:rsidP="008F28A7">
      <w:pPr>
        <w:spacing w:after="0" w:line="240" w:lineRule="auto"/>
        <w:jc w:val="both"/>
        <w:rPr>
          <w:rFonts w:eastAsia="Calibri" w:cs="Times New Roman"/>
        </w:rPr>
      </w:pPr>
      <w:r w:rsidRPr="00085DE6">
        <w:rPr>
          <w:rFonts w:eastAsia="Calibri" w:cs="Times New Roman"/>
        </w:rPr>
        <w:t>6) Eğitim kurumları ve öğrencilere yönelik araştırma geliştirme ve saha çalışmaları yapmak,</w:t>
      </w:r>
    </w:p>
    <w:p w:rsidR="008F28A7" w:rsidRPr="00085DE6" w:rsidRDefault="008F28A7" w:rsidP="008F28A7">
      <w:pPr>
        <w:spacing w:after="0" w:line="240" w:lineRule="auto"/>
        <w:jc w:val="both"/>
        <w:rPr>
          <w:rFonts w:eastAsia="Calibri" w:cs="Times New Roman"/>
        </w:rPr>
      </w:pPr>
      <w:r w:rsidRPr="00085DE6">
        <w:rPr>
          <w:rFonts w:eastAsia="Calibri" w:cs="Times New Roman"/>
        </w:rPr>
        <w:t>7) Eğitim moral ortamını, okul ve kurum kültürünü ve öğrenme süreçlerini geliştirmek,</w:t>
      </w:r>
    </w:p>
    <w:p w:rsidR="008F28A7" w:rsidRPr="00085DE6" w:rsidRDefault="008F28A7" w:rsidP="008F28A7">
      <w:pPr>
        <w:spacing w:after="0" w:line="240" w:lineRule="auto"/>
        <w:jc w:val="both"/>
        <w:rPr>
          <w:rFonts w:eastAsia="Calibri" w:cs="Times New Roman"/>
        </w:rPr>
      </w:pPr>
      <w:r w:rsidRPr="00085DE6">
        <w:rPr>
          <w:rFonts w:eastAsia="Calibri" w:cs="Times New Roman"/>
        </w:rPr>
        <w:t>8) Eğitime ilişkin projeler geliştirmek, uygulamak ve sonuçlarından yararlanmak,</w:t>
      </w:r>
    </w:p>
    <w:p w:rsidR="008F28A7" w:rsidRPr="00085DE6" w:rsidRDefault="008F28A7" w:rsidP="008F28A7">
      <w:pPr>
        <w:spacing w:after="0" w:line="240" w:lineRule="auto"/>
        <w:jc w:val="both"/>
        <w:rPr>
          <w:rFonts w:eastAsia="Calibri" w:cs="Times New Roman"/>
        </w:rPr>
      </w:pPr>
      <w:r w:rsidRPr="00085DE6">
        <w:rPr>
          <w:rFonts w:eastAsia="Calibri" w:cs="Times New Roman"/>
        </w:rPr>
        <w:t>9) Ulusal ve uluslararası araştırma ve projeleri takip etmek, sonuçlarından yararlanmak,</w:t>
      </w:r>
    </w:p>
    <w:p w:rsidR="008F28A7" w:rsidRPr="00085DE6" w:rsidRDefault="008F28A7" w:rsidP="008F28A7">
      <w:pPr>
        <w:spacing w:after="0" w:line="240" w:lineRule="auto"/>
        <w:jc w:val="both"/>
        <w:rPr>
          <w:rFonts w:eastAsia="Calibri" w:cs="Times New Roman"/>
        </w:rPr>
      </w:pPr>
      <w:r w:rsidRPr="00085DE6">
        <w:rPr>
          <w:rFonts w:eastAsia="Calibri" w:cs="Times New Roman"/>
        </w:rPr>
        <w:t>10) Kamu ve özel sektör eğitim paydaşlarıyla işbirliği içinde gerekli iş ve işlemleri yürütmek,</w:t>
      </w:r>
    </w:p>
    <w:p w:rsidR="008F28A7" w:rsidRPr="00085DE6" w:rsidRDefault="008F28A7" w:rsidP="008F28A7">
      <w:pPr>
        <w:spacing w:after="0" w:line="240" w:lineRule="auto"/>
        <w:jc w:val="both"/>
        <w:rPr>
          <w:rFonts w:eastAsia="Calibri" w:cs="Times New Roman"/>
        </w:rPr>
      </w:pPr>
      <w:r w:rsidRPr="00085DE6">
        <w:rPr>
          <w:rFonts w:eastAsia="Calibri" w:cs="Times New Roman"/>
        </w:rPr>
        <w:t>11) Eğitim hizmetlerinin geliştirilmesi amacıyla bakanlığa tekliflerde bulunmak,</w:t>
      </w:r>
    </w:p>
    <w:p w:rsidR="008F28A7" w:rsidRPr="00085DE6" w:rsidRDefault="008F28A7" w:rsidP="008F28A7">
      <w:pPr>
        <w:spacing w:after="0" w:line="240" w:lineRule="auto"/>
        <w:jc w:val="both"/>
        <w:rPr>
          <w:rFonts w:eastAsia="Calibri" w:cs="Times New Roman"/>
        </w:rPr>
      </w:pPr>
      <w:r w:rsidRPr="00085DE6">
        <w:rPr>
          <w:rFonts w:eastAsia="Calibri" w:cs="Times New Roman"/>
        </w:rPr>
        <w:t>12) Etkili ve öğrenci merkezli eğitimi geliştirmek ve iyi uygulamaları teşvik etmek.</w:t>
      </w:r>
    </w:p>
    <w:p w:rsidR="008F28A7" w:rsidRPr="00085DE6" w:rsidRDefault="008F28A7" w:rsidP="008F28A7">
      <w:pPr>
        <w:spacing w:after="0" w:line="240" w:lineRule="auto"/>
        <w:jc w:val="both"/>
        <w:rPr>
          <w:rFonts w:eastAsia="Calibri" w:cs="Times New Roman"/>
        </w:rPr>
      </w:pPr>
      <w:r w:rsidRPr="00085DE6">
        <w:rPr>
          <w:rFonts w:eastAsia="Calibri" w:cs="Times New Roman"/>
        </w:rPr>
        <w:t>B) Eğitim kurumlarına yönelik görevler:</w:t>
      </w:r>
    </w:p>
    <w:p w:rsidR="008F28A7" w:rsidRPr="00085DE6" w:rsidRDefault="008F28A7" w:rsidP="008F28A7">
      <w:pPr>
        <w:spacing w:after="0" w:line="240" w:lineRule="auto"/>
        <w:jc w:val="both"/>
        <w:rPr>
          <w:rFonts w:eastAsia="Calibri" w:cs="Times New Roman"/>
        </w:rPr>
      </w:pPr>
      <w:r w:rsidRPr="00085DE6">
        <w:rPr>
          <w:rFonts w:eastAsia="Calibri" w:cs="Times New Roman"/>
        </w:rPr>
        <w:t>1) Eğitim ortamlarının fiziki imkânlarını geliştirmek,</w:t>
      </w:r>
    </w:p>
    <w:p w:rsidR="008F28A7" w:rsidRPr="00085DE6" w:rsidRDefault="008F28A7" w:rsidP="008F28A7">
      <w:pPr>
        <w:spacing w:after="0" w:line="240" w:lineRule="auto"/>
        <w:jc w:val="both"/>
        <w:rPr>
          <w:rFonts w:eastAsia="Calibri" w:cs="Times New Roman"/>
        </w:rPr>
      </w:pPr>
      <w:r w:rsidRPr="00085DE6">
        <w:rPr>
          <w:rFonts w:eastAsia="Calibri" w:cs="Times New Roman"/>
        </w:rPr>
        <w:t>2) Resmi eğitim kurumlarının açılması, kapatılması ve dönüştürülmesi işlemlerini yürütmek,</w:t>
      </w:r>
    </w:p>
    <w:p w:rsidR="008F28A7" w:rsidRPr="00085DE6" w:rsidRDefault="008F28A7" w:rsidP="008F28A7">
      <w:pPr>
        <w:spacing w:after="0" w:line="240" w:lineRule="auto"/>
        <w:jc w:val="both"/>
        <w:rPr>
          <w:rFonts w:eastAsia="Calibri" w:cs="Times New Roman"/>
        </w:rPr>
      </w:pPr>
      <w:r w:rsidRPr="00085DE6">
        <w:rPr>
          <w:rFonts w:eastAsia="Calibri" w:cs="Times New Roman"/>
        </w:rPr>
        <w:t>3) Öğrencilere barınma hizmeti sunulan eğitim kurumlarında bu hizmeti yürütmek,</w:t>
      </w:r>
    </w:p>
    <w:p w:rsidR="008F28A7" w:rsidRPr="00085DE6" w:rsidRDefault="008F28A7" w:rsidP="008F28A7">
      <w:pPr>
        <w:spacing w:after="0" w:line="240" w:lineRule="auto"/>
        <w:jc w:val="both"/>
        <w:rPr>
          <w:rFonts w:eastAsia="Calibri" w:cs="Times New Roman"/>
        </w:rPr>
      </w:pPr>
      <w:r w:rsidRPr="00085DE6">
        <w:rPr>
          <w:rFonts w:eastAsia="Calibri" w:cs="Times New Roman"/>
        </w:rPr>
        <w:t>4) Eğitim kurumları arasında işbirliğini sağlamak,</w:t>
      </w:r>
    </w:p>
    <w:p w:rsidR="008F28A7" w:rsidRPr="00085DE6" w:rsidRDefault="008F28A7" w:rsidP="008F28A7">
      <w:pPr>
        <w:spacing w:after="0" w:line="240" w:lineRule="auto"/>
        <w:jc w:val="both"/>
        <w:rPr>
          <w:rFonts w:eastAsia="Calibri" w:cs="Times New Roman"/>
        </w:rPr>
      </w:pPr>
      <w:r w:rsidRPr="00085DE6">
        <w:rPr>
          <w:rFonts w:eastAsia="Calibri" w:cs="Times New Roman"/>
        </w:rPr>
        <w:t>5) Eğitim kurumlarının idari kapasite ve yönetim kalitesinin geliştirilmesini sağlamak,</w:t>
      </w:r>
    </w:p>
    <w:p w:rsidR="008F28A7" w:rsidRPr="00085DE6" w:rsidRDefault="008F28A7" w:rsidP="008F28A7">
      <w:pPr>
        <w:spacing w:after="0" w:line="240" w:lineRule="auto"/>
        <w:jc w:val="both"/>
        <w:rPr>
          <w:rFonts w:eastAsia="Calibri" w:cs="Times New Roman"/>
        </w:rPr>
      </w:pPr>
      <w:r w:rsidRPr="00085DE6">
        <w:rPr>
          <w:rFonts w:eastAsia="Calibri" w:cs="Times New Roman"/>
        </w:rPr>
        <w:t>6) Eğitim kurumlarının hizmet, verimlilik ve donatım standartlarını uygulamak, yerel ihtiyaçlara göre belirlenen çerçevede standartlar geliştirmek ve uygulamak,</w:t>
      </w:r>
    </w:p>
    <w:p w:rsidR="008F28A7" w:rsidRPr="00085DE6" w:rsidRDefault="008F28A7" w:rsidP="008F28A7">
      <w:pPr>
        <w:spacing w:after="0" w:line="240" w:lineRule="auto"/>
        <w:jc w:val="both"/>
        <w:rPr>
          <w:rFonts w:eastAsia="Calibri" w:cs="Times New Roman"/>
        </w:rPr>
      </w:pPr>
      <w:r w:rsidRPr="00085DE6">
        <w:rPr>
          <w:rFonts w:eastAsia="Calibri" w:cs="Times New Roman"/>
        </w:rPr>
        <w:t>7) Eğitim kurumlarındaki iyi uygulama örneklerini teşvik etmek, yaygınlaşmasını sağlamak,</w:t>
      </w:r>
    </w:p>
    <w:p w:rsidR="008F28A7" w:rsidRPr="00085DE6" w:rsidRDefault="008F28A7" w:rsidP="008F28A7">
      <w:pPr>
        <w:spacing w:after="0" w:line="240" w:lineRule="auto"/>
        <w:jc w:val="both"/>
        <w:rPr>
          <w:rFonts w:eastAsia="Calibri" w:cs="Times New Roman"/>
        </w:rPr>
      </w:pPr>
      <w:r w:rsidRPr="00085DE6">
        <w:rPr>
          <w:rFonts w:eastAsia="Calibri" w:cs="Times New Roman"/>
        </w:rPr>
        <w:t>8) Eğitim kurumları arasındaki kalite ve sayısal farklılıkları giderecek tedbirler almak,</w:t>
      </w:r>
    </w:p>
    <w:p w:rsidR="008F28A7" w:rsidRPr="00085DE6" w:rsidRDefault="008F28A7" w:rsidP="008F28A7">
      <w:pPr>
        <w:spacing w:after="0" w:line="240" w:lineRule="auto"/>
        <w:jc w:val="both"/>
        <w:rPr>
          <w:rFonts w:eastAsia="Calibri" w:cs="Times New Roman"/>
        </w:rPr>
      </w:pPr>
      <w:r w:rsidRPr="00085DE6">
        <w:rPr>
          <w:rFonts w:eastAsia="Calibri" w:cs="Times New Roman"/>
        </w:rPr>
        <w:t>9) Kutlama veya anma gün ve haftalarının programlarını hazırlamak, uygulatmak,</w:t>
      </w:r>
    </w:p>
    <w:p w:rsidR="008F28A7" w:rsidRPr="00085DE6" w:rsidRDefault="008F28A7" w:rsidP="008F28A7">
      <w:pPr>
        <w:spacing w:after="0" w:line="240" w:lineRule="auto"/>
        <w:jc w:val="both"/>
        <w:rPr>
          <w:rFonts w:eastAsia="Calibri" w:cs="Times New Roman"/>
        </w:rPr>
      </w:pPr>
      <w:r w:rsidRPr="00085DE6">
        <w:rPr>
          <w:rFonts w:eastAsia="Calibri" w:cs="Times New Roman"/>
        </w:rPr>
        <w:t>10) Öğrenci velileri ve diğer tarafların eğitime desteklerini sağlayıcı faaliyetler yapmak.</w:t>
      </w:r>
    </w:p>
    <w:p w:rsidR="008F28A7" w:rsidRPr="00085DE6" w:rsidRDefault="008F28A7" w:rsidP="008F28A7">
      <w:pPr>
        <w:spacing w:after="0" w:line="240" w:lineRule="auto"/>
        <w:jc w:val="both"/>
        <w:rPr>
          <w:rFonts w:eastAsia="Calibri" w:cs="Times New Roman"/>
          <w:b/>
        </w:rPr>
      </w:pPr>
      <w:r w:rsidRPr="00085DE6">
        <w:rPr>
          <w:rFonts w:eastAsia="Calibri" w:cs="Times New Roman"/>
          <w:b/>
        </w:rPr>
        <w:t xml:space="preserve">C) Öğrencilere Yönelik Görevler </w:t>
      </w:r>
    </w:p>
    <w:p w:rsidR="008F28A7" w:rsidRPr="00085DE6" w:rsidRDefault="008F28A7" w:rsidP="008F28A7">
      <w:pPr>
        <w:spacing w:after="0" w:line="240" w:lineRule="auto"/>
        <w:jc w:val="both"/>
        <w:rPr>
          <w:rFonts w:eastAsia="Calibri" w:cs="Times New Roman"/>
        </w:rPr>
      </w:pPr>
      <w:r w:rsidRPr="00085DE6">
        <w:rPr>
          <w:rFonts w:eastAsia="Calibri" w:cs="Times New Roman"/>
        </w:rPr>
        <w:t>1) Rehberlik ve yöneltme/yönlendirme çalışmalarını planlamak, yürütülmesini sağlamak,</w:t>
      </w:r>
    </w:p>
    <w:p w:rsidR="008F28A7" w:rsidRPr="00085DE6" w:rsidRDefault="008F28A7" w:rsidP="008F28A7">
      <w:pPr>
        <w:spacing w:after="0" w:line="240" w:lineRule="auto"/>
        <w:jc w:val="both"/>
        <w:rPr>
          <w:rFonts w:eastAsia="Calibri" w:cs="Times New Roman"/>
        </w:rPr>
      </w:pPr>
      <w:r w:rsidRPr="00085DE6">
        <w:rPr>
          <w:rFonts w:eastAsia="Calibri" w:cs="Times New Roman"/>
        </w:rPr>
        <w:t>2)Öğrencilerin eğitim kurumlarına aidiyet duygusunu geliştirmeye yönelik çalışmalar yapmak, yaptırmak ve sonuçlarını raporlaştırmak,</w:t>
      </w:r>
    </w:p>
    <w:p w:rsidR="008F28A7" w:rsidRPr="00085DE6" w:rsidRDefault="008F28A7" w:rsidP="008F28A7">
      <w:pPr>
        <w:spacing w:after="0" w:line="240" w:lineRule="auto"/>
        <w:jc w:val="both"/>
        <w:rPr>
          <w:rFonts w:eastAsia="Calibri" w:cs="Times New Roman"/>
        </w:rPr>
      </w:pPr>
      <w:r w:rsidRPr="00085DE6">
        <w:rPr>
          <w:rFonts w:eastAsia="Calibri" w:cs="Times New Roman"/>
        </w:rPr>
        <w:t>3) Öğrencilerin kayıt-kabul, nakil, kontenjan, ödül, disiplin ve başarı değerlendirme iş ve işlemlerinin yürütülmesini sağlamak,</w:t>
      </w:r>
    </w:p>
    <w:p w:rsidR="008F28A7" w:rsidRPr="00085DE6" w:rsidRDefault="008F28A7" w:rsidP="008F28A7">
      <w:pPr>
        <w:spacing w:after="0" w:line="240" w:lineRule="auto"/>
        <w:jc w:val="both"/>
        <w:rPr>
          <w:rFonts w:eastAsia="Calibri" w:cs="Times New Roman"/>
        </w:rPr>
      </w:pPr>
      <w:r w:rsidRPr="00085DE6">
        <w:rPr>
          <w:rFonts w:eastAsia="Calibri" w:cs="Times New Roman"/>
        </w:rPr>
        <w:t>4) Öğrencilerin yatılılık ve burslulukla ilgili işlemlerini yürütmek,</w:t>
      </w:r>
    </w:p>
    <w:p w:rsidR="008F28A7" w:rsidRPr="00085DE6" w:rsidRDefault="008F28A7" w:rsidP="008F28A7">
      <w:pPr>
        <w:spacing w:after="0" w:line="240" w:lineRule="auto"/>
        <w:jc w:val="both"/>
        <w:rPr>
          <w:rFonts w:eastAsia="Calibri" w:cs="Times New Roman"/>
        </w:rPr>
      </w:pPr>
      <w:r w:rsidRPr="00085DE6">
        <w:rPr>
          <w:rFonts w:eastAsia="Calibri" w:cs="Times New Roman"/>
        </w:rPr>
        <w:lastRenderedPageBreak/>
        <w:t>5) Öğrencilerin ulusal ve uluslararası sosyal, kültürel, sportif ve izcilik etkinliklerine ilişkin iş ve işlemlerini yürütmek,</w:t>
      </w:r>
    </w:p>
    <w:p w:rsidR="008F28A7" w:rsidRPr="00085DE6" w:rsidRDefault="008F28A7" w:rsidP="008F28A7">
      <w:pPr>
        <w:spacing w:after="0" w:line="240" w:lineRule="auto"/>
        <w:jc w:val="both"/>
        <w:rPr>
          <w:rFonts w:eastAsia="Calibri" w:cs="Times New Roman"/>
        </w:rPr>
      </w:pPr>
      <w:r w:rsidRPr="00085DE6">
        <w:rPr>
          <w:rFonts w:eastAsia="Calibri" w:cs="Times New Roman"/>
        </w:rPr>
        <w:t>6) Öğrencilerin okul başarısını artıracak çalışmalar yapmak, yaptırmak,</w:t>
      </w:r>
    </w:p>
    <w:p w:rsidR="008F28A7" w:rsidRPr="00085DE6" w:rsidRDefault="008F28A7" w:rsidP="008F28A7">
      <w:pPr>
        <w:spacing w:after="0" w:line="240" w:lineRule="auto"/>
        <w:jc w:val="both"/>
        <w:rPr>
          <w:rFonts w:eastAsia="Calibri" w:cs="Times New Roman"/>
        </w:rPr>
      </w:pPr>
      <w:r w:rsidRPr="00085DE6">
        <w:rPr>
          <w:rFonts w:eastAsia="Calibri" w:cs="Times New Roman"/>
        </w:rPr>
        <w:t>7) Öğrencilerin eğitim sistemi dışında bırakılmamasını sağlayacak tedbirleri almak,</w:t>
      </w:r>
    </w:p>
    <w:p w:rsidR="008F28A7" w:rsidRPr="00085DE6" w:rsidRDefault="008F28A7" w:rsidP="008F28A7">
      <w:pPr>
        <w:spacing w:after="0" w:line="240" w:lineRule="auto"/>
        <w:jc w:val="both"/>
        <w:rPr>
          <w:rFonts w:eastAsia="Calibri" w:cs="Times New Roman"/>
        </w:rPr>
      </w:pPr>
      <w:r w:rsidRPr="00085DE6">
        <w:rPr>
          <w:rFonts w:eastAsia="Calibri" w:cs="Times New Roman"/>
        </w:rPr>
        <w:t>8) Yurtdışında eğitim alan öğrencilerle ilgili iş ve işlemleri yürütmek,</w:t>
      </w:r>
    </w:p>
    <w:p w:rsidR="008F28A7" w:rsidRPr="00085DE6" w:rsidRDefault="008F28A7" w:rsidP="008F28A7">
      <w:pPr>
        <w:spacing w:after="0" w:line="240" w:lineRule="auto"/>
        <w:jc w:val="both"/>
        <w:rPr>
          <w:rFonts w:eastAsia="Calibri" w:cs="Times New Roman"/>
        </w:rPr>
      </w:pPr>
      <w:r w:rsidRPr="00085DE6">
        <w:rPr>
          <w:rFonts w:eastAsia="Calibri" w:cs="Times New Roman"/>
        </w:rPr>
        <w:t>9) Öğrencilerin okul dışı etkinliklerine ilişkin çalışmalar yapmak, yaptırmak,</w:t>
      </w:r>
    </w:p>
    <w:p w:rsidR="008F28A7" w:rsidRPr="00085DE6" w:rsidRDefault="008F28A7" w:rsidP="008F28A7">
      <w:pPr>
        <w:spacing w:after="0" w:line="240" w:lineRule="auto"/>
        <w:jc w:val="both"/>
        <w:rPr>
          <w:rFonts w:eastAsia="Calibri" w:cs="Times New Roman"/>
        </w:rPr>
      </w:pPr>
      <w:r w:rsidRPr="00085DE6">
        <w:rPr>
          <w:rFonts w:eastAsia="Calibri" w:cs="Times New Roman"/>
        </w:rPr>
        <w:t>10) Sporcu öğrencilere yönelik hizmetleri planlamak, yürütülmesini sağlamak.</w:t>
      </w:r>
    </w:p>
    <w:p w:rsidR="008F28A7" w:rsidRPr="00085DE6" w:rsidRDefault="008F28A7" w:rsidP="008F28A7">
      <w:pPr>
        <w:spacing w:after="0" w:line="240" w:lineRule="auto"/>
        <w:jc w:val="both"/>
        <w:rPr>
          <w:rFonts w:eastAsia="Calibri" w:cs="Times New Roman"/>
        </w:rPr>
      </w:pPr>
      <w:r w:rsidRPr="00085DE6">
        <w:rPr>
          <w:rFonts w:eastAsia="Calibri" w:cs="Times New Roman"/>
        </w:rPr>
        <w:t>Ç) İzleme ve değerlendirmeye yönelik görevler:</w:t>
      </w:r>
    </w:p>
    <w:p w:rsidR="008F28A7" w:rsidRPr="00085DE6" w:rsidRDefault="008F28A7" w:rsidP="008F28A7">
      <w:pPr>
        <w:spacing w:after="0" w:line="240" w:lineRule="auto"/>
        <w:jc w:val="both"/>
        <w:rPr>
          <w:rFonts w:eastAsia="Calibri" w:cs="Times New Roman"/>
        </w:rPr>
      </w:pPr>
      <w:r w:rsidRPr="00085DE6">
        <w:rPr>
          <w:rFonts w:eastAsia="Calibri" w:cs="Times New Roman"/>
        </w:rPr>
        <w:t>1) Eğitim kurumu yöneticilerinin performanslarını izlemek ve değerlendirmek,</w:t>
      </w:r>
    </w:p>
    <w:p w:rsidR="008F28A7" w:rsidRPr="00085DE6" w:rsidRDefault="008F28A7" w:rsidP="008F28A7">
      <w:pPr>
        <w:spacing w:after="0" w:line="240" w:lineRule="auto"/>
        <w:jc w:val="both"/>
        <w:rPr>
          <w:rFonts w:eastAsia="Calibri" w:cs="Times New Roman"/>
        </w:rPr>
      </w:pPr>
      <w:r w:rsidRPr="00085DE6">
        <w:rPr>
          <w:rFonts w:eastAsia="Calibri" w:cs="Times New Roman"/>
        </w:rPr>
        <w:t>2) Eğitim öğretim programlarının uygulanmasını izlemek ve değerlendirmek,</w:t>
      </w:r>
    </w:p>
    <w:p w:rsidR="008F28A7" w:rsidRPr="00085DE6" w:rsidRDefault="008F28A7" w:rsidP="008F28A7">
      <w:pPr>
        <w:spacing w:after="0" w:line="240" w:lineRule="auto"/>
        <w:jc w:val="both"/>
        <w:rPr>
          <w:rFonts w:eastAsia="Calibri" w:cs="Times New Roman"/>
        </w:rPr>
      </w:pPr>
      <w:r w:rsidRPr="00085DE6">
        <w:rPr>
          <w:rFonts w:eastAsia="Calibri" w:cs="Times New Roman"/>
        </w:rPr>
        <w:t>3) Öğretim materyallerinin kullanımını izlemek ve değerlendirmek,</w:t>
      </w:r>
    </w:p>
    <w:p w:rsidR="008F28A7" w:rsidRPr="00085DE6" w:rsidRDefault="008F28A7" w:rsidP="008F28A7">
      <w:pPr>
        <w:spacing w:after="0" w:line="240" w:lineRule="auto"/>
        <w:jc w:val="both"/>
        <w:rPr>
          <w:rFonts w:eastAsia="Calibri" w:cs="Times New Roman"/>
        </w:rPr>
      </w:pPr>
      <w:r w:rsidRPr="00085DE6">
        <w:rPr>
          <w:rFonts w:eastAsia="Calibri" w:cs="Times New Roman"/>
        </w:rPr>
        <w:t>4) Öğretmen yeterliliklerini izlemek ve değerlendirmek.</w:t>
      </w:r>
    </w:p>
    <w:p w:rsidR="008F28A7" w:rsidRPr="00085DE6" w:rsidRDefault="008F28A7" w:rsidP="008F28A7">
      <w:pPr>
        <w:spacing w:after="0" w:line="240" w:lineRule="auto"/>
        <w:jc w:val="both"/>
        <w:rPr>
          <w:rFonts w:eastAsia="Calibri" w:cs="Times New Roman"/>
          <w:b/>
        </w:rPr>
      </w:pPr>
      <w:r w:rsidRPr="00085DE6">
        <w:rPr>
          <w:rFonts w:eastAsia="Calibri" w:cs="Times New Roman"/>
          <w:b/>
        </w:rPr>
        <w:t>Özel eğitim ve rehberliğe ilişkin hizmetler aşağıda belirtilmiştir.</w:t>
      </w:r>
    </w:p>
    <w:p w:rsidR="008F28A7" w:rsidRPr="00085DE6" w:rsidRDefault="008F28A7" w:rsidP="008F28A7">
      <w:pPr>
        <w:spacing w:after="0" w:line="240" w:lineRule="auto"/>
        <w:jc w:val="both"/>
        <w:rPr>
          <w:rFonts w:eastAsia="Calibri" w:cs="Times New Roman"/>
        </w:rPr>
      </w:pPr>
      <w:r w:rsidRPr="00085DE6">
        <w:rPr>
          <w:rFonts w:eastAsia="Calibri" w:cs="Times New Roman"/>
        </w:rPr>
        <w:t>A) Bakanlık tarafından oluşturulan özel eğitim ve rehberlik politikalarını uygulamak,</w:t>
      </w:r>
    </w:p>
    <w:p w:rsidR="008F28A7" w:rsidRPr="00085DE6" w:rsidRDefault="008F28A7" w:rsidP="008F28A7">
      <w:pPr>
        <w:spacing w:after="0" w:line="240" w:lineRule="auto"/>
        <w:jc w:val="both"/>
        <w:rPr>
          <w:rFonts w:eastAsia="Calibri" w:cs="Times New Roman"/>
        </w:rPr>
      </w:pPr>
      <w:r w:rsidRPr="00085DE6">
        <w:rPr>
          <w:rFonts w:eastAsia="Calibri" w:cs="Times New Roman"/>
        </w:rPr>
        <w:t>B) Resmi eğitim kurumlarınca yürütülen özel eğitimin yaygınlaşmasını ve gelişmesini sağlayıcı çalışmalar yapmak,</w:t>
      </w:r>
    </w:p>
    <w:p w:rsidR="008F28A7" w:rsidRPr="00085DE6" w:rsidRDefault="008F28A7" w:rsidP="008F28A7">
      <w:pPr>
        <w:spacing w:after="0" w:line="240" w:lineRule="auto"/>
        <w:jc w:val="both"/>
        <w:rPr>
          <w:rFonts w:eastAsia="Calibri" w:cs="Times New Roman"/>
        </w:rPr>
      </w:pPr>
      <w:r w:rsidRPr="00085DE6">
        <w:rPr>
          <w:rFonts w:eastAsia="Calibri" w:cs="Times New Roman"/>
        </w:rPr>
        <w:t>C) Özel eğitim programlarının uygulanma süreçlerini izlemek ve değerlendirmek,</w:t>
      </w:r>
    </w:p>
    <w:p w:rsidR="008F28A7" w:rsidRPr="00085DE6" w:rsidRDefault="008F28A7" w:rsidP="008F28A7">
      <w:pPr>
        <w:spacing w:after="0" w:line="240" w:lineRule="auto"/>
        <w:jc w:val="both"/>
        <w:rPr>
          <w:rFonts w:eastAsia="Calibri" w:cs="Times New Roman"/>
        </w:rPr>
      </w:pPr>
      <w:r w:rsidRPr="00085DE6">
        <w:rPr>
          <w:rFonts w:eastAsia="Calibri" w:cs="Times New Roman"/>
        </w:rPr>
        <w:t>Ç) Bilim sanat merkezleriyle ilgili iş ve işlemleri yürütmek,</w:t>
      </w:r>
    </w:p>
    <w:p w:rsidR="008F28A7" w:rsidRPr="00085DE6" w:rsidRDefault="008F28A7" w:rsidP="008F28A7">
      <w:pPr>
        <w:spacing w:after="0" w:line="240" w:lineRule="auto"/>
        <w:jc w:val="both"/>
        <w:rPr>
          <w:rFonts w:eastAsia="Calibri" w:cs="Times New Roman"/>
        </w:rPr>
      </w:pPr>
      <w:r w:rsidRPr="00085DE6">
        <w:rPr>
          <w:rFonts w:eastAsia="Calibri" w:cs="Times New Roman"/>
        </w:rPr>
        <w:t>D) Rehberlik ve araştırma merkezlerinin nitelikli hizmet vermesini sağlamak,</w:t>
      </w:r>
    </w:p>
    <w:p w:rsidR="008F28A7" w:rsidRPr="00085DE6" w:rsidRDefault="008F28A7" w:rsidP="008F28A7">
      <w:pPr>
        <w:spacing w:after="0" w:line="240" w:lineRule="auto"/>
        <w:jc w:val="both"/>
        <w:rPr>
          <w:rFonts w:eastAsia="Calibri" w:cs="Times New Roman"/>
        </w:rPr>
      </w:pPr>
      <w:r w:rsidRPr="00085DE6">
        <w:rPr>
          <w:rFonts w:eastAsia="Calibri" w:cs="Times New Roman"/>
        </w:rPr>
        <w:t>E) Rehberlik ve araştırma merkezlerinin ölçme araçlarını sağlamak,</w:t>
      </w:r>
    </w:p>
    <w:p w:rsidR="008F28A7" w:rsidRPr="00085DE6" w:rsidRDefault="008F28A7" w:rsidP="008F28A7">
      <w:pPr>
        <w:spacing w:after="0" w:line="240" w:lineRule="auto"/>
        <w:jc w:val="both"/>
        <w:rPr>
          <w:rFonts w:eastAsia="Calibri" w:cs="Times New Roman"/>
        </w:rPr>
      </w:pPr>
      <w:r w:rsidRPr="00085DE6">
        <w:rPr>
          <w:rFonts w:eastAsia="Calibri" w:cs="Times New Roman"/>
        </w:rPr>
        <w:t>F) Mobil rehberlik hizmetlerinin uygulanmasını sağlamak,</w:t>
      </w:r>
    </w:p>
    <w:p w:rsidR="008F28A7" w:rsidRPr="00085DE6" w:rsidRDefault="008F28A7" w:rsidP="008F28A7">
      <w:pPr>
        <w:spacing w:after="0" w:line="240" w:lineRule="auto"/>
        <w:jc w:val="both"/>
        <w:rPr>
          <w:rFonts w:eastAsia="Calibri" w:cs="Times New Roman"/>
        </w:rPr>
      </w:pPr>
      <w:r w:rsidRPr="00085DE6">
        <w:rPr>
          <w:rFonts w:eastAsia="Calibri" w:cs="Times New Roman"/>
        </w:rPr>
        <w:t>G) Madde bağımlılığı, şiddet ve benzeri konularda toplum temelli destek sağlamak,</w:t>
      </w:r>
    </w:p>
    <w:p w:rsidR="008F28A7" w:rsidRPr="00085DE6" w:rsidRDefault="008F28A7" w:rsidP="008F28A7">
      <w:pPr>
        <w:spacing w:after="0" w:line="240" w:lineRule="auto"/>
        <w:jc w:val="both"/>
        <w:rPr>
          <w:rFonts w:eastAsia="Calibri" w:cs="Times New Roman"/>
        </w:rPr>
      </w:pPr>
      <w:r w:rsidRPr="00085DE6">
        <w:rPr>
          <w:rFonts w:eastAsia="Calibri" w:cs="Times New Roman"/>
        </w:rPr>
        <w:t>Ğ) Engelli öğrencilerin eğitim hizmetleri ile ilgili çalışmalar yapmak,</w:t>
      </w:r>
    </w:p>
    <w:p w:rsidR="008F28A7" w:rsidRPr="00085DE6" w:rsidRDefault="008F28A7" w:rsidP="008F28A7">
      <w:pPr>
        <w:spacing w:after="0" w:line="240" w:lineRule="auto"/>
        <w:jc w:val="both"/>
        <w:rPr>
          <w:rFonts w:eastAsia="Calibri" w:cs="Times New Roman"/>
        </w:rPr>
      </w:pPr>
      <w:r w:rsidRPr="00085DE6">
        <w:rPr>
          <w:rFonts w:eastAsia="Calibri" w:cs="Times New Roman"/>
        </w:rPr>
        <w:t>H) Rehberlik ve kaynaştırma uygulamalarının yürütülmesini sağlamak,</w:t>
      </w:r>
    </w:p>
    <w:p w:rsidR="008F28A7" w:rsidRPr="00085DE6" w:rsidRDefault="008F28A7" w:rsidP="008F28A7">
      <w:pPr>
        <w:spacing w:after="0" w:line="240" w:lineRule="auto"/>
        <w:jc w:val="both"/>
        <w:rPr>
          <w:rFonts w:eastAsia="Calibri" w:cs="Times New Roman"/>
        </w:rPr>
      </w:pPr>
      <w:r w:rsidRPr="00085DE6">
        <w:rPr>
          <w:rFonts w:eastAsia="Calibri" w:cs="Times New Roman"/>
        </w:rPr>
        <w:t>I) Rehberlik servislerinin kurulmasına ve etkin çalışmasına yönelik tedbirler almak,</w:t>
      </w:r>
    </w:p>
    <w:p w:rsidR="008F28A7" w:rsidRPr="00085DE6" w:rsidRDefault="008F28A7" w:rsidP="008F28A7">
      <w:pPr>
        <w:spacing w:after="0" w:line="240" w:lineRule="auto"/>
        <w:jc w:val="both"/>
        <w:rPr>
          <w:rFonts w:eastAsia="Calibri" w:cs="Times New Roman"/>
        </w:rPr>
      </w:pPr>
      <w:r w:rsidRPr="00085DE6">
        <w:rPr>
          <w:rFonts w:eastAsia="Calibri" w:cs="Times New Roman"/>
        </w:rPr>
        <w:t>İ) Özel yetenekli bireylerin tespit edilmesini ve özel eğitime erişimlerini sağlamak,</w:t>
      </w:r>
    </w:p>
    <w:p w:rsidR="008F28A7" w:rsidRPr="00085DE6" w:rsidRDefault="008F28A7" w:rsidP="008F28A7">
      <w:pPr>
        <w:spacing w:after="0" w:line="240" w:lineRule="auto"/>
        <w:jc w:val="both"/>
        <w:rPr>
          <w:rFonts w:eastAsia="Calibri" w:cs="Times New Roman"/>
        </w:rPr>
      </w:pPr>
      <w:r w:rsidRPr="00085DE6">
        <w:rPr>
          <w:rFonts w:eastAsia="Calibri" w:cs="Times New Roman"/>
        </w:rPr>
        <w:t>J) Özel yetenekli bireylerin eğitici eğitimlerini planlamak ve uygulamak,</w:t>
      </w:r>
    </w:p>
    <w:p w:rsidR="008F28A7" w:rsidRPr="00085DE6" w:rsidRDefault="008F28A7" w:rsidP="008F28A7">
      <w:pPr>
        <w:spacing w:after="0" w:line="240" w:lineRule="auto"/>
        <w:jc w:val="both"/>
        <w:rPr>
          <w:rFonts w:eastAsia="Calibri" w:cs="Times New Roman"/>
        </w:rPr>
      </w:pPr>
      <w:r w:rsidRPr="00085DE6">
        <w:rPr>
          <w:rFonts w:eastAsia="Calibri" w:cs="Times New Roman"/>
        </w:rPr>
        <w:t>K) Özel yetenekli birey eğitimine ilişkin araştırma, geliştirme ve planlama çalışmaları yapmak.</w:t>
      </w:r>
    </w:p>
    <w:p w:rsidR="008F28A7" w:rsidRPr="00085DE6" w:rsidRDefault="008F28A7" w:rsidP="008F28A7">
      <w:pPr>
        <w:keepNext/>
        <w:numPr>
          <w:ilvl w:val="4"/>
          <w:numId w:val="19"/>
        </w:numPr>
        <w:spacing w:after="0" w:line="240" w:lineRule="auto"/>
        <w:ind w:left="2184" w:hanging="360"/>
        <w:outlineLvl w:val="3"/>
        <w:rPr>
          <w:rFonts w:eastAsia="Times New Roman" w:cs="Times New Roman"/>
          <w:bCs/>
          <w:i/>
          <w:color w:val="000000"/>
          <w:sz w:val="26"/>
          <w:szCs w:val="28"/>
        </w:rPr>
      </w:pPr>
      <w:r w:rsidRPr="00085DE6">
        <w:rPr>
          <w:rFonts w:eastAsia="Times New Roman" w:cs="Times New Roman"/>
          <w:b/>
          <w:bCs/>
          <w:color w:val="000000"/>
          <w:sz w:val="26"/>
          <w:szCs w:val="28"/>
        </w:rPr>
        <w:t>11) Özel Öğretim Kurumları Hizmetleri</w:t>
      </w:r>
    </w:p>
    <w:p w:rsidR="008F28A7" w:rsidRPr="00085DE6" w:rsidRDefault="008F28A7" w:rsidP="008F28A7">
      <w:pPr>
        <w:spacing w:after="0" w:line="240" w:lineRule="auto"/>
        <w:rPr>
          <w:rFonts w:eastAsia="Calibri" w:cs="Times New Roman"/>
        </w:rPr>
      </w:pPr>
    </w:p>
    <w:p w:rsidR="008F28A7" w:rsidRPr="00085DE6" w:rsidRDefault="008F28A7" w:rsidP="008F28A7">
      <w:pPr>
        <w:spacing w:after="0" w:line="240" w:lineRule="auto"/>
        <w:jc w:val="both"/>
        <w:rPr>
          <w:rFonts w:eastAsia="Calibri" w:cs="Times New Roman"/>
          <w:b/>
        </w:rPr>
      </w:pPr>
      <w:r w:rsidRPr="00085DE6">
        <w:rPr>
          <w:rFonts w:eastAsia="Calibri" w:cs="Times New Roman"/>
          <w:b/>
        </w:rPr>
        <w:t>Özel öğretim kurumlarına ilişkin hizmetler aşağıda belirtilmiştir.</w:t>
      </w:r>
    </w:p>
    <w:p w:rsidR="008F28A7" w:rsidRPr="00085DE6" w:rsidRDefault="008F28A7" w:rsidP="008F28A7">
      <w:pPr>
        <w:spacing w:after="0" w:line="240" w:lineRule="auto"/>
        <w:jc w:val="both"/>
        <w:rPr>
          <w:rFonts w:eastAsia="Calibri" w:cs="Times New Roman"/>
        </w:rPr>
      </w:pPr>
      <w:r w:rsidRPr="00085DE6">
        <w:rPr>
          <w:rFonts w:eastAsia="Calibri" w:cs="Times New Roman"/>
        </w:rPr>
        <w:t>A) Özel öğretim kurumlarıyla ilgili bakanlık politika ve stratejilerini uygulamak,</w:t>
      </w:r>
    </w:p>
    <w:p w:rsidR="008F28A7" w:rsidRPr="00085DE6" w:rsidRDefault="008F28A7" w:rsidP="008F28A7">
      <w:pPr>
        <w:spacing w:after="0" w:line="240" w:lineRule="auto"/>
        <w:jc w:val="both"/>
        <w:rPr>
          <w:rFonts w:eastAsia="Calibri" w:cs="Times New Roman"/>
        </w:rPr>
      </w:pPr>
      <w:r w:rsidRPr="00085DE6">
        <w:rPr>
          <w:rFonts w:eastAsia="Calibri" w:cs="Times New Roman"/>
        </w:rPr>
        <w:t>B) Özel öğretim kurumlarınca yürütülen özel eğitimin gelişmesini sağlayıcı çalışmalar yapmak,</w:t>
      </w:r>
    </w:p>
    <w:p w:rsidR="008F28A7" w:rsidRPr="00085DE6" w:rsidRDefault="008F28A7" w:rsidP="008F28A7">
      <w:pPr>
        <w:spacing w:after="0" w:line="240" w:lineRule="auto"/>
        <w:jc w:val="both"/>
        <w:rPr>
          <w:rFonts w:eastAsia="Calibri" w:cs="Times New Roman"/>
        </w:rPr>
      </w:pPr>
      <w:r w:rsidRPr="00085DE6">
        <w:rPr>
          <w:rFonts w:eastAsia="Calibri" w:cs="Times New Roman"/>
        </w:rPr>
        <w:t>C) Engellilerin özel eğitim giderleriyle ilgili iş ve işlemleri yürütmek,</w:t>
      </w:r>
    </w:p>
    <w:p w:rsidR="008F28A7" w:rsidRPr="00085DE6" w:rsidRDefault="008F28A7" w:rsidP="008F28A7">
      <w:pPr>
        <w:spacing w:after="0" w:line="240" w:lineRule="auto"/>
        <w:jc w:val="both"/>
        <w:rPr>
          <w:rFonts w:eastAsia="Calibri" w:cs="Times New Roman"/>
        </w:rPr>
      </w:pPr>
      <w:r w:rsidRPr="00085DE6">
        <w:rPr>
          <w:rFonts w:eastAsia="Calibri" w:cs="Times New Roman"/>
        </w:rPr>
        <w:t>Ç) 8/2/2007 tarihli ve 5580 sayılı özel öğretim kurumları kanunu kapsamında yer alan kurumların açılış, kapanış, devir, nakil ve diğer iş ve işlemlerini yürütmek,</w:t>
      </w:r>
    </w:p>
    <w:p w:rsidR="008F28A7" w:rsidRPr="00085DE6" w:rsidRDefault="008F28A7" w:rsidP="008F28A7">
      <w:pPr>
        <w:spacing w:after="0" w:line="240" w:lineRule="auto"/>
        <w:jc w:val="both"/>
        <w:rPr>
          <w:rFonts w:eastAsia="Calibri" w:cs="Times New Roman"/>
        </w:rPr>
      </w:pPr>
      <w:r w:rsidRPr="00085DE6">
        <w:rPr>
          <w:rFonts w:eastAsia="Calibri" w:cs="Times New Roman"/>
        </w:rPr>
        <w:t>D) Özel yurtlara ilişkin iş ve işlemleri yürütmek,</w:t>
      </w:r>
    </w:p>
    <w:p w:rsidR="008F28A7" w:rsidRPr="00085DE6" w:rsidRDefault="008F28A7" w:rsidP="008F28A7">
      <w:pPr>
        <w:spacing w:after="0" w:line="240" w:lineRule="auto"/>
        <w:jc w:val="both"/>
        <w:rPr>
          <w:rFonts w:eastAsia="Calibri" w:cs="Times New Roman"/>
        </w:rPr>
      </w:pPr>
      <w:r w:rsidRPr="00085DE6">
        <w:rPr>
          <w:rFonts w:eastAsia="Calibri" w:cs="Times New Roman"/>
        </w:rPr>
        <w:t>E) Özel öğretim kurumlarındaki öğrencilerin sınav, ücret, burs, diploma, disiplin ve benzeri iş ve işlemlerini yürütmek,</w:t>
      </w:r>
    </w:p>
    <w:p w:rsidR="008F28A7" w:rsidRPr="00085DE6" w:rsidRDefault="008F28A7" w:rsidP="008F28A7">
      <w:pPr>
        <w:spacing w:after="0" w:line="240" w:lineRule="auto"/>
        <w:jc w:val="both"/>
        <w:rPr>
          <w:rFonts w:eastAsia="Calibri" w:cs="Times New Roman"/>
        </w:rPr>
      </w:pPr>
      <w:r w:rsidRPr="00085DE6">
        <w:rPr>
          <w:rFonts w:eastAsia="Calibri" w:cs="Times New Roman"/>
        </w:rPr>
        <w:t>F) Azınlık okulları, yabancı okullar ve milletlerarası okullara ilişkin iş ve işlemleri yürütmek,</w:t>
      </w:r>
    </w:p>
    <w:p w:rsidR="008F28A7" w:rsidRPr="00085DE6" w:rsidRDefault="008F28A7" w:rsidP="008F28A7">
      <w:pPr>
        <w:spacing w:after="0" w:line="240" w:lineRule="auto"/>
        <w:jc w:val="both"/>
        <w:rPr>
          <w:rFonts w:eastAsia="Calibri" w:cs="Times New Roman"/>
        </w:rPr>
      </w:pPr>
      <w:r w:rsidRPr="00085DE6">
        <w:rPr>
          <w:rFonts w:eastAsia="Calibri" w:cs="Times New Roman"/>
        </w:rPr>
        <w:t>G) Özel okulların arsa tahsisi ile teşvik ve vergi muafiyetiyle ilgili iş ve işlemlerini yürütmek,</w:t>
      </w:r>
    </w:p>
    <w:p w:rsidR="008F28A7" w:rsidRPr="00085DE6" w:rsidRDefault="008F28A7" w:rsidP="008F28A7">
      <w:pPr>
        <w:spacing w:after="0" w:line="240" w:lineRule="auto"/>
        <w:jc w:val="both"/>
        <w:rPr>
          <w:rFonts w:eastAsia="Calibri" w:cs="Times New Roman"/>
        </w:rPr>
      </w:pPr>
      <w:r w:rsidRPr="00085DE6">
        <w:rPr>
          <w:rFonts w:eastAsia="Calibri" w:cs="Times New Roman"/>
        </w:rPr>
        <w:t>Ğ) Kursiyerlerin sınav, ücret, sertifika ve benzeri iş ve işlemlerini yürütmek,</w:t>
      </w:r>
    </w:p>
    <w:p w:rsidR="008F28A7" w:rsidRPr="00085DE6" w:rsidRDefault="008F28A7" w:rsidP="008F28A7">
      <w:pPr>
        <w:spacing w:after="0" w:line="240" w:lineRule="auto"/>
        <w:jc w:val="both"/>
        <w:rPr>
          <w:rFonts w:eastAsia="Calibri" w:cs="Times New Roman"/>
        </w:rPr>
      </w:pPr>
      <w:r w:rsidRPr="00085DE6">
        <w:rPr>
          <w:rFonts w:eastAsia="Calibri" w:cs="Times New Roman"/>
        </w:rPr>
        <w:t>H) Özel öğretim kurumlarını ve özel yurtları denetlemek, sonuçları raporlamak ve değerlendirmek,</w:t>
      </w:r>
    </w:p>
    <w:p w:rsidR="008F28A7" w:rsidRPr="00085DE6" w:rsidRDefault="008F28A7" w:rsidP="008F28A7">
      <w:pPr>
        <w:spacing w:after="0" w:line="240" w:lineRule="auto"/>
        <w:jc w:val="both"/>
        <w:rPr>
          <w:rFonts w:eastAsia="Calibri" w:cs="Times New Roman"/>
        </w:rPr>
      </w:pPr>
      <w:r w:rsidRPr="00085DE6">
        <w:rPr>
          <w:rFonts w:eastAsia="Calibri" w:cs="Times New Roman"/>
        </w:rPr>
        <w:t>I) Özel öğretim kurumlarında öğretim materyallerinin kullanımıyla ilgili süreçleri izlemek, değerlendirmek,</w:t>
      </w:r>
    </w:p>
    <w:p w:rsidR="008F28A7" w:rsidRPr="00085DE6" w:rsidRDefault="008F28A7" w:rsidP="008F28A7">
      <w:pPr>
        <w:spacing w:after="0" w:line="240" w:lineRule="auto"/>
        <w:jc w:val="both"/>
        <w:rPr>
          <w:rFonts w:eastAsia="Calibri" w:cs="Times New Roman"/>
        </w:rPr>
      </w:pPr>
      <w:r w:rsidRPr="00085DE6">
        <w:rPr>
          <w:rFonts w:eastAsia="Calibri" w:cs="Times New Roman"/>
        </w:rPr>
        <w:t>İ) Özel eğitim ve özel öğretim süreçlerini izlemek ve değerlendirmek,</w:t>
      </w:r>
    </w:p>
    <w:p w:rsidR="008F28A7" w:rsidRPr="00085DE6" w:rsidRDefault="008F28A7" w:rsidP="008F28A7">
      <w:pPr>
        <w:spacing w:after="0" w:line="240" w:lineRule="auto"/>
        <w:jc w:val="both"/>
        <w:rPr>
          <w:rFonts w:eastAsia="Calibri" w:cs="Times New Roman"/>
        </w:rPr>
      </w:pPr>
      <w:r w:rsidRPr="00085DE6">
        <w:rPr>
          <w:rFonts w:eastAsia="Calibri" w:cs="Times New Roman"/>
        </w:rPr>
        <w:t>J) Öğrencilerin daha fazla başarı sağlamalarına ilişkin faaliyetler yürütmek.</w:t>
      </w:r>
    </w:p>
    <w:p w:rsidR="008F28A7" w:rsidRPr="00085DE6" w:rsidRDefault="008F28A7" w:rsidP="008F28A7">
      <w:pPr>
        <w:keepNext/>
        <w:numPr>
          <w:ilvl w:val="4"/>
          <w:numId w:val="19"/>
        </w:numPr>
        <w:spacing w:after="0" w:line="240" w:lineRule="auto"/>
        <w:ind w:left="2184" w:hanging="360"/>
        <w:outlineLvl w:val="3"/>
        <w:rPr>
          <w:rFonts w:eastAsia="Times New Roman" w:cs="Times New Roman"/>
          <w:bCs/>
          <w:i/>
          <w:color w:val="000000"/>
          <w:sz w:val="26"/>
          <w:szCs w:val="28"/>
        </w:rPr>
      </w:pPr>
      <w:r w:rsidRPr="00085DE6">
        <w:rPr>
          <w:rFonts w:eastAsia="Times New Roman" w:cs="Times New Roman"/>
          <w:b/>
          <w:bCs/>
          <w:color w:val="000000"/>
          <w:sz w:val="26"/>
          <w:szCs w:val="28"/>
        </w:rPr>
        <w:t>12) Strateji Geliştirme Hizmetleri</w:t>
      </w:r>
    </w:p>
    <w:p w:rsidR="008F28A7" w:rsidRPr="00085DE6" w:rsidRDefault="008F28A7" w:rsidP="008F28A7">
      <w:pPr>
        <w:spacing w:after="0" w:line="240" w:lineRule="auto"/>
        <w:rPr>
          <w:rFonts w:eastAsia="Calibri" w:cs="Times New Roman"/>
        </w:rPr>
      </w:pPr>
    </w:p>
    <w:p w:rsidR="008F28A7" w:rsidRPr="00085DE6" w:rsidRDefault="008F28A7" w:rsidP="008F28A7">
      <w:pPr>
        <w:spacing w:after="0" w:line="240" w:lineRule="auto"/>
        <w:jc w:val="both"/>
        <w:rPr>
          <w:rFonts w:eastAsia="Calibri" w:cs="Times New Roman"/>
        </w:rPr>
      </w:pPr>
      <w:r w:rsidRPr="00085DE6">
        <w:rPr>
          <w:rFonts w:eastAsia="Calibri" w:cs="Times New Roman"/>
        </w:rPr>
        <w:t>Strateji geliştirmeye ilişkin hizmetler aşağıda belirtilmiştir.</w:t>
      </w:r>
    </w:p>
    <w:p w:rsidR="008F28A7" w:rsidRPr="00085DE6" w:rsidRDefault="008F28A7" w:rsidP="008F28A7">
      <w:pPr>
        <w:spacing w:after="0" w:line="240" w:lineRule="auto"/>
        <w:jc w:val="both"/>
        <w:rPr>
          <w:rFonts w:eastAsia="Calibri" w:cs="Times New Roman"/>
        </w:rPr>
      </w:pPr>
      <w:r w:rsidRPr="00085DE6">
        <w:rPr>
          <w:rFonts w:eastAsia="Calibri" w:cs="Times New Roman"/>
        </w:rPr>
        <w:t>A) İl/ilçe düzeyinde iş takvimini hazırlamak,</w:t>
      </w:r>
    </w:p>
    <w:p w:rsidR="008F28A7" w:rsidRPr="00085DE6" w:rsidRDefault="008F28A7" w:rsidP="008F28A7">
      <w:pPr>
        <w:spacing w:after="0" w:line="240" w:lineRule="auto"/>
        <w:jc w:val="both"/>
        <w:rPr>
          <w:rFonts w:eastAsia="Calibri" w:cs="Times New Roman"/>
        </w:rPr>
      </w:pPr>
      <w:r w:rsidRPr="00085DE6">
        <w:rPr>
          <w:rFonts w:eastAsia="Calibri" w:cs="Times New Roman"/>
        </w:rPr>
        <w:t>B) İl/ilçe stratejik planlarını hazırlamak, geliştirmek ve uygulanmasını sağlamak,</w:t>
      </w:r>
    </w:p>
    <w:p w:rsidR="008F28A7" w:rsidRPr="00085DE6" w:rsidRDefault="008F28A7" w:rsidP="008F28A7">
      <w:pPr>
        <w:spacing w:after="0" w:line="240" w:lineRule="auto"/>
        <w:jc w:val="both"/>
        <w:rPr>
          <w:rFonts w:eastAsia="Calibri" w:cs="Times New Roman"/>
        </w:rPr>
      </w:pPr>
      <w:r w:rsidRPr="00085DE6">
        <w:rPr>
          <w:rFonts w:eastAsia="Calibri" w:cs="Times New Roman"/>
        </w:rPr>
        <w:t>C) Hükümet programlarına dayalı eylem planı ile ilgili işleri yürütmek,</w:t>
      </w:r>
    </w:p>
    <w:p w:rsidR="008F28A7" w:rsidRPr="00085DE6" w:rsidRDefault="008F28A7" w:rsidP="008F28A7">
      <w:pPr>
        <w:spacing w:after="0" w:line="240" w:lineRule="auto"/>
        <w:jc w:val="both"/>
        <w:rPr>
          <w:rFonts w:eastAsia="Calibri" w:cs="Times New Roman"/>
        </w:rPr>
      </w:pPr>
      <w:r w:rsidRPr="00085DE6">
        <w:rPr>
          <w:rFonts w:eastAsia="Calibri" w:cs="Times New Roman"/>
        </w:rPr>
        <w:t>Ç) Kalkınma planları ve yılı programları ile ilgili işlemleri yürütmek,</w:t>
      </w:r>
    </w:p>
    <w:p w:rsidR="008F28A7" w:rsidRPr="00085DE6" w:rsidRDefault="008F28A7" w:rsidP="008F28A7">
      <w:pPr>
        <w:spacing w:after="0" w:line="240" w:lineRule="auto"/>
        <w:jc w:val="both"/>
        <w:rPr>
          <w:rFonts w:eastAsia="Calibri" w:cs="Times New Roman"/>
        </w:rPr>
      </w:pPr>
      <w:r w:rsidRPr="00085DE6">
        <w:rPr>
          <w:rFonts w:eastAsia="Calibri" w:cs="Times New Roman"/>
        </w:rPr>
        <w:t>D) Faaliyetlerin stratejik plan, bütçe ve performans programına uygunluğunu sağlamak,</w:t>
      </w:r>
    </w:p>
    <w:p w:rsidR="008F28A7" w:rsidRPr="00085DE6" w:rsidRDefault="008F28A7" w:rsidP="008F28A7">
      <w:pPr>
        <w:spacing w:after="0" w:line="240" w:lineRule="auto"/>
        <w:jc w:val="both"/>
        <w:rPr>
          <w:rFonts w:eastAsia="Calibri" w:cs="Times New Roman"/>
        </w:rPr>
      </w:pPr>
      <w:r w:rsidRPr="00085DE6">
        <w:rPr>
          <w:rFonts w:eastAsia="Calibri" w:cs="Times New Roman"/>
        </w:rPr>
        <w:t>E) Hizmetlerin etkililiği ile vatandaş ve çalışan memnuniyetine ilişkin çalışmalar yapmak,</w:t>
      </w:r>
    </w:p>
    <w:p w:rsidR="008F28A7" w:rsidRPr="00085DE6" w:rsidRDefault="008F28A7" w:rsidP="008F28A7">
      <w:pPr>
        <w:spacing w:after="0" w:line="240" w:lineRule="auto"/>
        <w:jc w:val="both"/>
        <w:rPr>
          <w:rFonts w:eastAsia="Calibri" w:cs="Times New Roman"/>
        </w:rPr>
      </w:pPr>
      <w:r w:rsidRPr="00085DE6">
        <w:rPr>
          <w:rFonts w:eastAsia="Calibri" w:cs="Times New Roman"/>
        </w:rPr>
        <w:t>F) Bütçe ile ilgili iş ve işlemleri yürütmek,</w:t>
      </w:r>
    </w:p>
    <w:p w:rsidR="008F28A7" w:rsidRPr="00085DE6" w:rsidRDefault="008F28A7" w:rsidP="008F28A7">
      <w:pPr>
        <w:spacing w:after="0" w:line="240" w:lineRule="auto"/>
        <w:jc w:val="both"/>
        <w:rPr>
          <w:rFonts w:eastAsia="Calibri" w:cs="Times New Roman"/>
        </w:rPr>
      </w:pPr>
      <w:r w:rsidRPr="00085DE6">
        <w:rPr>
          <w:rFonts w:eastAsia="Calibri" w:cs="Times New Roman"/>
        </w:rPr>
        <w:t>G) Ayrıntılı harcama programını hazırlamak,</w:t>
      </w:r>
    </w:p>
    <w:p w:rsidR="008F28A7" w:rsidRPr="00085DE6" w:rsidRDefault="008F28A7" w:rsidP="008F28A7">
      <w:pPr>
        <w:spacing w:after="0" w:line="240" w:lineRule="auto"/>
        <w:jc w:val="both"/>
        <w:rPr>
          <w:rFonts w:eastAsia="Calibri" w:cs="Times New Roman"/>
        </w:rPr>
      </w:pPr>
      <w:r w:rsidRPr="00085DE6">
        <w:rPr>
          <w:rFonts w:eastAsia="Calibri" w:cs="Times New Roman"/>
        </w:rPr>
        <w:t>Ğ) Nakit ödemelerin planlamasını yapmak, ödemeleri izlemek,</w:t>
      </w:r>
    </w:p>
    <w:p w:rsidR="008F28A7" w:rsidRPr="00085DE6" w:rsidRDefault="008F28A7" w:rsidP="008F28A7">
      <w:pPr>
        <w:spacing w:after="0" w:line="240" w:lineRule="auto"/>
        <w:jc w:val="both"/>
        <w:rPr>
          <w:rFonts w:eastAsia="Calibri" w:cs="Times New Roman"/>
        </w:rPr>
      </w:pPr>
      <w:r w:rsidRPr="00085DE6">
        <w:rPr>
          <w:rFonts w:eastAsia="Calibri" w:cs="Times New Roman"/>
        </w:rPr>
        <w:t>H) Malî durum ve beklentiler raporunu hazırlamak,</w:t>
      </w:r>
    </w:p>
    <w:p w:rsidR="008F28A7" w:rsidRPr="00085DE6" w:rsidRDefault="008F28A7" w:rsidP="008F28A7">
      <w:pPr>
        <w:spacing w:after="0" w:line="240" w:lineRule="auto"/>
        <w:jc w:val="both"/>
        <w:rPr>
          <w:rFonts w:eastAsia="Calibri" w:cs="Times New Roman"/>
        </w:rPr>
      </w:pPr>
      <w:r w:rsidRPr="00085DE6">
        <w:rPr>
          <w:rFonts w:eastAsia="Calibri" w:cs="Times New Roman"/>
        </w:rPr>
        <w:lastRenderedPageBreak/>
        <w:t>I) Kamu zararı ile ilgili iş ve işlemleri yürütmek,</w:t>
      </w:r>
    </w:p>
    <w:p w:rsidR="008F28A7" w:rsidRPr="00085DE6" w:rsidRDefault="008F28A7" w:rsidP="008F28A7">
      <w:pPr>
        <w:spacing w:after="0" w:line="240" w:lineRule="auto"/>
        <w:jc w:val="both"/>
        <w:rPr>
          <w:rFonts w:eastAsia="Calibri" w:cs="Times New Roman"/>
        </w:rPr>
      </w:pPr>
      <w:r w:rsidRPr="00085DE6">
        <w:rPr>
          <w:rFonts w:eastAsia="Calibri" w:cs="Times New Roman"/>
        </w:rPr>
        <w:t>İ) Yatırımlarla ilgili ihtiyaç analizlerini yapmak, verileri hazırlamak,</w:t>
      </w:r>
    </w:p>
    <w:p w:rsidR="008F28A7" w:rsidRPr="00085DE6" w:rsidRDefault="008F28A7" w:rsidP="008F28A7">
      <w:pPr>
        <w:spacing w:after="0" w:line="240" w:lineRule="auto"/>
        <w:jc w:val="both"/>
        <w:rPr>
          <w:rFonts w:eastAsia="Calibri" w:cs="Times New Roman"/>
        </w:rPr>
      </w:pPr>
      <w:r w:rsidRPr="00085DE6">
        <w:rPr>
          <w:rFonts w:eastAsia="Calibri" w:cs="Times New Roman"/>
        </w:rPr>
        <w:t>J) Performans programıyla ilgili iş ve işlemleri yürütmek,</w:t>
      </w:r>
    </w:p>
    <w:p w:rsidR="008F28A7" w:rsidRPr="00085DE6" w:rsidRDefault="008F28A7" w:rsidP="008F28A7">
      <w:pPr>
        <w:spacing w:after="0" w:line="240" w:lineRule="auto"/>
        <w:jc w:val="both"/>
        <w:rPr>
          <w:rFonts w:eastAsia="Calibri" w:cs="Times New Roman"/>
        </w:rPr>
      </w:pPr>
      <w:r w:rsidRPr="00085DE6">
        <w:rPr>
          <w:rFonts w:eastAsia="Calibri" w:cs="Times New Roman"/>
        </w:rPr>
        <w:t>K) Okul aile birlikleri ile ilgili iş ve işlemleri yürütmek,</w:t>
      </w:r>
    </w:p>
    <w:p w:rsidR="008F28A7" w:rsidRPr="00085DE6" w:rsidRDefault="008F28A7" w:rsidP="008F28A7">
      <w:pPr>
        <w:spacing w:after="0" w:line="240" w:lineRule="auto"/>
        <w:jc w:val="both"/>
        <w:rPr>
          <w:rFonts w:eastAsia="Calibri" w:cs="Times New Roman"/>
        </w:rPr>
      </w:pPr>
      <w:r w:rsidRPr="00085DE6">
        <w:rPr>
          <w:rFonts w:eastAsia="Calibri" w:cs="Times New Roman"/>
        </w:rPr>
        <w:t>L) Eğitim kurumu bina veya eklentileri ile derslik ihtiyaçlarını tespit etmek,</w:t>
      </w:r>
    </w:p>
    <w:p w:rsidR="008F28A7" w:rsidRPr="00085DE6" w:rsidRDefault="008F28A7" w:rsidP="008F28A7">
      <w:pPr>
        <w:spacing w:after="0" w:line="240" w:lineRule="auto"/>
        <w:jc w:val="both"/>
        <w:rPr>
          <w:rFonts w:eastAsia="Calibri" w:cs="Times New Roman"/>
        </w:rPr>
      </w:pPr>
      <w:r w:rsidRPr="00085DE6">
        <w:rPr>
          <w:rFonts w:eastAsia="Calibri" w:cs="Times New Roman"/>
        </w:rPr>
        <w:t>M) İstatistikî verileri ilgili birimlerle işbirliği içinde ulusal ve uluslararası standartlara uygun ve eksiksiz toplamak, güncelleştirmek, analiz etmek ve yayınlamak,</w:t>
      </w:r>
    </w:p>
    <w:p w:rsidR="008F28A7" w:rsidRPr="00085DE6" w:rsidRDefault="008F28A7" w:rsidP="008F28A7">
      <w:pPr>
        <w:spacing w:after="0" w:line="240" w:lineRule="auto"/>
        <w:jc w:val="both"/>
        <w:rPr>
          <w:rFonts w:eastAsia="Calibri" w:cs="Times New Roman"/>
        </w:rPr>
      </w:pPr>
      <w:r w:rsidRPr="00085DE6">
        <w:rPr>
          <w:rFonts w:eastAsia="Calibri" w:cs="Times New Roman"/>
        </w:rPr>
        <w:t>N) Eğitim kurumları, yönetici, öğretmen ve çalışanlar için belirlenen performans ölçütlerinin uygulanmasını izlemek, yerel ihtiyaçlara göre performans ölçütleri geliştirmek ve uygulamak,</w:t>
      </w:r>
    </w:p>
    <w:p w:rsidR="008F28A7" w:rsidRPr="00085DE6" w:rsidRDefault="008F28A7" w:rsidP="008F28A7">
      <w:pPr>
        <w:spacing w:after="0" w:line="240" w:lineRule="auto"/>
        <w:jc w:val="both"/>
        <w:rPr>
          <w:rFonts w:eastAsia="Calibri" w:cs="Times New Roman"/>
        </w:rPr>
      </w:pPr>
      <w:r w:rsidRPr="00085DE6">
        <w:rPr>
          <w:rFonts w:eastAsia="Calibri" w:cs="Times New Roman"/>
        </w:rPr>
        <w:t>O) İlgili birimlerle koordinasyon sağlayarak vatandaş odaklı yönetimin oluşturulması, idarenin geliştirilmesi, yönetim kalitesinin artırılması, hizmet standartlarının belirlenmesi, iş ve karar süreçlerinin oluşturulması ile bürokrasi ve kırtasiyeciliğin azaltılmasına ilişkin araştırma geliştirme faaliyetleri yürütmek,</w:t>
      </w:r>
    </w:p>
    <w:p w:rsidR="008F28A7" w:rsidRPr="00085DE6" w:rsidRDefault="008F28A7" w:rsidP="008F28A7">
      <w:pPr>
        <w:spacing w:after="0" w:line="240" w:lineRule="auto"/>
        <w:jc w:val="both"/>
        <w:rPr>
          <w:rFonts w:eastAsia="Calibri" w:cs="Times New Roman"/>
        </w:rPr>
      </w:pPr>
      <w:r w:rsidRPr="00085DE6">
        <w:rPr>
          <w:rFonts w:eastAsia="Calibri" w:cs="Times New Roman"/>
        </w:rPr>
        <w:t>Ö) Eğitime ilişkin araştırma, geliştirme, stratejik planlama ve kalite geliştirme faaliyetleri yürütmek,</w:t>
      </w:r>
    </w:p>
    <w:p w:rsidR="008F28A7" w:rsidRPr="00085DE6" w:rsidRDefault="008F28A7" w:rsidP="008F28A7">
      <w:pPr>
        <w:spacing w:after="0" w:line="240" w:lineRule="auto"/>
        <w:jc w:val="both"/>
        <w:rPr>
          <w:rFonts w:eastAsia="Calibri" w:cs="Times New Roman"/>
        </w:rPr>
      </w:pPr>
      <w:r w:rsidRPr="00085DE6">
        <w:rPr>
          <w:rFonts w:eastAsia="Calibri" w:cs="Times New Roman"/>
        </w:rPr>
        <w:t>P) Eğitime ilişkin projeler hazırlamak, uygulamak,</w:t>
      </w:r>
    </w:p>
    <w:p w:rsidR="008F28A7" w:rsidRDefault="008F28A7" w:rsidP="008F28A7">
      <w:pPr>
        <w:spacing w:after="0" w:line="240" w:lineRule="auto"/>
        <w:jc w:val="both"/>
        <w:rPr>
          <w:rFonts w:eastAsia="Calibri" w:cs="Times New Roman"/>
        </w:rPr>
      </w:pPr>
      <w:r w:rsidRPr="00085DE6">
        <w:rPr>
          <w:rFonts w:eastAsia="Calibri" w:cs="Times New Roman"/>
        </w:rPr>
        <w:t>R) Araştırma ve uygulama projelerinde finansal ve malî yönetimi izlemek, raporlamak.</w:t>
      </w:r>
    </w:p>
    <w:p w:rsidR="00F230AD" w:rsidRDefault="00F230AD" w:rsidP="008F28A7">
      <w:pPr>
        <w:spacing w:after="0" w:line="240" w:lineRule="auto"/>
        <w:jc w:val="both"/>
        <w:rPr>
          <w:rFonts w:eastAsia="Calibri" w:cs="Times New Roman"/>
        </w:rPr>
      </w:pPr>
    </w:p>
    <w:p w:rsidR="00F230AD" w:rsidRDefault="00F230AD" w:rsidP="008F28A7">
      <w:pPr>
        <w:spacing w:after="0" w:line="240" w:lineRule="auto"/>
        <w:jc w:val="both"/>
        <w:rPr>
          <w:rFonts w:eastAsia="Calibri" w:cs="Times New Roman"/>
        </w:rPr>
      </w:pPr>
    </w:p>
    <w:p w:rsidR="00F230AD" w:rsidRPr="00085DE6" w:rsidRDefault="00F230AD" w:rsidP="008F28A7">
      <w:pPr>
        <w:spacing w:after="0" w:line="240" w:lineRule="auto"/>
        <w:jc w:val="both"/>
        <w:rPr>
          <w:rFonts w:eastAsia="Calibri" w:cs="Times New Roman"/>
        </w:rPr>
      </w:pPr>
    </w:p>
    <w:p w:rsidR="008F28A7" w:rsidRPr="00085DE6" w:rsidRDefault="008F28A7" w:rsidP="008F28A7">
      <w:pPr>
        <w:keepNext/>
        <w:numPr>
          <w:ilvl w:val="4"/>
          <w:numId w:val="19"/>
        </w:numPr>
        <w:spacing w:after="0" w:line="240" w:lineRule="auto"/>
        <w:ind w:left="2184" w:hanging="360"/>
        <w:outlineLvl w:val="3"/>
        <w:rPr>
          <w:rFonts w:eastAsia="Times New Roman" w:cs="Times New Roman"/>
          <w:bCs/>
          <w:i/>
          <w:color w:val="000000"/>
          <w:sz w:val="26"/>
          <w:szCs w:val="28"/>
        </w:rPr>
      </w:pPr>
      <w:r w:rsidRPr="00085DE6">
        <w:rPr>
          <w:rFonts w:eastAsia="Times New Roman" w:cs="Times New Roman"/>
          <w:b/>
          <w:bCs/>
          <w:color w:val="000000"/>
          <w:sz w:val="26"/>
          <w:szCs w:val="28"/>
        </w:rPr>
        <w:t>13) Temel Eğitim Hizmetleri</w:t>
      </w:r>
    </w:p>
    <w:p w:rsidR="008F28A7" w:rsidRPr="00085DE6" w:rsidRDefault="008F28A7" w:rsidP="008F28A7">
      <w:pPr>
        <w:spacing w:after="0" w:line="240" w:lineRule="auto"/>
        <w:rPr>
          <w:rFonts w:eastAsia="Calibri" w:cs="Times New Roman"/>
        </w:rPr>
      </w:pPr>
    </w:p>
    <w:p w:rsidR="008F28A7" w:rsidRPr="00085DE6" w:rsidRDefault="008F28A7" w:rsidP="008F28A7">
      <w:pPr>
        <w:spacing w:after="0" w:line="240" w:lineRule="auto"/>
        <w:jc w:val="both"/>
        <w:rPr>
          <w:rFonts w:eastAsia="Calibri" w:cs="Times New Roman"/>
        </w:rPr>
      </w:pPr>
      <w:r w:rsidRPr="00085DE6">
        <w:rPr>
          <w:rFonts w:eastAsia="Calibri" w:cs="Times New Roman"/>
        </w:rPr>
        <w:t>Eğitim öğretim hizmetlerinde ortak görevler</w:t>
      </w:r>
    </w:p>
    <w:p w:rsidR="008F28A7" w:rsidRPr="00085DE6" w:rsidRDefault="008F28A7" w:rsidP="008F28A7">
      <w:pPr>
        <w:spacing w:after="0" w:line="240" w:lineRule="auto"/>
        <w:jc w:val="both"/>
        <w:rPr>
          <w:rFonts w:eastAsia="Calibri" w:cs="Times New Roman"/>
        </w:rPr>
      </w:pPr>
      <w:r w:rsidRPr="00085DE6">
        <w:rPr>
          <w:rFonts w:eastAsia="Calibri" w:cs="Times New Roman"/>
        </w:rPr>
        <w:t>Temel eğitim, ortaöğretim, mesleki ve teknik eğitim, din öğretimi, özel eğitim ve rehberlik ile hayat boyu öğrenmeye yönelik ortak hizmetler aşağıda belirtilmiştir.</w:t>
      </w:r>
    </w:p>
    <w:p w:rsidR="008F28A7" w:rsidRPr="00085DE6" w:rsidRDefault="008F28A7" w:rsidP="008F28A7">
      <w:pPr>
        <w:spacing w:after="0" w:line="240" w:lineRule="auto"/>
        <w:jc w:val="both"/>
        <w:rPr>
          <w:rFonts w:eastAsia="Calibri" w:cs="Times New Roman"/>
          <w:b/>
          <w:color w:val="000000"/>
        </w:rPr>
      </w:pPr>
      <w:r w:rsidRPr="00085DE6">
        <w:rPr>
          <w:rFonts w:eastAsia="Calibri" w:cs="Times New Roman"/>
          <w:b/>
          <w:color w:val="000000"/>
        </w:rPr>
        <w:t>A) Eğitimi Geliştirmeye Yönelik Görevler</w:t>
      </w:r>
    </w:p>
    <w:p w:rsidR="008F28A7" w:rsidRPr="00085DE6" w:rsidRDefault="008F28A7" w:rsidP="008F28A7">
      <w:pPr>
        <w:spacing w:after="0" w:line="240" w:lineRule="auto"/>
        <w:jc w:val="both"/>
        <w:rPr>
          <w:rFonts w:eastAsia="Calibri" w:cs="Times New Roman"/>
        </w:rPr>
      </w:pPr>
      <w:r w:rsidRPr="00085DE6">
        <w:rPr>
          <w:rFonts w:eastAsia="Calibri" w:cs="Times New Roman"/>
        </w:rPr>
        <w:t>1) Eğitim öğretim programlarının uygulanmasını sağlamak, uygulama rehberleri hazırlamak,</w:t>
      </w:r>
    </w:p>
    <w:p w:rsidR="008F28A7" w:rsidRPr="00085DE6" w:rsidRDefault="008F28A7" w:rsidP="008F28A7">
      <w:pPr>
        <w:spacing w:after="0" w:line="240" w:lineRule="auto"/>
        <w:jc w:val="both"/>
        <w:rPr>
          <w:rFonts w:eastAsia="Calibri" w:cs="Times New Roman"/>
        </w:rPr>
      </w:pPr>
      <w:r w:rsidRPr="00085DE6">
        <w:rPr>
          <w:rFonts w:eastAsia="Calibri" w:cs="Times New Roman"/>
        </w:rPr>
        <w:t>2) Ders kitapları, öğretim materyalleri ve eğitim araç-gereçlerine ilişkin işlemleri yürütmek, etkin kullanımlarını sağlamak,</w:t>
      </w:r>
    </w:p>
    <w:p w:rsidR="008F28A7" w:rsidRPr="00085DE6" w:rsidRDefault="008F28A7" w:rsidP="008F28A7">
      <w:pPr>
        <w:spacing w:after="0" w:line="240" w:lineRule="auto"/>
        <w:jc w:val="both"/>
        <w:rPr>
          <w:rFonts w:eastAsia="Calibri" w:cs="Times New Roman"/>
        </w:rPr>
      </w:pPr>
      <w:r w:rsidRPr="00085DE6">
        <w:rPr>
          <w:rFonts w:eastAsia="Calibri" w:cs="Times New Roman"/>
        </w:rPr>
        <w:t>3) Eğitimde fırsat eşitliğini sağlamak,</w:t>
      </w:r>
    </w:p>
    <w:p w:rsidR="008F28A7" w:rsidRPr="00085DE6" w:rsidRDefault="008F28A7" w:rsidP="008F28A7">
      <w:pPr>
        <w:spacing w:after="0" w:line="240" w:lineRule="auto"/>
        <w:jc w:val="both"/>
        <w:rPr>
          <w:rFonts w:eastAsia="Calibri" w:cs="Times New Roman"/>
        </w:rPr>
      </w:pPr>
      <w:r w:rsidRPr="00085DE6">
        <w:rPr>
          <w:rFonts w:eastAsia="Calibri" w:cs="Times New Roman"/>
        </w:rPr>
        <w:t>4) Eğitime erişimi teşvik edecek ve artıracak çalışmalar yapmak,</w:t>
      </w:r>
    </w:p>
    <w:p w:rsidR="008F28A7" w:rsidRPr="00085DE6" w:rsidRDefault="008F28A7" w:rsidP="008F28A7">
      <w:pPr>
        <w:spacing w:after="0" w:line="240" w:lineRule="auto"/>
        <w:jc w:val="both"/>
        <w:rPr>
          <w:rFonts w:eastAsia="Calibri" w:cs="Times New Roman"/>
        </w:rPr>
      </w:pPr>
      <w:r w:rsidRPr="00085DE6">
        <w:rPr>
          <w:rFonts w:eastAsia="Calibri" w:cs="Times New Roman"/>
        </w:rPr>
        <w:t>5) Eğitim hizmetlerinin yürütülmesinde verimliliği sağlamak,</w:t>
      </w:r>
    </w:p>
    <w:p w:rsidR="008F28A7" w:rsidRPr="00085DE6" w:rsidRDefault="008F28A7" w:rsidP="008F28A7">
      <w:pPr>
        <w:spacing w:after="0" w:line="240" w:lineRule="auto"/>
        <w:jc w:val="both"/>
        <w:rPr>
          <w:rFonts w:eastAsia="Calibri" w:cs="Times New Roman"/>
        </w:rPr>
      </w:pPr>
      <w:r w:rsidRPr="00085DE6">
        <w:rPr>
          <w:rFonts w:eastAsia="Calibri" w:cs="Times New Roman"/>
        </w:rPr>
        <w:t>6) Eğitim kurumları ve öğrencilere yönelik araştırma geliştirme ve saha çalışmaları yapmak,</w:t>
      </w:r>
    </w:p>
    <w:p w:rsidR="008F28A7" w:rsidRPr="00085DE6" w:rsidRDefault="008F28A7" w:rsidP="008F28A7">
      <w:pPr>
        <w:spacing w:after="0" w:line="240" w:lineRule="auto"/>
        <w:jc w:val="both"/>
        <w:rPr>
          <w:rFonts w:eastAsia="Calibri" w:cs="Times New Roman"/>
        </w:rPr>
      </w:pPr>
      <w:r w:rsidRPr="00085DE6">
        <w:rPr>
          <w:rFonts w:eastAsia="Calibri" w:cs="Times New Roman"/>
        </w:rPr>
        <w:t>7) Eğitim moral ortamını, okul ve kurum kültürünü ve öğrenme süreçlerini geliştirmek,</w:t>
      </w:r>
    </w:p>
    <w:p w:rsidR="008F28A7" w:rsidRPr="00085DE6" w:rsidRDefault="008F28A7" w:rsidP="008F28A7">
      <w:pPr>
        <w:spacing w:after="0" w:line="240" w:lineRule="auto"/>
        <w:jc w:val="both"/>
        <w:rPr>
          <w:rFonts w:eastAsia="Calibri" w:cs="Times New Roman"/>
        </w:rPr>
      </w:pPr>
      <w:r w:rsidRPr="00085DE6">
        <w:rPr>
          <w:rFonts w:eastAsia="Calibri" w:cs="Times New Roman"/>
        </w:rPr>
        <w:t>8) Eğitime ilişkin projeler geliştirmek, uygulamak ve sonuçlarından yararlanmak,</w:t>
      </w:r>
    </w:p>
    <w:p w:rsidR="008F28A7" w:rsidRPr="00085DE6" w:rsidRDefault="008F28A7" w:rsidP="008F28A7">
      <w:pPr>
        <w:spacing w:after="0" w:line="240" w:lineRule="auto"/>
        <w:jc w:val="both"/>
        <w:rPr>
          <w:rFonts w:eastAsia="Calibri" w:cs="Times New Roman"/>
        </w:rPr>
      </w:pPr>
      <w:r w:rsidRPr="00085DE6">
        <w:rPr>
          <w:rFonts w:eastAsia="Calibri" w:cs="Times New Roman"/>
        </w:rPr>
        <w:t>9) Ulusal ve uluslararası araştırma ve projeleri takip etmek, sonuçlarından yararlanmak,</w:t>
      </w:r>
    </w:p>
    <w:p w:rsidR="008F28A7" w:rsidRPr="00085DE6" w:rsidRDefault="008F28A7" w:rsidP="008F28A7">
      <w:pPr>
        <w:spacing w:after="0" w:line="240" w:lineRule="auto"/>
        <w:jc w:val="both"/>
        <w:rPr>
          <w:rFonts w:eastAsia="Calibri" w:cs="Times New Roman"/>
        </w:rPr>
      </w:pPr>
      <w:r w:rsidRPr="00085DE6">
        <w:rPr>
          <w:rFonts w:eastAsia="Calibri" w:cs="Times New Roman"/>
        </w:rPr>
        <w:t>10) Kamu ve özel sektör eğitim paydaşlarıyla işbirliği içinde gerekli iş ve işlemleri yürütmek,</w:t>
      </w:r>
    </w:p>
    <w:p w:rsidR="008F28A7" w:rsidRPr="00085DE6" w:rsidRDefault="008F28A7" w:rsidP="008F28A7">
      <w:pPr>
        <w:spacing w:after="0" w:line="240" w:lineRule="auto"/>
        <w:jc w:val="both"/>
        <w:rPr>
          <w:rFonts w:eastAsia="Calibri" w:cs="Times New Roman"/>
        </w:rPr>
      </w:pPr>
      <w:r w:rsidRPr="00085DE6">
        <w:rPr>
          <w:rFonts w:eastAsia="Calibri" w:cs="Times New Roman"/>
        </w:rPr>
        <w:t xml:space="preserve">11) Eğitim hizmetlerinin geliştirilmesi </w:t>
      </w:r>
      <w:r w:rsidRPr="00085DE6">
        <w:rPr>
          <w:rFonts w:eastAsia="Calibri" w:cs="Times New Roman"/>
          <w:b/>
        </w:rPr>
        <w:t>amacıyla İlçe Milli Eğitim Müdürlüğü’ne tekliflerde</w:t>
      </w:r>
      <w:r w:rsidRPr="00085DE6">
        <w:rPr>
          <w:rFonts w:eastAsia="Calibri" w:cs="Times New Roman"/>
        </w:rPr>
        <w:t>bulunmak,</w:t>
      </w:r>
    </w:p>
    <w:p w:rsidR="008F28A7" w:rsidRPr="00085DE6" w:rsidRDefault="008F28A7" w:rsidP="008F28A7">
      <w:pPr>
        <w:spacing w:after="0" w:line="240" w:lineRule="auto"/>
        <w:jc w:val="both"/>
        <w:rPr>
          <w:rFonts w:eastAsia="Calibri" w:cs="Times New Roman"/>
        </w:rPr>
      </w:pPr>
      <w:r w:rsidRPr="00085DE6">
        <w:rPr>
          <w:rFonts w:eastAsia="Calibri" w:cs="Times New Roman"/>
        </w:rPr>
        <w:t>12) Etkili ve öğrenci merkezli eğitimi geliştirmek ve iyi uygulamaları teşvik etmek.</w:t>
      </w:r>
    </w:p>
    <w:p w:rsidR="008F28A7" w:rsidRPr="00085DE6" w:rsidRDefault="008F28A7" w:rsidP="008F28A7">
      <w:pPr>
        <w:spacing w:after="0" w:line="240" w:lineRule="auto"/>
        <w:jc w:val="both"/>
        <w:rPr>
          <w:rFonts w:eastAsia="Calibri" w:cs="Times New Roman"/>
          <w:b/>
          <w:color w:val="000000"/>
        </w:rPr>
      </w:pPr>
      <w:r w:rsidRPr="00085DE6">
        <w:rPr>
          <w:rFonts w:eastAsia="Calibri" w:cs="Times New Roman"/>
          <w:b/>
          <w:color w:val="000000"/>
        </w:rPr>
        <w:t>B) Eğitim Kurumlarına Yönelik Görevler</w:t>
      </w:r>
    </w:p>
    <w:p w:rsidR="008F28A7" w:rsidRPr="00085DE6" w:rsidRDefault="008F28A7" w:rsidP="008F28A7">
      <w:pPr>
        <w:spacing w:after="0" w:line="240" w:lineRule="auto"/>
        <w:jc w:val="both"/>
        <w:rPr>
          <w:rFonts w:eastAsia="Calibri" w:cs="Times New Roman"/>
        </w:rPr>
      </w:pPr>
      <w:r w:rsidRPr="00085DE6">
        <w:rPr>
          <w:rFonts w:eastAsia="Calibri" w:cs="Times New Roman"/>
        </w:rPr>
        <w:t>1) Eğitim ortamlarının fiziki imkânlarını geliştirmek,</w:t>
      </w:r>
    </w:p>
    <w:p w:rsidR="008F28A7" w:rsidRPr="00085DE6" w:rsidRDefault="008F28A7" w:rsidP="008F28A7">
      <w:pPr>
        <w:spacing w:after="0" w:line="240" w:lineRule="auto"/>
        <w:jc w:val="both"/>
        <w:rPr>
          <w:rFonts w:eastAsia="Calibri" w:cs="Times New Roman"/>
        </w:rPr>
      </w:pPr>
      <w:r w:rsidRPr="00085DE6">
        <w:rPr>
          <w:rFonts w:eastAsia="Calibri" w:cs="Times New Roman"/>
        </w:rPr>
        <w:t>2) Resmi eğitim kurumlarının açılması, kapatılması ve dönüştürülmesi işlemlerini yürütmek,</w:t>
      </w:r>
    </w:p>
    <w:p w:rsidR="008F28A7" w:rsidRPr="00085DE6" w:rsidRDefault="008F28A7" w:rsidP="008F28A7">
      <w:pPr>
        <w:spacing w:after="0" w:line="240" w:lineRule="auto"/>
        <w:jc w:val="both"/>
        <w:rPr>
          <w:rFonts w:eastAsia="Calibri" w:cs="Times New Roman"/>
        </w:rPr>
      </w:pPr>
      <w:r w:rsidRPr="00085DE6">
        <w:rPr>
          <w:rFonts w:eastAsia="Calibri" w:cs="Times New Roman"/>
        </w:rPr>
        <w:t>3) Öğrencilere barınma hizmeti sunulan eğitim kurumlarında bu hizmeti yürütmek,</w:t>
      </w:r>
    </w:p>
    <w:p w:rsidR="008F28A7" w:rsidRPr="00085DE6" w:rsidRDefault="008F28A7" w:rsidP="008F28A7">
      <w:pPr>
        <w:spacing w:after="0" w:line="240" w:lineRule="auto"/>
        <w:jc w:val="both"/>
        <w:rPr>
          <w:rFonts w:eastAsia="Calibri" w:cs="Times New Roman"/>
        </w:rPr>
      </w:pPr>
      <w:r w:rsidRPr="00085DE6">
        <w:rPr>
          <w:rFonts w:eastAsia="Calibri" w:cs="Times New Roman"/>
        </w:rPr>
        <w:t>4) Eğitim kurumları arasında işbirliğini sağlamak,</w:t>
      </w:r>
    </w:p>
    <w:p w:rsidR="008F28A7" w:rsidRPr="00085DE6" w:rsidRDefault="008F28A7" w:rsidP="008F28A7">
      <w:pPr>
        <w:spacing w:after="0" w:line="240" w:lineRule="auto"/>
        <w:jc w:val="both"/>
        <w:rPr>
          <w:rFonts w:eastAsia="Calibri" w:cs="Times New Roman"/>
        </w:rPr>
      </w:pPr>
      <w:r w:rsidRPr="00085DE6">
        <w:rPr>
          <w:rFonts w:eastAsia="Calibri" w:cs="Times New Roman"/>
        </w:rPr>
        <w:t>5) Eğitim kurumlarının idari kapasite ve yönetim kalitesinin geliştirilmesini sağlamak,</w:t>
      </w:r>
    </w:p>
    <w:p w:rsidR="008F28A7" w:rsidRPr="00085DE6" w:rsidRDefault="008F28A7" w:rsidP="008F28A7">
      <w:pPr>
        <w:spacing w:after="0" w:line="240" w:lineRule="auto"/>
        <w:jc w:val="both"/>
        <w:rPr>
          <w:rFonts w:eastAsia="Calibri" w:cs="Times New Roman"/>
        </w:rPr>
      </w:pPr>
      <w:r w:rsidRPr="00085DE6">
        <w:rPr>
          <w:rFonts w:eastAsia="Calibri" w:cs="Times New Roman"/>
        </w:rPr>
        <w:t>6) Eğitim kurumlarının hizmet, verimlilik ve donatım standartlarını uygulamak, yerel ihtiyaçlara göre belirlenen çerçevede standartlar geliştirmek ve uygulamak,</w:t>
      </w:r>
    </w:p>
    <w:p w:rsidR="008F28A7" w:rsidRPr="00085DE6" w:rsidRDefault="008F28A7" w:rsidP="008F28A7">
      <w:pPr>
        <w:spacing w:after="0" w:line="240" w:lineRule="auto"/>
        <w:jc w:val="both"/>
        <w:rPr>
          <w:rFonts w:eastAsia="Calibri" w:cs="Times New Roman"/>
        </w:rPr>
      </w:pPr>
      <w:r w:rsidRPr="00085DE6">
        <w:rPr>
          <w:rFonts w:eastAsia="Calibri" w:cs="Times New Roman"/>
        </w:rPr>
        <w:t>7) Eğitim kurumlarındaki iyi uygulama örneklerini teşvik etmek, yaygınlaşmasını sağlamak,</w:t>
      </w:r>
    </w:p>
    <w:p w:rsidR="008F28A7" w:rsidRPr="00085DE6" w:rsidRDefault="008F28A7" w:rsidP="008F28A7">
      <w:pPr>
        <w:spacing w:after="0" w:line="240" w:lineRule="auto"/>
        <w:jc w:val="both"/>
        <w:rPr>
          <w:rFonts w:eastAsia="Calibri" w:cs="Times New Roman"/>
        </w:rPr>
      </w:pPr>
      <w:r w:rsidRPr="00085DE6">
        <w:rPr>
          <w:rFonts w:eastAsia="Calibri" w:cs="Times New Roman"/>
        </w:rPr>
        <w:t>8) Eğitim kurumları arasındaki kalite ve sayısal farklılıkları giderecek tedbirler almak,</w:t>
      </w:r>
    </w:p>
    <w:p w:rsidR="008F28A7" w:rsidRPr="00085DE6" w:rsidRDefault="008F28A7" w:rsidP="008F28A7">
      <w:pPr>
        <w:spacing w:after="0" w:line="240" w:lineRule="auto"/>
        <w:jc w:val="both"/>
        <w:rPr>
          <w:rFonts w:eastAsia="Calibri" w:cs="Times New Roman"/>
        </w:rPr>
      </w:pPr>
      <w:r w:rsidRPr="00085DE6">
        <w:rPr>
          <w:rFonts w:eastAsia="Calibri" w:cs="Times New Roman"/>
        </w:rPr>
        <w:t>9) Kutlama veya anma gün ve haftalarının programlarını hazırlamak, uygulatmak,</w:t>
      </w:r>
    </w:p>
    <w:p w:rsidR="008F28A7" w:rsidRPr="00085DE6" w:rsidRDefault="008F28A7" w:rsidP="008F28A7">
      <w:pPr>
        <w:spacing w:after="0" w:line="240" w:lineRule="auto"/>
        <w:jc w:val="both"/>
        <w:rPr>
          <w:rFonts w:eastAsia="Calibri" w:cs="Times New Roman"/>
        </w:rPr>
      </w:pPr>
      <w:r w:rsidRPr="00085DE6">
        <w:rPr>
          <w:rFonts w:eastAsia="Calibri" w:cs="Times New Roman"/>
        </w:rPr>
        <w:t>10) Öğrenci velileri ve diğer tarafların eğitime desteklerini sağlayıcı faaliyetler yapmak.</w:t>
      </w:r>
    </w:p>
    <w:p w:rsidR="008F28A7" w:rsidRPr="00085DE6" w:rsidRDefault="008F28A7" w:rsidP="008F28A7">
      <w:pPr>
        <w:spacing w:after="0" w:line="240" w:lineRule="auto"/>
        <w:jc w:val="both"/>
        <w:rPr>
          <w:rFonts w:eastAsia="Calibri" w:cs="Times New Roman"/>
          <w:b/>
        </w:rPr>
      </w:pPr>
      <w:r w:rsidRPr="00085DE6">
        <w:rPr>
          <w:rFonts w:eastAsia="Calibri" w:cs="Times New Roman"/>
          <w:b/>
        </w:rPr>
        <w:t>C) Öğrencilere Yönelik Görevler</w:t>
      </w:r>
    </w:p>
    <w:p w:rsidR="008F28A7" w:rsidRPr="00085DE6" w:rsidRDefault="008F28A7" w:rsidP="008F28A7">
      <w:pPr>
        <w:spacing w:after="0" w:line="240" w:lineRule="auto"/>
        <w:jc w:val="both"/>
        <w:rPr>
          <w:rFonts w:eastAsia="Calibri" w:cs="Times New Roman"/>
        </w:rPr>
      </w:pPr>
      <w:r w:rsidRPr="00085DE6">
        <w:rPr>
          <w:rFonts w:eastAsia="Calibri" w:cs="Times New Roman"/>
        </w:rPr>
        <w:t>1) Rehberlik ve yöneltme/yönlendirme çalışmalarını planlamak, yürütülmesini sağlamak,</w:t>
      </w:r>
    </w:p>
    <w:p w:rsidR="008F28A7" w:rsidRPr="00085DE6" w:rsidRDefault="008F28A7" w:rsidP="008F28A7">
      <w:pPr>
        <w:spacing w:after="0" w:line="240" w:lineRule="auto"/>
        <w:jc w:val="both"/>
        <w:rPr>
          <w:rFonts w:eastAsia="Calibri" w:cs="Times New Roman"/>
        </w:rPr>
      </w:pPr>
      <w:r w:rsidRPr="00085DE6">
        <w:rPr>
          <w:rFonts w:eastAsia="Calibri" w:cs="Times New Roman"/>
        </w:rPr>
        <w:t>2) Öğrencilerin eğitim kurumlarına aidiyet duygusunu geliştirmeye yönelik çalışmalar yapmak, yaptırmak ve sonuçlarını raporlaştırmak,</w:t>
      </w:r>
    </w:p>
    <w:p w:rsidR="008F28A7" w:rsidRPr="00085DE6" w:rsidRDefault="008F28A7" w:rsidP="008F28A7">
      <w:pPr>
        <w:spacing w:after="0" w:line="240" w:lineRule="auto"/>
        <w:jc w:val="both"/>
        <w:rPr>
          <w:rFonts w:eastAsia="Calibri" w:cs="Times New Roman"/>
        </w:rPr>
      </w:pPr>
      <w:r w:rsidRPr="00085DE6">
        <w:rPr>
          <w:rFonts w:eastAsia="Calibri" w:cs="Times New Roman"/>
        </w:rPr>
        <w:t>3) Öğrencilerin kayıt-kabul, nakil, kontenjan, ödül, disiplin ve başarı değerlendirme iş ve işlemlerinin yürütülmesini sağlamak,</w:t>
      </w:r>
    </w:p>
    <w:p w:rsidR="008F28A7" w:rsidRPr="00085DE6" w:rsidRDefault="008F28A7" w:rsidP="008F28A7">
      <w:pPr>
        <w:spacing w:after="0" w:line="240" w:lineRule="auto"/>
        <w:jc w:val="both"/>
        <w:rPr>
          <w:rFonts w:eastAsia="Calibri" w:cs="Times New Roman"/>
        </w:rPr>
      </w:pPr>
      <w:r w:rsidRPr="00085DE6">
        <w:rPr>
          <w:rFonts w:eastAsia="Calibri" w:cs="Times New Roman"/>
        </w:rPr>
        <w:t>4) Öğrencilerin yatılılık ve burslulukla ilgili işlemlerini yürütmek,</w:t>
      </w:r>
    </w:p>
    <w:p w:rsidR="008F28A7" w:rsidRPr="00085DE6" w:rsidRDefault="008F28A7" w:rsidP="008F28A7">
      <w:pPr>
        <w:spacing w:after="0" w:line="240" w:lineRule="auto"/>
        <w:jc w:val="both"/>
        <w:rPr>
          <w:rFonts w:eastAsia="Calibri" w:cs="Times New Roman"/>
        </w:rPr>
      </w:pPr>
      <w:r w:rsidRPr="00085DE6">
        <w:rPr>
          <w:rFonts w:eastAsia="Calibri" w:cs="Times New Roman"/>
        </w:rPr>
        <w:t>5) Öğrencilerin ulusal ve uluslararası sosyal, kültürel, sportif ve izcilik etkinliklerine ilişkin iş ve işlemlerini yürütmek,</w:t>
      </w:r>
    </w:p>
    <w:p w:rsidR="008F28A7" w:rsidRPr="00085DE6" w:rsidRDefault="008F28A7" w:rsidP="008F28A7">
      <w:pPr>
        <w:spacing w:after="0" w:line="240" w:lineRule="auto"/>
        <w:jc w:val="both"/>
        <w:rPr>
          <w:rFonts w:eastAsia="Calibri" w:cs="Times New Roman"/>
        </w:rPr>
      </w:pPr>
      <w:r w:rsidRPr="00085DE6">
        <w:rPr>
          <w:rFonts w:eastAsia="Calibri" w:cs="Times New Roman"/>
        </w:rPr>
        <w:lastRenderedPageBreak/>
        <w:t>6) Öğrencilerin okul başarısını artıracak çalışmalar yapmak, yaptırmak,</w:t>
      </w:r>
    </w:p>
    <w:p w:rsidR="008F28A7" w:rsidRPr="00085DE6" w:rsidRDefault="008F28A7" w:rsidP="008F28A7">
      <w:pPr>
        <w:spacing w:after="0" w:line="240" w:lineRule="auto"/>
        <w:jc w:val="both"/>
        <w:rPr>
          <w:rFonts w:eastAsia="Calibri" w:cs="Times New Roman"/>
        </w:rPr>
      </w:pPr>
      <w:r w:rsidRPr="00085DE6">
        <w:rPr>
          <w:rFonts w:eastAsia="Calibri" w:cs="Times New Roman"/>
        </w:rPr>
        <w:t>7) Öğrencilerin eğitim sistemi dışında bırakılmamasını sağlayacak tedbirleri almak,</w:t>
      </w:r>
    </w:p>
    <w:p w:rsidR="008F28A7" w:rsidRPr="00085DE6" w:rsidRDefault="008F28A7" w:rsidP="008F28A7">
      <w:pPr>
        <w:spacing w:after="0" w:line="240" w:lineRule="auto"/>
        <w:jc w:val="both"/>
        <w:rPr>
          <w:rFonts w:eastAsia="Calibri" w:cs="Times New Roman"/>
        </w:rPr>
      </w:pPr>
      <w:r w:rsidRPr="00085DE6">
        <w:rPr>
          <w:rFonts w:eastAsia="Calibri" w:cs="Times New Roman"/>
        </w:rPr>
        <w:t>8) Yurtdışında eğitim alan öğrencilerle ilgili iş ve işlemleri yürütmek,</w:t>
      </w:r>
    </w:p>
    <w:p w:rsidR="008F28A7" w:rsidRPr="00085DE6" w:rsidRDefault="008F28A7" w:rsidP="008F28A7">
      <w:pPr>
        <w:spacing w:after="0" w:line="240" w:lineRule="auto"/>
        <w:jc w:val="both"/>
        <w:rPr>
          <w:rFonts w:eastAsia="Calibri" w:cs="Times New Roman"/>
        </w:rPr>
      </w:pPr>
      <w:r w:rsidRPr="00085DE6">
        <w:rPr>
          <w:rFonts w:eastAsia="Calibri" w:cs="Times New Roman"/>
        </w:rPr>
        <w:t>9) Öğrencilerin okul dışı etkinliklerine ilişkin çalışmalar yapmak, yaptırmak,</w:t>
      </w:r>
    </w:p>
    <w:p w:rsidR="008F28A7" w:rsidRPr="00085DE6" w:rsidRDefault="008F28A7" w:rsidP="008F28A7">
      <w:pPr>
        <w:spacing w:after="0" w:line="240" w:lineRule="auto"/>
        <w:jc w:val="both"/>
        <w:rPr>
          <w:rFonts w:eastAsia="Calibri" w:cs="Times New Roman"/>
        </w:rPr>
      </w:pPr>
      <w:r w:rsidRPr="00085DE6">
        <w:rPr>
          <w:rFonts w:eastAsia="Calibri" w:cs="Times New Roman"/>
        </w:rPr>
        <w:t>10) Sporcu öğrencilere yönelik hizmetleri planlamak, yürütülmesini sağlamak.</w:t>
      </w:r>
    </w:p>
    <w:p w:rsidR="008F28A7" w:rsidRPr="00085DE6" w:rsidRDefault="008F28A7" w:rsidP="008F28A7">
      <w:pPr>
        <w:spacing w:after="0" w:line="240" w:lineRule="auto"/>
        <w:jc w:val="both"/>
        <w:rPr>
          <w:rFonts w:eastAsia="Calibri" w:cs="Times New Roman"/>
          <w:b/>
        </w:rPr>
      </w:pPr>
      <w:r w:rsidRPr="00085DE6">
        <w:rPr>
          <w:rFonts w:eastAsia="Calibri" w:cs="Times New Roman"/>
          <w:b/>
        </w:rPr>
        <w:t>Ç) İzleme ve Değerlendirmeye Yönelik Görevler</w:t>
      </w:r>
    </w:p>
    <w:p w:rsidR="008F28A7" w:rsidRPr="00085DE6" w:rsidRDefault="008F28A7" w:rsidP="008F28A7">
      <w:pPr>
        <w:spacing w:after="0" w:line="240" w:lineRule="auto"/>
        <w:jc w:val="both"/>
        <w:rPr>
          <w:rFonts w:eastAsia="Calibri" w:cs="Times New Roman"/>
        </w:rPr>
      </w:pPr>
      <w:r w:rsidRPr="00085DE6">
        <w:rPr>
          <w:rFonts w:eastAsia="Calibri" w:cs="Times New Roman"/>
        </w:rPr>
        <w:t>1) Eğitim kurumu yöneticilerinin performanslarını izlemek ve değerlendirmek,</w:t>
      </w:r>
    </w:p>
    <w:p w:rsidR="008F28A7" w:rsidRPr="00085DE6" w:rsidRDefault="008F28A7" w:rsidP="008F28A7">
      <w:pPr>
        <w:spacing w:after="0" w:line="240" w:lineRule="auto"/>
        <w:jc w:val="both"/>
        <w:rPr>
          <w:rFonts w:eastAsia="Calibri" w:cs="Times New Roman"/>
        </w:rPr>
      </w:pPr>
      <w:r w:rsidRPr="00085DE6">
        <w:rPr>
          <w:rFonts w:eastAsia="Calibri" w:cs="Times New Roman"/>
        </w:rPr>
        <w:t>2) Eğitim öğretim programlarının uygulanmasını izlemek ve değerlendirmek,</w:t>
      </w:r>
    </w:p>
    <w:p w:rsidR="008F28A7" w:rsidRPr="00085DE6" w:rsidRDefault="008F28A7" w:rsidP="008F28A7">
      <w:pPr>
        <w:spacing w:after="0" w:line="240" w:lineRule="auto"/>
        <w:jc w:val="both"/>
        <w:rPr>
          <w:rFonts w:eastAsia="Calibri" w:cs="Times New Roman"/>
        </w:rPr>
      </w:pPr>
      <w:r w:rsidRPr="00085DE6">
        <w:rPr>
          <w:rFonts w:eastAsia="Calibri" w:cs="Times New Roman"/>
        </w:rPr>
        <w:t>3) Öğretim materyallerinin kullanımını izlemek ve değerlendirmek,</w:t>
      </w:r>
    </w:p>
    <w:p w:rsidR="008F28A7" w:rsidRPr="00085DE6" w:rsidRDefault="008F28A7" w:rsidP="008F28A7">
      <w:pPr>
        <w:spacing w:after="0" w:line="240" w:lineRule="auto"/>
        <w:jc w:val="both"/>
        <w:rPr>
          <w:rFonts w:eastAsia="Calibri" w:cs="Times New Roman"/>
        </w:rPr>
      </w:pPr>
      <w:r w:rsidRPr="00085DE6">
        <w:rPr>
          <w:rFonts w:eastAsia="Calibri" w:cs="Times New Roman"/>
        </w:rPr>
        <w:t>4) Öğretmen yeterliliklerini izlemek ve değerlendirmek.</w:t>
      </w:r>
    </w:p>
    <w:p w:rsidR="008F28A7" w:rsidRPr="00085DE6" w:rsidRDefault="008F28A7" w:rsidP="008F28A7">
      <w:pPr>
        <w:spacing w:after="0" w:line="240" w:lineRule="auto"/>
        <w:jc w:val="both"/>
        <w:rPr>
          <w:rFonts w:eastAsia="Calibri" w:cs="Times New Roman"/>
        </w:rPr>
      </w:pPr>
      <w:r w:rsidRPr="00085DE6">
        <w:rPr>
          <w:rFonts w:eastAsia="Calibri" w:cs="Times New Roman"/>
        </w:rPr>
        <w:t>Temel eğitime ilişkin hizmetler aşağıda belirtilmiştir.</w:t>
      </w:r>
    </w:p>
    <w:p w:rsidR="008F28A7" w:rsidRPr="00085DE6" w:rsidRDefault="008F28A7" w:rsidP="008F28A7">
      <w:pPr>
        <w:spacing w:after="0" w:line="240" w:lineRule="auto"/>
        <w:jc w:val="both"/>
        <w:rPr>
          <w:rFonts w:eastAsia="Calibri" w:cs="Times New Roman"/>
        </w:rPr>
      </w:pPr>
      <w:r w:rsidRPr="00085DE6">
        <w:rPr>
          <w:rFonts w:eastAsia="Calibri" w:cs="Times New Roman"/>
        </w:rPr>
        <w:t>A) Okul öncesi eğitimi yaygınlaştıracak ve geliştirecek çalışmalar yapmak,</w:t>
      </w:r>
    </w:p>
    <w:p w:rsidR="008F28A7" w:rsidRPr="00085DE6" w:rsidRDefault="008F28A7" w:rsidP="008F28A7">
      <w:pPr>
        <w:spacing w:after="0" w:line="240" w:lineRule="auto"/>
        <w:jc w:val="both"/>
        <w:rPr>
          <w:rFonts w:eastAsia="Calibri" w:cs="Times New Roman"/>
        </w:rPr>
      </w:pPr>
      <w:r w:rsidRPr="00085DE6">
        <w:rPr>
          <w:rFonts w:eastAsia="Calibri" w:cs="Times New Roman"/>
        </w:rPr>
        <w:t>B) İlköğretim öğrencilerinin maddi yönden desteklenmesini koordine etmek.</w:t>
      </w:r>
    </w:p>
    <w:p w:rsidR="008F28A7" w:rsidRPr="00085DE6" w:rsidRDefault="008F28A7" w:rsidP="008F28A7">
      <w:pPr>
        <w:spacing w:after="0"/>
        <w:jc w:val="both"/>
        <w:rPr>
          <w:rFonts w:eastAsia="Calibri" w:cs="Times New Roman"/>
          <w:b/>
          <w:color w:val="000000"/>
        </w:rPr>
      </w:pPr>
    </w:p>
    <w:p w:rsidR="008F28A7" w:rsidRPr="00085DE6" w:rsidRDefault="008F28A7" w:rsidP="008F28A7">
      <w:pPr>
        <w:keepNext/>
        <w:numPr>
          <w:ilvl w:val="0"/>
          <w:numId w:val="19"/>
        </w:numPr>
        <w:spacing w:before="240" w:after="60" w:line="240" w:lineRule="auto"/>
        <w:ind w:left="708" w:firstLine="708"/>
        <w:jc w:val="both"/>
        <w:outlineLvl w:val="2"/>
        <w:rPr>
          <w:rFonts w:eastAsia="Times New Roman" w:cs="Times New Roman"/>
          <w:bCs/>
          <w:color w:val="000000"/>
          <w:sz w:val="26"/>
          <w:szCs w:val="26"/>
        </w:rPr>
      </w:pPr>
      <w:r w:rsidRPr="00085DE6">
        <w:rPr>
          <w:rFonts w:eastAsia="Times New Roman" w:cs="Times New Roman"/>
          <w:b/>
          <w:bCs/>
          <w:color w:val="000000"/>
          <w:sz w:val="26"/>
          <w:szCs w:val="26"/>
        </w:rPr>
        <w:t>2.2.3. Kurullar</w:t>
      </w:r>
    </w:p>
    <w:p w:rsidR="008F28A7" w:rsidRPr="00085DE6" w:rsidRDefault="008F28A7" w:rsidP="008F28A7">
      <w:pPr>
        <w:spacing w:line="240" w:lineRule="auto"/>
        <w:jc w:val="both"/>
        <w:rPr>
          <w:rFonts w:eastAsia="Calibri" w:cs="Times New Roman"/>
        </w:rPr>
      </w:pPr>
      <w:r w:rsidRPr="00085DE6">
        <w:rPr>
          <w:rFonts w:eastAsia="Calibri" w:cs="Times New Roman"/>
        </w:rPr>
        <w:t>İlçe Milli Eğitim Müdürlüklerinde bulunması gereken kurullar ve komisyonlar</w:t>
      </w:r>
    </w:p>
    <w:p w:rsidR="008F28A7" w:rsidRPr="00085DE6" w:rsidRDefault="008F28A7" w:rsidP="008F28A7">
      <w:pPr>
        <w:spacing w:line="240" w:lineRule="auto"/>
        <w:jc w:val="both"/>
        <w:rPr>
          <w:rFonts w:eastAsia="Calibri" w:cs="Times New Roman"/>
        </w:rPr>
      </w:pPr>
      <w:r w:rsidRPr="00085DE6">
        <w:rPr>
          <w:rFonts w:eastAsia="Calibri" w:cs="Times New Roman"/>
        </w:rPr>
        <w:t>1.İlçe Eğitim Bölgesi Zümre Başkanları kurulu</w:t>
      </w:r>
    </w:p>
    <w:p w:rsidR="008F28A7" w:rsidRPr="00085DE6" w:rsidRDefault="008F28A7" w:rsidP="008F28A7">
      <w:pPr>
        <w:spacing w:line="240" w:lineRule="auto"/>
        <w:jc w:val="both"/>
        <w:rPr>
          <w:rFonts w:eastAsia="Calibri" w:cs="Times New Roman"/>
        </w:rPr>
      </w:pPr>
      <w:r w:rsidRPr="00085DE6">
        <w:rPr>
          <w:rFonts w:eastAsia="Calibri" w:cs="Times New Roman"/>
        </w:rPr>
        <w:t xml:space="preserve">2.İlçe Eğitim Bölgesi Müdürler Kurulu </w:t>
      </w:r>
    </w:p>
    <w:p w:rsidR="008F28A7" w:rsidRPr="00085DE6" w:rsidRDefault="008F28A7" w:rsidP="008F28A7">
      <w:pPr>
        <w:spacing w:line="240" w:lineRule="auto"/>
        <w:jc w:val="both"/>
        <w:rPr>
          <w:rFonts w:eastAsia="Calibri" w:cs="Times New Roman"/>
        </w:rPr>
      </w:pPr>
      <w:r w:rsidRPr="00085DE6">
        <w:rPr>
          <w:rFonts w:eastAsia="Calibri" w:cs="Times New Roman"/>
        </w:rPr>
        <w:t>3.İlçe Eğitim Bölgesi Danışma Kurulu</w:t>
      </w:r>
    </w:p>
    <w:p w:rsidR="008F28A7" w:rsidRPr="00085DE6" w:rsidRDefault="008F28A7" w:rsidP="008F28A7">
      <w:pPr>
        <w:spacing w:line="240" w:lineRule="auto"/>
        <w:jc w:val="both"/>
        <w:rPr>
          <w:rFonts w:eastAsia="Calibri" w:cs="Times New Roman"/>
        </w:rPr>
      </w:pPr>
      <w:r w:rsidRPr="00085DE6">
        <w:rPr>
          <w:rFonts w:eastAsia="Calibri" w:cs="Times New Roman"/>
        </w:rPr>
        <w:t>4.   İlçe Hayat Boyu Öğrenme Halk Eğitimi İş Birliği Danışma Kurulu</w:t>
      </w:r>
    </w:p>
    <w:p w:rsidR="008F28A7" w:rsidRPr="00085DE6" w:rsidRDefault="008F28A7" w:rsidP="008F28A7">
      <w:pPr>
        <w:spacing w:line="240" w:lineRule="auto"/>
        <w:jc w:val="both"/>
        <w:rPr>
          <w:rFonts w:eastAsia="Calibri" w:cs="Times New Roman"/>
          <w:b/>
          <w:sz w:val="24"/>
          <w:szCs w:val="24"/>
        </w:rPr>
      </w:pPr>
      <w:r w:rsidRPr="00085DE6">
        <w:rPr>
          <w:rFonts w:eastAsia="Calibri" w:cs="Times New Roman"/>
          <w:b/>
          <w:sz w:val="24"/>
          <w:szCs w:val="24"/>
        </w:rPr>
        <w:t>Eğitim Bölgesi zümre Başkanları kurulu</w:t>
      </w:r>
    </w:p>
    <w:p w:rsidR="008F28A7" w:rsidRPr="00085DE6" w:rsidRDefault="008F28A7" w:rsidP="008F28A7">
      <w:pPr>
        <w:spacing w:line="240" w:lineRule="auto"/>
        <w:ind w:firstLine="708"/>
        <w:jc w:val="both"/>
        <w:rPr>
          <w:rFonts w:eastAsia="Calibri" w:cs="Times New Roman"/>
        </w:rPr>
      </w:pPr>
      <w:r w:rsidRPr="00085DE6">
        <w:rPr>
          <w:rFonts w:eastAsia="Calibri" w:cs="Times New Roman"/>
        </w:rPr>
        <w:t xml:space="preserve">İlçe Eğitim Bölgesi zümre Başkanları kurulu Eğitim bölgesi oluşturma komisyonu, merkez ilçede Millî Eğitim Müdürü veya görevlendireceği bir millî eğitim müdür yardımcısının, ilçelerde ilçe millî eğitim müdürünün başkanlığında, ilgili şube müdürü, her derece ve türdeki eğitim kurumu müdürlerinin kendi aralarından seçecekleri birer temsilci ile il millî eğitim müdürlüğünce görevlendirilecek bölgede görevli bir ilköğretim müfettişi ve belediye başkanlığını temsilen bir yetkilinin katılımı ile oluşur. </w:t>
      </w:r>
    </w:p>
    <w:p w:rsidR="008F28A7" w:rsidRPr="00085DE6" w:rsidRDefault="008F28A7" w:rsidP="008F28A7">
      <w:pPr>
        <w:spacing w:line="240" w:lineRule="auto"/>
        <w:ind w:firstLine="708"/>
        <w:jc w:val="both"/>
        <w:rPr>
          <w:rFonts w:eastAsia="Calibri" w:cs="Times New Roman"/>
        </w:rPr>
      </w:pPr>
      <w:r w:rsidRPr="00085DE6">
        <w:rPr>
          <w:rFonts w:eastAsia="Calibri" w:cs="Times New Roman"/>
        </w:rPr>
        <w:t>İlçe Eğitim Bölgesi Müdürler Kurulu ;  Eğitim bölgesinin yönetiminde, koordinatör müdüre yardımcı olmak üzere koordinatör müdürün başkanlığında, bölgede bulunan eğitim kurumlarının müdürlerinin katılımı ile oluşur. Eğitim bölgesi müdürler kurulu, öğretim yılı başında, ikinci yarıyıl başında ve ders yılı sonunda toplanır. Toplantılarda kararlar oy çokluğu ile alınır. İhtiyaç duyuldukça koordinatör müdürün çağrısı üzerine toplanabilir. Kurulun sekreterya işlerini yürütecek personeli koordinatör müdür belirler.</w:t>
      </w:r>
    </w:p>
    <w:p w:rsidR="008F28A7" w:rsidRPr="00085DE6" w:rsidRDefault="008F28A7" w:rsidP="008F28A7">
      <w:pPr>
        <w:spacing w:line="240" w:lineRule="auto"/>
        <w:ind w:firstLine="708"/>
        <w:jc w:val="both"/>
        <w:rPr>
          <w:rFonts w:eastAsia="Calibri" w:cs="Times New Roman"/>
        </w:rPr>
      </w:pPr>
      <w:r w:rsidRPr="00085DE6">
        <w:rPr>
          <w:rFonts w:eastAsia="Calibri" w:cs="Times New Roman"/>
        </w:rPr>
        <w:t xml:space="preserve">Eğitim bölgesi oluşturma komisyonu, merkez ilçede millî eğitim müdürü veya görevlendireceği bir millî eğitim müdür yardımcısının, ilçelerde ilçe millî eğitim müdürünün başkanlığında, ilgili şube müdürü, her derece ve türdeki eğitim kurumu müdürlerinin kendi aralarından seçecekleri birer temsilci ile il millî eğitim müdürlüğünce görevlendirilecek bölgede görevli bir ilköğretim müfettişi ve belediye başkanlığını temsilen bir yetkilinin katılımı ile oluşur. </w:t>
      </w:r>
    </w:p>
    <w:p w:rsidR="008F28A7" w:rsidRPr="00085DE6" w:rsidRDefault="008F28A7" w:rsidP="008F28A7">
      <w:pPr>
        <w:spacing w:line="240" w:lineRule="auto"/>
        <w:jc w:val="both"/>
        <w:rPr>
          <w:rFonts w:eastAsia="Calibri" w:cs="Times New Roman"/>
        </w:rPr>
      </w:pPr>
      <w:r w:rsidRPr="00085DE6">
        <w:rPr>
          <w:rFonts w:eastAsia="Calibri" w:cs="Times New Roman"/>
        </w:rPr>
        <w:t xml:space="preserve">             Eğitim bölgesi oluşturma komisyonu kararları millî eğitim müdürünün teklifi ve valinin onayıyla uygulamaya konur. </w:t>
      </w:r>
    </w:p>
    <w:p w:rsidR="008F28A7" w:rsidRPr="00085DE6" w:rsidRDefault="008F28A7" w:rsidP="008F28A7">
      <w:pPr>
        <w:spacing w:line="240" w:lineRule="auto"/>
        <w:jc w:val="both"/>
        <w:rPr>
          <w:rFonts w:eastAsia="Calibri" w:cs="Times New Roman"/>
        </w:rPr>
      </w:pPr>
      <w:r w:rsidRPr="00085DE6">
        <w:rPr>
          <w:rFonts w:eastAsia="Calibri" w:cs="Times New Roman"/>
        </w:rPr>
        <w:t xml:space="preserve">           Her eğitim bölgesinde öğrencilerin ilgi, istek ve yetenekleri doğrultusunda; genel, meslekî teknik ve özel eğitimlerine imkân sağlayacak yeteri kadar örgün ve yaygın eğitim kurumları bulunur. Bununla birlikte eğitim bölgesinde; öğrenci ve öğretmenlerin yararlanabileceği kapasitede bir kütüphane, eğitim araçları merkezî ve sosyal faaliyetlerini gerçekleştirebilecekleri mekân ve tesisler, ekipman odaları, bölgenin özelliğine göre eğitim öğretimi destekleyici diğer tesislerin bulunmasına özen gösterilir. Ayrıca, eğitim bölgelerinde; eğitim, öğretim, yönetim, plânlama, ölçme değerlendirme, halk eğitimi, program geliştirme, eğitim teknolojileri, rehberlik vb. konularda uzman kişilerden yararlanılır.</w:t>
      </w:r>
    </w:p>
    <w:p w:rsidR="008F28A7" w:rsidRPr="00085DE6" w:rsidRDefault="008F28A7" w:rsidP="008F28A7">
      <w:pPr>
        <w:spacing w:line="240" w:lineRule="auto"/>
        <w:ind w:firstLine="708"/>
        <w:jc w:val="both"/>
        <w:rPr>
          <w:rFonts w:eastAsia="Calibri" w:cs="Times New Roman"/>
          <w:b/>
          <w:color w:val="FF0000"/>
        </w:rPr>
      </w:pPr>
      <w:r w:rsidRPr="00085DE6">
        <w:rPr>
          <w:rFonts w:eastAsia="Calibri" w:cs="Times New Roman"/>
        </w:rPr>
        <w:t>İlçe Hayat Boyu Öğrenme Halk Eğitimi İş Birliği Danışma Kurulu, 3308 Sayılı Çıraklık ve Meslek Eğitimi Kanunu ve ilgili yönetmeliğinde belirtilen görevleri yapar</w:t>
      </w:r>
      <w:r w:rsidRPr="00085DE6">
        <w:rPr>
          <w:rFonts w:eastAsia="Calibri" w:cs="Times New Roman"/>
          <w:b/>
          <w:color w:val="FF0000"/>
        </w:rPr>
        <w:t>.</w:t>
      </w:r>
    </w:p>
    <w:p w:rsidR="008F28A7" w:rsidRPr="00085DE6" w:rsidRDefault="008F28A7" w:rsidP="008F28A7">
      <w:pPr>
        <w:spacing w:line="240" w:lineRule="auto"/>
        <w:jc w:val="both"/>
        <w:rPr>
          <w:rFonts w:eastAsia="Calibri" w:cs="Times New Roman"/>
          <w:b/>
        </w:rPr>
      </w:pPr>
      <w:r w:rsidRPr="00085DE6">
        <w:rPr>
          <w:rFonts w:eastAsia="Calibri" w:cs="Times New Roman"/>
          <w:b/>
        </w:rPr>
        <w:t>2.2.4. KOMİSYONLAR</w:t>
      </w:r>
    </w:p>
    <w:p w:rsidR="008F28A7" w:rsidRPr="00085DE6" w:rsidRDefault="008F28A7" w:rsidP="008F28A7">
      <w:pPr>
        <w:numPr>
          <w:ilvl w:val="0"/>
          <w:numId w:val="18"/>
        </w:numPr>
        <w:spacing w:after="160" w:line="240" w:lineRule="auto"/>
        <w:contextualSpacing/>
        <w:jc w:val="both"/>
        <w:rPr>
          <w:rFonts w:eastAsia="Calibri" w:cs="Times New Roman"/>
        </w:rPr>
      </w:pPr>
      <w:r w:rsidRPr="00085DE6">
        <w:rPr>
          <w:rFonts w:eastAsia="Calibri" w:cs="Times New Roman"/>
        </w:rPr>
        <w:lastRenderedPageBreak/>
        <w:t xml:space="preserve">İlçe Milli Eğitim Komisyonu      </w:t>
      </w:r>
    </w:p>
    <w:p w:rsidR="008F28A7" w:rsidRPr="00085DE6" w:rsidRDefault="008F28A7" w:rsidP="008F28A7">
      <w:pPr>
        <w:numPr>
          <w:ilvl w:val="0"/>
          <w:numId w:val="18"/>
        </w:numPr>
        <w:spacing w:after="160" w:line="240" w:lineRule="auto"/>
        <w:contextualSpacing/>
        <w:jc w:val="both"/>
        <w:rPr>
          <w:rFonts w:eastAsia="Calibri" w:cs="Times New Roman"/>
        </w:rPr>
      </w:pPr>
      <w:r w:rsidRPr="00085DE6">
        <w:rPr>
          <w:rFonts w:eastAsia="Calibri" w:cs="Times New Roman"/>
        </w:rPr>
        <w:t>İlçe Eğitim Bölgesi oluşturma Komisyonu</w:t>
      </w:r>
    </w:p>
    <w:p w:rsidR="008F28A7" w:rsidRPr="00085DE6" w:rsidRDefault="008F28A7" w:rsidP="008F28A7">
      <w:pPr>
        <w:spacing w:line="240" w:lineRule="auto"/>
        <w:ind w:left="1065"/>
        <w:contextualSpacing/>
        <w:jc w:val="both"/>
        <w:rPr>
          <w:rFonts w:eastAsia="Calibri" w:cs="Times New Roman"/>
        </w:rPr>
      </w:pPr>
    </w:p>
    <w:p w:rsidR="008F28A7" w:rsidRDefault="008F28A7" w:rsidP="008F28A7">
      <w:pPr>
        <w:spacing w:line="240" w:lineRule="auto"/>
        <w:jc w:val="both"/>
        <w:rPr>
          <w:rFonts w:eastAsia="Calibri" w:cs="Times New Roman"/>
        </w:rPr>
      </w:pPr>
      <w:r w:rsidRPr="00085DE6">
        <w:rPr>
          <w:rFonts w:eastAsia="Calibri" w:cs="Times New Roman"/>
          <w:b/>
          <w:sz w:val="24"/>
        </w:rPr>
        <w:t xml:space="preserve"> İlçe Milli Eğitim Komisyonu</w:t>
      </w:r>
      <w:r w:rsidRPr="00085DE6">
        <w:rPr>
          <w:rFonts w:eastAsia="Calibri" w:cs="Times New Roman"/>
        </w:rPr>
        <w:t xml:space="preserve"> ; Milli Eğitim Müdürü’nün Başkanlığında milli eğitim müdürünün görevlendireceği bir şube müdürü, okul öncesi, temel eğitim, orta öğretim, çıraklık ve yaygın eğitim kurumlarını temsilen dört okul ve kurum müdürü, öğrenci sayısı fazla olan bu tür okulların öğretmenler kurulunca seçilecek birer öğretmen ve ilçe milli eğitim müdürü tarafından seçilecek köyde çalışan üç ilkokul öğretmeninden oluşur.</w:t>
      </w:r>
    </w:p>
    <w:p w:rsidR="007B0DF3" w:rsidRPr="00085DE6" w:rsidRDefault="007B0DF3" w:rsidP="008F28A7">
      <w:pPr>
        <w:spacing w:line="240" w:lineRule="auto"/>
        <w:jc w:val="both"/>
        <w:rPr>
          <w:rFonts w:eastAsia="Calibri" w:cs="Times New Roman"/>
        </w:rPr>
      </w:pPr>
    </w:p>
    <w:p w:rsidR="008F28A7" w:rsidRPr="00085DE6" w:rsidRDefault="008F28A7" w:rsidP="008F28A7">
      <w:pPr>
        <w:spacing w:line="240" w:lineRule="auto"/>
        <w:jc w:val="both"/>
        <w:rPr>
          <w:rFonts w:eastAsia="Calibri" w:cs="Times New Roman"/>
        </w:rPr>
      </w:pPr>
      <w:r w:rsidRPr="00085DE6">
        <w:rPr>
          <w:rFonts w:eastAsia="Calibri" w:cs="Times New Roman"/>
          <w:b/>
        </w:rPr>
        <w:t>İlçe Eğitim Bölgesi oluşturma Komisyonu</w:t>
      </w:r>
    </w:p>
    <w:p w:rsidR="008F28A7" w:rsidRPr="00085DE6" w:rsidRDefault="008F28A7" w:rsidP="008F28A7">
      <w:pPr>
        <w:spacing w:line="240" w:lineRule="auto"/>
        <w:ind w:firstLine="708"/>
        <w:jc w:val="both"/>
        <w:rPr>
          <w:rFonts w:eastAsia="Calibri" w:cs="Times New Roman"/>
        </w:rPr>
      </w:pPr>
      <w:r w:rsidRPr="00085DE6">
        <w:rPr>
          <w:rFonts w:eastAsia="Calibri" w:cs="Times New Roman"/>
        </w:rPr>
        <w:t>İlçeEğitim Bölgesi oluşturma komisyonu; KaymakamBaşkanlığında ilçe Milli Eğitim Müdürü, Belediye Başkanı, il özel idare müdürü, bir milli eğitim müdür yardımcısı, eğitim denetmenleri kurulu başkanı, ilçe milli eğitim müdürlerince kendi aralarında seçecekleri iki temsilci, il genel meclisine seçilen iki üye, ilçe idare şube başkanlarından Kaymakam tarafından seçilecek iki müdür, ilçe’de en fazla üyeye sahip işçi ve kamu çalışanları sendikalarının  başkanları veya yetkili temsilcileri, en fazla üyeye sahip meslek ve sanayi odaları yönetim kurullarınca seçilecek birer üye, eğitim fakültesi veya yüksek okulu bulunan illerde bu öğretim kurumlarının birinden yönetimce görevlendirilecek iki öğretim elemanı dışarıdan bitirme sistemine kayıtlı öğrenciler hariç öğrenci sayısı en fazla olan ilk ve orta öğretim düzeyindeki iki okulun öğretmenler kurulunca seçilecek ikişer öğretmen, aynı okulların disiplin kurullarınca seçilecek ikişer öğrenci velisinden oluşur.</w:t>
      </w:r>
    </w:p>
    <w:p w:rsidR="008F28A7" w:rsidRPr="00085DE6" w:rsidRDefault="008F28A7" w:rsidP="00F230AD">
      <w:pPr>
        <w:spacing w:line="240" w:lineRule="auto"/>
        <w:ind w:firstLine="708"/>
        <w:jc w:val="both"/>
        <w:rPr>
          <w:rFonts w:eastAsia="Calibri" w:cs="Times New Roman"/>
        </w:rPr>
      </w:pPr>
      <w:r w:rsidRPr="00085DE6">
        <w:rPr>
          <w:rFonts w:eastAsia="Calibri" w:cs="Times New Roman"/>
        </w:rPr>
        <w:t>Kurulun sekretarya işleri İlçe Milli Eğitim Müdürlüğünce yürütülür. Kurul üyeliğine seçimle gelecek olanlar, bir öğretim yılı için Eylül ayında belirlenir. Seçilen üyeler ilgili kurumların yönetimince İl Milli Eğitim Müdürlüğüne bildirilir. Bu nitelikteki üyelerden kurul üyeliği sona ermiş olanlar, yerine yeni üye seçilinceye kadar görevlerine devam ederler. Ancak, kurulun ilk kez oluşturulmasında seçimle gelecek üyeler okulların eğitim ve öğretime başlamasını takip eden bir ay içersinde belirlenir.</w:t>
      </w:r>
    </w:p>
    <w:p w:rsidR="008F28A7" w:rsidRPr="00085DE6" w:rsidRDefault="008F28A7" w:rsidP="008F28A7">
      <w:pPr>
        <w:keepNext/>
        <w:numPr>
          <w:ilvl w:val="0"/>
          <w:numId w:val="19"/>
        </w:numPr>
        <w:spacing w:before="240" w:after="0" w:line="240" w:lineRule="auto"/>
        <w:ind w:left="708" w:firstLine="708"/>
        <w:jc w:val="both"/>
        <w:outlineLvl w:val="2"/>
        <w:rPr>
          <w:rFonts w:eastAsia="Times New Roman" w:cs="Times New Roman"/>
          <w:bCs/>
          <w:color w:val="000000"/>
          <w:sz w:val="26"/>
          <w:szCs w:val="26"/>
        </w:rPr>
      </w:pPr>
      <w:r w:rsidRPr="00085DE6">
        <w:rPr>
          <w:rFonts w:eastAsia="Times New Roman" w:cs="Times New Roman"/>
          <w:b/>
          <w:bCs/>
          <w:color w:val="000000"/>
          <w:sz w:val="26"/>
          <w:szCs w:val="26"/>
        </w:rPr>
        <w:t>2.2.5. Görev Tanımları</w:t>
      </w:r>
    </w:p>
    <w:p w:rsidR="008F28A7" w:rsidRPr="00085DE6" w:rsidRDefault="008F28A7" w:rsidP="008F28A7">
      <w:pPr>
        <w:spacing w:after="0" w:line="240" w:lineRule="auto"/>
        <w:jc w:val="both"/>
        <w:rPr>
          <w:rFonts w:eastAsia="Calibri" w:cs="Times New Roman"/>
          <w:b/>
        </w:rPr>
      </w:pPr>
      <w:r w:rsidRPr="00085DE6">
        <w:rPr>
          <w:rFonts w:eastAsia="Calibri" w:cs="Times New Roman"/>
          <w:b/>
        </w:rPr>
        <w:t>İlçe Milli Eğitim Müdürlerinin Görevleri</w:t>
      </w:r>
    </w:p>
    <w:p w:rsidR="008F28A7" w:rsidRPr="00085DE6" w:rsidRDefault="008F28A7" w:rsidP="008F28A7">
      <w:pPr>
        <w:spacing w:after="0" w:line="240" w:lineRule="auto"/>
        <w:jc w:val="both"/>
        <w:rPr>
          <w:rFonts w:eastAsia="Calibri" w:cs="Times New Roman"/>
        </w:rPr>
      </w:pPr>
      <w:r w:rsidRPr="00085DE6">
        <w:rPr>
          <w:rFonts w:eastAsia="Calibri" w:cs="Times New Roman"/>
        </w:rPr>
        <w:t>A) Hizmet  alanındaki  okul  ve  kurumların  amacına  uygun,  verimli  bir  şekilde çalışmasını  sağlamak,  bu  yönetmelik  ve  çeşitli  mevzuatla  Müdürlüğe  verilen hizmetleri kanun, tüzük, yönetmelik, yönerge, genelge, plân, program ve emirler doğrultusunda  plânlamak,  örgütlemek,  yönlendirmek,  koordine  etmek  ve denetlemek suretiyle yerine getirmek  veya  yapacağı  iş  bölümü  çizelgesine  göre kendine bağlı görevliler vasıtasıyla yapılmasını sağlamak,</w:t>
      </w:r>
    </w:p>
    <w:p w:rsidR="008F28A7" w:rsidRPr="00085DE6" w:rsidRDefault="008F28A7" w:rsidP="008F28A7">
      <w:pPr>
        <w:spacing w:after="0" w:line="240" w:lineRule="auto"/>
        <w:jc w:val="both"/>
        <w:rPr>
          <w:rFonts w:eastAsia="Calibri" w:cs="Times New Roman"/>
        </w:rPr>
      </w:pPr>
      <w:r w:rsidRPr="00085DE6">
        <w:rPr>
          <w:rFonts w:eastAsia="Calibri" w:cs="Times New Roman"/>
        </w:rPr>
        <w:t>B) Kurum adına temsil ve ağırlama görevlerini yerine getirmek.</w:t>
      </w:r>
    </w:p>
    <w:p w:rsidR="008F28A7" w:rsidRPr="00085DE6" w:rsidRDefault="008F28A7" w:rsidP="008F28A7">
      <w:pPr>
        <w:spacing w:after="0" w:line="240" w:lineRule="auto"/>
        <w:jc w:val="both"/>
        <w:rPr>
          <w:rFonts w:eastAsia="Calibri" w:cs="Times New Roman"/>
          <w:b/>
        </w:rPr>
      </w:pPr>
    </w:p>
    <w:p w:rsidR="008F28A7" w:rsidRPr="00085DE6" w:rsidRDefault="008F28A7" w:rsidP="008F28A7">
      <w:pPr>
        <w:spacing w:after="0" w:line="240" w:lineRule="auto"/>
        <w:jc w:val="both"/>
        <w:rPr>
          <w:rFonts w:eastAsia="Calibri" w:cs="Times New Roman"/>
          <w:b/>
        </w:rPr>
      </w:pPr>
      <w:r w:rsidRPr="00085DE6">
        <w:rPr>
          <w:rFonts w:eastAsia="Calibri" w:cs="Times New Roman"/>
          <w:b/>
        </w:rPr>
        <w:t xml:space="preserve"> İlçe Milli Eğitim Şube Müdürlerinin Görevleri</w:t>
      </w:r>
    </w:p>
    <w:p w:rsidR="008F28A7" w:rsidRPr="00085DE6" w:rsidRDefault="008F28A7" w:rsidP="008F28A7">
      <w:pPr>
        <w:spacing w:after="0" w:line="240" w:lineRule="auto"/>
        <w:jc w:val="both"/>
        <w:rPr>
          <w:rFonts w:eastAsia="Calibri" w:cs="Times New Roman"/>
        </w:rPr>
      </w:pPr>
      <w:r w:rsidRPr="00085DE6">
        <w:rPr>
          <w:rFonts w:eastAsia="Calibri" w:cs="Times New Roman"/>
        </w:rPr>
        <w:t>ilçeMilli Eğitim Şube Müdürlerinin görevleri şunlardır.</w:t>
      </w:r>
    </w:p>
    <w:p w:rsidR="008F28A7" w:rsidRPr="00085DE6" w:rsidRDefault="008F28A7" w:rsidP="008F28A7">
      <w:pPr>
        <w:spacing w:after="0" w:line="240" w:lineRule="auto"/>
        <w:jc w:val="both"/>
        <w:rPr>
          <w:rFonts w:eastAsia="Calibri" w:cs="Times New Roman"/>
        </w:rPr>
      </w:pPr>
      <w:r w:rsidRPr="00085DE6">
        <w:rPr>
          <w:rFonts w:eastAsia="Calibri" w:cs="Times New Roman"/>
        </w:rPr>
        <w:t>A) Milli Eğitim  Müdürününyapacağı  iş  bölümüne  göre  kendilerine  verilen  şubenin veya  şubelerin  görevlerini  müdür  ve  müdür  yardımcısına  karşı  sorumlu  olarak Yürütmek,</w:t>
      </w:r>
    </w:p>
    <w:p w:rsidR="008F28A7" w:rsidRPr="00085DE6" w:rsidRDefault="008F28A7" w:rsidP="008F28A7">
      <w:pPr>
        <w:spacing w:after="0" w:line="240" w:lineRule="auto"/>
        <w:jc w:val="both"/>
        <w:rPr>
          <w:rFonts w:eastAsia="Calibri" w:cs="Times New Roman"/>
        </w:rPr>
      </w:pPr>
      <w:r w:rsidRPr="00085DE6">
        <w:rPr>
          <w:rFonts w:eastAsia="Calibri" w:cs="Times New Roman"/>
        </w:rPr>
        <w:t>B) Milli  Eğitim  Müdürünün  görevlendirmesi  halinde  daire  adına  toplantılara Katılmak, mesleki toplantılara başkanlık etmek,</w:t>
      </w:r>
    </w:p>
    <w:p w:rsidR="008F28A7" w:rsidRPr="00085DE6" w:rsidRDefault="008F28A7" w:rsidP="008F28A7">
      <w:pPr>
        <w:spacing w:after="0" w:line="240" w:lineRule="auto"/>
        <w:jc w:val="both"/>
        <w:rPr>
          <w:rFonts w:eastAsia="Calibri" w:cs="Times New Roman"/>
        </w:rPr>
      </w:pPr>
      <w:r w:rsidRPr="00085DE6">
        <w:rPr>
          <w:rFonts w:eastAsia="Calibri" w:cs="Times New Roman"/>
        </w:rPr>
        <w:t>C) İlçe Milli Eğitim Müdürünün verdiği yetki içinde yazışmaları ve belgeleri müdür Adına imzalamak,</w:t>
      </w:r>
    </w:p>
    <w:p w:rsidR="008F28A7" w:rsidRPr="00085DE6" w:rsidRDefault="008F28A7" w:rsidP="008F28A7">
      <w:pPr>
        <w:spacing w:after="0" w:line="240" w:lineRule="auto"/>
        <w:jc w:val="both"/>
        <w:rPr>
          <w:rFonts w:eastAsia="Calibri" w:cs="Times New Roman"/>
        </w:rPr>
      </w:pPr>
      <w:r w:rsidRPr="00085DE6">
        <w:rPr>
          <w:rFonts w:eastAsia="Calibri" w:cs="Times New Roman"/>
        </w:rPr>
        <w:t>D) İlçe Milli Eğitim Müdürünün herhangi bir sebeple geçici olarak görevden ayrılması Halinde ilçe milli eğitim müdürlüğüne vekâlet etmek,</w:t>
      </w:r>
    </w:p>
    <w:p w:rsidR="008F28A7" w:rsidRPr="00085DE6" w:rsidRDefault="008F28A7" w:rsidP="008F28A7">
      <w:pPr>
        <w:spacing w:after="0" w:line="240" w:lineRule="auto"/>
        <w:jc w:val="both"/>
        <w:rPr>
          <w:rFonts w:eastAsia="Calibri" w:cs="Times New Roman"/>
        </w:rPr>
      </w:pPr>
      <w:r w:rsidRPr="00085DE6">
        <w:rPr>
          <w:rFonts w:eastAsia="Calibri" w:cs="Times New Roman"/>
        </w:rPr>
        <w:t>E) Amirleri tarafından verilen diğer görevleri yapmak,</w:t>
      </w:r>
    </w:p>
    <w:p w:rsidR="008F28A7" w:rsidRPr="00085DE6" w:rsidRDefault="008F28A7" w:rsidP="008F28A7">
      <w:pPr>
        <w:spacing w:after="0" w:line="240" w:lineRule="auto"/>
        <w:jc w:val="both"/>
        <w:rPr>
          <w:rFonts w:eastAsia="Calibri" w:cs="Times New Roman"/>
          <w:b/>
        </w:rPr>
      </w:pPr>
    </w:p>
    <w:p w:rsidR="008F28A7" w:rsidRPr="00085DE6" w:rsidRDefault="008F28A7" w:rsidP="008F28A7">
      <w:pPr>
        <w:spacing w:after="0" w:line="240" w:lineRule="auto"/>
        <w:jc w:val="both"/>
        <w:rPr>
          <w:rFonts w:eastAsia="Calibri" w:cs="Times New Roman"/>
          <w:b/>
        </w:rPr>
      </w:pPr>
      <w:r w:rsidRPr="00085DE6">
        <w:rPr>
          <w:rFonts w:eastAsia="Calibri" w:cs="Times New Roman"/>
          <w:b/>
        </w:rPr>
        <w:t>Teknik Hizmetler Sınıfı Personelinin Görevleri</w:t>
      </w:r>
    </w:p>
    <w:p w:rsidR="008F28A7" w:rsidRPr="00085DE6" w:rsidRDefault="008F28A7" w:rsidP="008F28A7">
      <w:pPr>
        <w:spacing w:after="0" w:line="240" w:lineRule="auto"/>
        <w:jc w:val="both"/>
        <w:rPr>
          <w:rFonts w:eastAsia="Calibri" w:cs="Times New Roman"/>
        </w:rPr>
      </w:pPr>
      <w:r w:rsidRPr="00085DE6">
        <w:rPr>
          <w:rFonts w:eastAsia="Calibri" w:cs="Times New Roman"/>
        </w:rPr>
        <w:t>Teknik Hizmetler Sınıfı Personelinin görevleri şunlardır:</w:t>
      </w:r>
    </w:p>
    <w:p w:rsidR="008F28A7" w:rsidRPr="00085DE6" w:rsidRDefault="008F28A7" w:rsidP="008F28A7">
      <w:pPr>
        <w:spacing w:after="0" w:line="240" w:lineRule="auto"/>
        <w:jc w:val="both"/>
        <w:rPr>
          <w:rFonts w:eastAsia="Calibri" w:cs="Times New Roman"/>
        </w:rPr>
      </w:pPr>
      <w:r w:rsidRPr="00085DE6">
        <w:rPr>
          <w:rFonts w:eastAsia="Calibri" w:cs="Times New Roman"/>
        </w:rPr>
        <w:t>A) Taslak inşaat programlarını plânlamak ve zamanında ilgili yerlerde bulundurmak,</w:t>
      </w:r>
    </w:p>
    <w:p w:rsidR="008F28A7" w:rsidRPr="00085DE6" w:rsidRDefault="008F28A7" w:rsidP="008F28A7">
      <w:pPr>
        <w:spacing w:after="0" w:line="240" w:lineRule="auto"/>
        <w:jc w:val="both"/>
        <w:rPr>
          <w:rFonts w:eastAsia="Calibri" w:cs="Times New Roman"/>
        </w:rPr>
      </w:pPr>
      <w:r w:rsidRPr="00085DE6">
        <w:rPr>
          <w:rFonts w:eastAsia="Calibri" w:cs="Times New Roman"/>
        </w:rPr>
        <w:t>B) Yeni  yapılacak  inşaat  ve  onarımlara  zamanında  başlanması  ve bitirilmesini sağlamak, hak ediş raporlarını incelemek,</w:t>
      </w:r>
    </w:p>
    <w:p w:rsidR="008F28A7" w:rsidRPr="00085DE6" w:rsidRDefault="008F28A7" w:rsidP="008F28A7">
      <w:pPr>
        <w:spacing w:after="0" w:line="240" w:lineRule="auto"/>
        <w:jc w:val="both"/>
        <w:rPr>
          <w:rFonts w:eastAsia="Calibri" w:cs="Times New Roman"/>
        </w:rPr>
      </w:pPr>
      <w:r w:rsidRPr="00085DE6">
        <w:rPr>
          <w:rFonts w:eastAsia="Calibri" w:cs="Times New Roman"/>
        </w:rPr>
        <w:t>C) Geçici ve kesin kabul işlemleri ve inşaatlarla ilgili her türlü işleri yürütmek,</w:t>
      </w:r>
    </w:p>
    <w:p w:rsidR="008F28A7" w:rsidRPr="00085DE6" w:rsidRDefault="008F28A7" w:rsidP="008F28A7">
      <w:pPr>
        <w:spacing w:after="0" w:line="240" w:lineRule="auto"/>
        <w:jc w:val="both"/>
        <w:rPr>
          <w:rFonts w:eastAsia="Calibri" w:cs="Times New Roman"/>
        </w:rPr>
      </w:pPr>
      <w:r w:rsidRPr="00085DE6">
        <w:rPr>
          <w:rFonts w:eastAsia="Calibri" w:cs="Times New Roman"/>
        </w:rPr>
        <w:t>D) Kurumların araç, gereç, bina, tesis ve tesisatlarının bakımı, onarımı ve işler halde tutulmasıyla ilgili her türlü iş ve işlemleri yürütmek.</w:t>
      </w:r>
    </w:p>
    <w:p w:rsidR="008F28A7" w:rsidRPr="00085DE6" w:rsidRDefault="008F28A7" w:rsidP="008F28A7">
      <w:pPr>
        <w:spacing w:after="0" w:line="240" w:lineRule="auto"/>
        <w:jc w:val="both"/>
        <w:rPr>
          <w:rFonts w:eastAsia="Calibri" w:cs="Times New Roman"/>
        </w:rPr>
      </w:pPr>
    </w:p>
    <w:p w:rsidR="008F28A7" w:rsidRPr="00085DE6" w:rsidRDefault="008F28A7" w:rsidP="008F28A7">
      <w:pPr>
        <w:spacing w:after="0" w:line="240" w:lineRule="auto"/>
        <w:jc w:val="both"/>
        <w:rPr>
          <w:rFonts w:eastAsia="Calibri" w:cs="Times New Roman"/>
          <w:b/>
        </w:rPr>
      </w:pPr>
      <w:r w:rsidRPr="00085DE6">
        <w:rPr>
          <w:rFonts w:eastAsia="Calibri" w:cs="Times New Roman"/>
          <w:b/>
        </w:rPr>
        <w:t>Şeflerin Görevleri</w:t>
      </w:r>
    </w:p>
    <w:p w:rsidR="008F28A7" w:rsidRDefault="008F28A7" w:rsidP="008F28A7">
      <w:pPr>
        <w:spacing w:line="240" w:lineRule="auto"/>
        <w:jc w:val="both"/>
        <w:rPr>
          <w:rFonts w:eastAsia="Calibri" w:cs="Times New Roman"/>
        </w:rPr>
      </w:pPr>
      <w:r w:rsidRPr="00085DE6">
        <w:rPr>
          <w:rFonts w:eastAsia="Calibri" w:cs="Times New Roman"/>
        </w:rPr>
        <w:lastRenderedPageBreak/>
        <w:t>Şube  müdürlüklerine  ait  büroların  başında  bulunan  şefler,  büroya  ait  işlerin Düzenli ve  verimli  bir  şekilde  yürütülmesini,  yazışmaların zamanında  yapılmasını  ve Dosyalanmasını, demirbaş eşyanın korunmasını, dairenin çalışma düzeni hakkında alınan Kararların  büro  içinde  uygulanmasını  sağlamak,  memurlar  arasında  ahenkli  bir  çalışma Düzenini kurmak ve amirler tarafından verilen diğer görevleri yapmakla yükümlüdür.</w:t>
      </w:r>
    </w:p>
    <w:p w:rsidR="00F230AD" w:rsidRDefault="00F230AD" w:rsidP="008F28A7">
      <w:pPr>
        <w:spacing w:line="240" w:lineRule="auto"/>
        <w:jc w:val="both"/>
        <w:rPr>
          <w:rFonts w:eastAsia="Calibri" w:cs="Times New Roman"/>
        </w:rPr>
      </w:pPr>
    </w:p>
    <w:p w:rsidR="00F230AD" w:rsidRPr="00085DE6" w:rsidRDefault="00F230AD" w:rsidP="008F28A7">
      <w:pPr>
        <w:spacing w:line="240" w:lineRule="auto"/>
        <w:jc w:val="both"/>
        <w:rPr>
          <w:rFonts w:eastAsia="Calibri" w:cs="Times New Roman"/>
        </w:rPr>
      </w:pPr>
    </w:p>
    <w:p w:rsidR="008F28A7" w:rsidRPr="00085DE6" w:rsidRDefault="008F28A7" w:rsidP="008F28A7">
      <w:pPr>
        <w:spacing w:line="240" w:lineRule="auto"/>
        <w:jc w:val="both"/>
        <w:rPr>
          <w:rFonts w:eastAsia="Calibri" w:cs="Times New Roman"/>
          <w:b/>
        </w:rPr>
      </w:pPr>
      <w:r w:rsidRPr="00085DE6">
        <w:rPr>
          <w:rFonts w:eastAsia="Calibri" w:cs="Times New Roman"/>
          <w:b/>
        </w:rPr>
        <w:t>Diğer Personelin Görevleri</w:t>
      </w:r>
    </w:p>
    <w:p w:rsidR="008F28A7" w:rsidRPr="00085DE6" w:rsidRDefault="008F28A7" w:rsidP="008F28A7">
      <w:pPr>
        <w:spacing w:line="240" w:lineRule="auto"/>
        <w:jc w:val="both"/>
        <w:rPr>
          <w:rFonts w:eastAsia="Calibri" w:cs="Times New Roman"/>
        </w:rPr>
      </w:pPr>
      <w:r w:rsidRPr="00085DE6">
        <w:rPr>
          <w:rFonts w:eastAsia="Calibri" w:cs="Times New Roman"/>
        </w:rPr>
        <w:t>Büro ve bölümlerde  görevli  memur,  daktilograf  ve  diğer  personel,  kendilerine Verilen  işleri  zamanında  ve  kusursuz  olarak  yerine  getirmek,  işlerini  usulüne  uygun Olarak  yapmak,  ihtiyaç  duyulan  durumlarda  diğer  şube  ve  büro  hizmetlerinin  yerine Getirilmesine  yardım  etmek  ve  amirleri  tarafından  verilen  diğer  görevleri  yapmakla Yükümlüdür.</w:t>
      </w:r>
    </w:p>
    <w:p w:rsidR="008F28A7" w:rsidRPr="00376E50" w:rsidRDefault="008F28A7" w:rsidP="008F28A7">
      <w:pPr>
        <w:pStyle w:val="Heading3"/>
        <w:numPr>
          <w:ilvl w:val="0"/>
          <w:numId w:val="0"/>
        </w:numPr>
        <w:jc w:val="both"/>
        <w:rPr>
          <w:rFonts w:asciiTheme="minorHAnsi" w:hAnsiTheme="minorHAnsi"/>
          <w:b w:val="0"/>
          <w:color w:val="000000" w:themeColor="text1"/>
        </w:rPr>
      </w:pPr>
      <w:r w:rsidRPr="006F44A4">
        <w:rPr>
          <w:rFonts w:asciiTheme="minorHAnsi" w:hAnsiTheme="minorHAnsi"/>
          <w:b w:val="0"/>
          <w:color w:val="000000" w:themeColor="text1"/>
        </w:rPr>
        <w:t xml:space="preserve">İnsan Kaynakları </w:t>
      </w:r>
    </w:p>
    <w:p w:rsidR="008F28A7" w:rsidRPr="006F44A4" w:rsidRDefault="008F28A7" w:rsidP="008F28A7">
      <w:pPr>
        <w:pStyle w:val="Heading4"/>
        <w:numPr>
          <w:ilvl w:val="0"/>
          <w:numId w:val="0"/>
        </w:numPr>
        <w:rPr>
          <w:rFonts w:asciiTheme="minorHAnsi" w:hAnsiTheme="minorHAnsi"/>
          <w:b w:val="0"/>
          <w:i/>
          <w:color w:val="000000" w:themeColor="text1"/>
        </w:rPr>
      </w:pPr>
      <w:r w:rsidRPr="006F44A4">
        <w:rPr>
          <w:rFonts w:asciiTheme="minorHAnsi" w:hAnsiTheme="minorHAnsi"/>
          <w:b w:val="0"/>
          <w:i/>
          <w:color w:val="000000" w:themeColor="text1"/>
        </w:rPr>
        <w:t>İl</w:t>
      </w:r>
      <w:r>
        <w:rPr>
          <w:rFonts w:asciiTheme="minorHAnsi" w:hAnsiTheme="minorHAnsi"/>
          <w:b w:val="0"/>
          <w:i/>
          <w:color w:val="000000" w:themeColor="text1"/>
        </w:rPr>
        <w:t xml:space="preserve">çe </w:t>
      </w:r>
      <w:r w:rsidRPr="006F44A4">
        <w:rPr>
          <w:rFonts w:asciiTheme="minorHAnsi" w:hAnsiTheme="minorHAnsi"/>
          <w:b w:val="0"/>
          <w:i/>
          <w:color w:val="000000" w:themeColor="text1"/>
        </w:rPr>
        <w:t>Milli Eğitim Personel Verileri</w:t>
      </w:r>
    </w:p>
    <w:tbl>
      <w:tblPr>
        <w:tblW w:w="9322" w:type="dxa"/>
        <w:tblCellMar>
          <w:left w:w="0" w:type="dxa"/>
          <w:right w:w="0" w:type="dxa"/>
        </w:tblCellMar>
        <w:tblLook w:val="04A0" w:firstRow="1" w:lastRow="0" w:firstColumn="1" w:lastColumn="0" w:noHBand="0" w:noVBand="1"/>
      </w:tblPr>
      <w:tblGrid>
        <w:gridCol w:w="4930"/>
        <w:gridCol w:w="4392"/>
      </w:tblGrid>
      <w:tr w:rsidR="008F28A7" w:rsidRPr="00D61055" w:rsidTr="008F28A7">
        <w:tc>
          <w:tcPr>
            <w:tcW w:w="4930" w:type="dxa"/>
            <w:tcMar>
              <w:top w:w="0" w:type="dxa"/>
              <w:left w:w="108" w:type="dxa"/>
              <w:bottom w:w="0" w:type="dxa"/>
              <w:right w:w="108" w:type="dxa"/>
            </w:tcMar>
            <w:hideMark/>
          </w:tcPr>
          <w:p w:rsidR="008F28A7" w:rsidRDefault="008F28A7" w:rsidP="008F28A7">
            <w:pPr>
              <w:rPr>
                <w:color w:val="000000"/>
              </w:rPr>
            </w:pPr>
            <w:r>
              <w:rPr>
                <w:rFonts w:ascii="Calibri" w:hAnsi="Calibri"/>
                <w:color w:val="000000"/>
              </w:rPr>
              <w:t>Müdür</w:t>
            </w:r>
          </w:p>
        </w:tc>
        <w:tc>
          <w:tcPr>
            <w:tcW w:w="4392" w:type="dxa"/>
            <w:tcMar>
              <w:top w:w="0" w:type="dxa"/>
              <w:left w:w="108" w:type="dxa"/>
              <w:bottom w:w="0" w:type="dxa"/>
              <w:right w:w="108" w:type="dxa"/>
            </w:tcMar>
            <w:hideMark/>
          </w:tcPr>
          <w:p w:rsidR="008F28A7" w:rsidRPr="00D61055" w:rsidRDefault="008F28A7" w:rsidP="008F28A7">
            <w:pPr>
              <w:jc w:val="right"/>
              <w:rPr>
                <w:rFonts w:ascii="Calibri" w:hAnsi="Calibri"/>
                <w:color w:val="000000"/>
              </w:rPr>
            </w:pPr>
            <w:r w:rsidRPr="00D61055">
              <w:rPr>
                <w:rFonts w:ascii="Calibri" w:hAnsi="Calibri"/>
                <w:color w:val="000000"/>
              </w:rPr>
              <w:t xml:space="preserve">1 </w:t>
            </w:r>
          </w:p>
        </w:tc>
      </w:tr>
      <w:tr w:rsidR="008F28A7" w:rsidRPr="00D61055" w:rsidTr="008F28A7">
        <w:tc>
          <w:tcPr>
            <w:tcW w:w="4930" w:type="dxa"/>
            <w:shd w:val="clear" w:color="auto" w:fill="F2F2F2"/>
            <w:tcMar>
              <w:top w:w="0" w:type="dxa"/>
              <w:left w:w="108" w:type="dxa"/>
              <w:bottom w:w="0" w:type="dxa"/>
              <w:right w:w="108" w:type="dxa"/>
            </w:tcMar>
            <w:hideMark/>
          </w:tcPr>
          <w:p w:rsidR="008F28A7" w:rsidRDefault="008F28A7" w:rsidP="008F28A7">
            <w:pPr>
              <w:rPr>
                <w:rFonts w:ascii="Calibri" w:hAnsi="Calibri"/>
                <w:color w:val="000000"/>
              </w:rPr>
            </w:pPr>
          </w:p>
        </w:tc>
        <w:tc>
          <w:tcPr>
            <w:tcW w:w="4392" w:type="dxa"/>
            <w:shd w:val="clear" w:color="auto" w:fill="F2F2F2"/>
            <w:tcMar>
              <w:top w:w="0" w:type="dxa"/>
              <w:left w:w="108" w:type="dxa"/>
              <w:bottom w:w="0" w:type="dxa"/>
              <w:right w:w="108" w:type="dxa"/>
            </w:tcMar>
            <w:hideMark/>
          </w:tcPr>
          <w:p w:rsidR="008F28A7" w:rsidRPr="00D61055" w:rsidRDefault="008F28A7" w:rsidP="008F28A7">
            <w:pPr>
              <w:jc w:val="right"/>
              <w:rPr>
                <w:rFonts w:ascii="Calibri" w:hAnsi="Calibri"/>
                <w:color w:val="000000"/>
              </w:rPr>
            </w:pPr>
          </w:p>
        </w:tc>
      </w:tr>
      <w:tr w:rsidR="008F28A7" w:rsidRPr="00D61055" w:rsidTr="008F28A7">
        <w:tc>
          <w:tcPr>
            <w:tcW w:w="4930" w:type="dxa"/>
            <w:tcMar>
              <w:top w:w="0" w:type="dxa"/>
              <w:left w:w="108" w:type="dxa"/>
              <w:bottom w:w="0" w:type="dxa"/>
              <w:right w:w="108" w:type="dxa"/>
            </w:tcMar>
            <w:hideMark/>
          </w:tcPr>
          <w:p w:rsidR="008F28A7" w:rsidRDefault="008F28A7" w:rsidP="008F28A7">
            <w:pPr>
              <w:rPr>
                <w:rFonts w:ascii="Calibri" w:hAnsi="Calibri"/>
                <w:color w:val="000000"/>
              </w:rPr>
            </w:pPr>
            <w:r>
              <w:rPr>
                <w:rFonts w:ascii="Calibri" w:hAnsi="Calibri"/>
                <w:color w:val="000000"/>
              </w:rPr>
              <w:t>Şube Müdürü</w:t>
            </w:r>
          </w:p>
        </w:tc>
        <w:tc>
          <w:tcPr>
            <w:tcW w:w="4392" w:type="dxa"/>
            <w:tcMar>
              <w:top w:w="0" w:type="dxa"/>
              <w:left w:w="108" w:type="dxa"/>
              <w:bottom w:w="0" w:type="dxa"/>
              <w:right w:w="108" w:type="dxa"/>
            </w:tcMar>
            <w:hideMark/>
          </w:tcPr>
          <w:p w:rsidR="008F28A7" w:rsidRPr="00D61055" w:rsidRDefault="008F28A7" w:rsidP="008F28A7">
            <w:pPr>
              <w:jc w:val="right"/>
              <w:rPr>
                <w:rFonts w:ascii="Calibri" w:hAnsi="Calibri"/>
                <w:color w:val="000000"/>
              </w:rPr>
            </w:pPr>
            <w:r>
              <w:rPr>
                <w:rFonts w:ascii="Calibri" w:hAnsi="Calibri"/>
                <w:color w:val="000000"/>
              </w:rPr>
              <w:t>2</w:t>
            </w:r>
          </w:p>
        </w:tc>
      </w:tr>
      <w:tr w:rsidR="008F28A7" w:rsidRPr="00754332" w:rsidTr="008F28A7">
        <w:tc>
          <w:tcPr>
            <w:tcW w:w="4930" w:type="dxa"/>
            <w:shd w:val="clear" w:color="auto" w:fill="F2F2F2"/>
            <w:tcMar>
              <w:top w:w="0" w:type="dxa"/>
              <w:left w:w="108" w:type="dxa"/>
              <w:bottom w:w="0" w:type="dxa"/>
              <w:right w:w="108" w:type="dxa"/>
            </w:tcMar>
            <w:hideMark/>
          </w:tcPr>
          <w:p w:rsidR="008F28A7" w:rsidRPr="00754332" w:rsidRDefault="008F28A7" w:rsidP="008F28A7">
            <w:pPr>
              <w:rPr>
                <w:color w:val="000000"/>
              </w:rPr>
            </w:pPr>
          </w:p>
        </w:tc>
        <w:tc>
          <w:tcPr>
            <w:tcW w:w="4392" w:type="dxa"/>
            <w:shd w:val="clear" w:color="auto" w:fill="F2F2F2"/>
            <w:tcMar>
              <w:top w:w="0" w:type="dxa"/>
              <w:left w:w="108" w:type="dxa"/>
              <w:bottom w:w="0" w:type="dxa"/>
              <w:right w:w="108" w:type="dxa"/>
            </w:tcMar>
            <w:hideMark/>
          </w:tcPr>
          <w:p w:rsidR="008F28A7" w:rsidRPr="00754332" w:rsidRDefault="008F28A7" w:rsidP="008F28A7">
            <w:pPr>
              <w:jc w:val="right"/>
              <w:rPr>
                <w:color w:val="000000"/>
              </w:rPr>
            </w:pPr>
          </w:p>
        </w:tc>
      </w:tr>
      <w:tr w:rsidR="008F28A7" w:rsidRPr="0062315A" w:rsidTr="008F28A7">
        <w:tc>
          <w:tcPr>
            <w:tcW w:w="4930" w:type="dxa"/>
            <w:tcMar>
              <w:top w:w="0" w:type="dxa"/>
              <w:left w:w="108" w:type="dxa"/>
              <w:bottom w:w="0" w:type="dxa"/>
              <w:right w:w="108" w:type="dxa"/>
            </w:tcMar>
            <w:hideMark/>
          </w:tcPr>
          <w:p w:rsidR="008F28A7" w:rsidRPr="00754332" w:rsidRDefault="008F28A7" w:rsidP="008F28A7">
            <w:pPr>
              <w:rPr>
                <w:rFonts w:ascii="Calibri" w:hAnsi="Calibri"/>
                <w:color w:val="000000"/>
              </w:rPr>
            </w:pPr>
          </w:p>
        </w:tc>
        <w:tc>
          <w:tcPr>
            <w:tcW w:w="4392" w:type="dxa"/>
            <w:tcMar>
              <w:top w:w="0" w:type="dxa"/>
              <w:left w:w="108" w:type="dxa"/>
              <w:bottom w:w="0" w:type="dxa"/>
              <w:right w:w="108" w:type="dxa"/>
            </w:tcMar>
            <w:hideMark/>
          </w:tcPr>
          <w:p w:rsidR="008F28A7" w:rsidRPr="00F46B2B" w:rsidRDefault="008F28A7" w:rsidP="008F28A7">
            <w:pPr>
              <w:jc w:val="right"/>
              <w:rPr>
                <w:rFonts w:ascii="Calibri" w:hAnsi="Calibri"/>
                <w:color w:val="000000"/>
              </w:rPr>
            </w:pPr>
          </w:p>
        </w:tc>
      </w:tr>
      <w:tr w:rsidR="008F28A7" w:rsidRPr="0062315A" w:rsidTr="008F28A7">
        <w:tc>
          <w:tcPr>
            <w:tcW w:w="4930" w:type="dxa"/>
            <w:shd w:val="clear" w:color="auto" w:fill="F2F2F2"/>
            <w:tcMar>
              <w:top w:w="0" w:type="dxa"/>
              <w:left w:w="108" w:type="dxa"/>
              <w:bottom w:w="0" w:type="dxa"/>
              <w:right w:w="108" w:type="dxa"/>
            </w:tcMar>
            <w:hideMark/>
          </w:tcPr>
          <w:p w:rsidR="008F28A7" w:rsidRPr="00754332" w:rsidRDefault="008F28A7" w:rsidP="008F28A7">
            <w:pPr>
              <w:rPr>
                <w:rFonts w:ascii="Calibri" w:hAnsi="Calibri"/>
                <w:color w:val="000000"/>
              </w:rPr>
            </w:pPr>
          </w:p>
        </w:tc>
        <w:tc>
          <w:tcPr>
            <w:tcW w:w="4392" w:type="dxa"/>
            <w:shd w:val="clear" w:color="auto" w:fill="F2F2F2"/>
            <w:tcMar>
              <w:top w:w="0" w:type="dxa"/>
              <w:left w:w="108" w:type="dxa"/>
              <w:bottom w:w="0" w:type="dxa"/>
              <w:right w:w="108" w:type="dxa"/>
            </w:tcMar>
            <w:hideMark/>
          </w:tcPr>
          <w:p w:rsidR="008F28A7" w:rsidRPr="0062315A" w:rsidRDefault="008F28A7" w:rsidP="008F28A7">
            <w:pPr>
              <w:jc w:val="right"/>
              <w:rPr>
                <w:rFonts w:ascii="Times New Roman" w:hAnsi="Times New Roman"/>
                <w:color w:val="000000"/>
                <w:sz w:val="24"/>
                <w:szCs w:val="24"/>
                <w:lang w:eastAsia="tr-TR"/>
              </w:rPr>
            </w:pPr>
          </w:p>
        </w:tc>
      </w:tr>
      <w:tr w:rsidR="008F28A7" w:rsidRPr="0062315A" w:rsidTr="008F28A7">
        <w:tc>
          <w:tcPr>
            <w:tcW w:w="4930" w:type="dxa"/>
            <w:tcMar>
              <w:top w:w="0" w:type="dxa"/>
              <w:left w:w="108" w:type="dxa"/>
              <w:bottom w:w="0" w:type="dxa"/>
              <w:right w:w="108" w:type="dxa"/>
            </w:tcMar>
            <w:hideMark/>
          </w:tcPr>
          <w:p w:rsidR="008F28A7" w:rsidRPr="00754332" w:rsidRDefault="008F28A7" w:rsidP="008F28A7">
            <w:pPr>
              <w:rPr>
                <w:rFonts w:ascii="Calibri" w:hAnsi="Calibri"/>
                <w:color w:val="000000"/>
              </w:rPr>
            </w:pPr>
          </w:p>
        </w:tc>
        <w:tc>
          <w:tcPr>
            <w:tcW w:w="4392" w:type="dxa"/>
            <w:tcMar>
              <w:top w:w="0" w:type="dxa"/>
              <w:left w:w="108" w:type="dxa"/>
              <w:bottom w:w="0" w:type="dxa"/>
              <w:right w:w="108" w:type="dxa"/>
            </w:tcMar>
            <w:hideMark/>
          </w:tcPr>
          <w:p w:rsidR="008F28A7" w:rsidRPr="0062315A" w:rsidRDefault="008F28A7" w:rsidP="008F28A7">
            <w:pPr>
              <w:jc w:val="right"/>
              <w:rPr>
                <w:rFonts w:ascii="Times New Roman" w:hAnsi="Times New Roman"/>
                <w:color w:val="000000"/>
                <w:sz w:val="24"/>
                <w:szCs w:val="24"/>
                <w:lang w:eastAsia="tr-TR"/>
              </w:rPr>
            </w:pPr>
          </w:p>
        </w:tc>
      </w:tr>
      <w:tr w:rsidR="008F28A7" w:rsidRPr="0062315A" w:rsidTr="008F28A7">
        <w:tc>
          <w:tcPr>
            <w:tcW w:w="4930" w:type="dxa"/>
            <w:shd w:val="clear" w:color="auto" w:fill="F2F2F2"/>
            <w:tcMar>
              <w:top w:w="0" w:type="dxa"/>
              <w:left w:w="108" w:type="dxa"/>
              <w:bottom w:w="0" w:type="dxa"/>
              <w:right w:w="108" w:type="dxa"/>
            </w:tcMar>
            <w:hideMark/>
          </w:tcPr>
          <w:p w:rsidR="008F28A7" w:rsidRPr="00754332" w:rsidRDefault="008F28A7" w:rsidP="008F28A7">
            <w:pPr>
              <w:rPr>
                <w:rFonts w:ascii="Calibri" w:hAnsi="Calibri"/>
                <w:color w:val="000000"/>
              </w:rPr>
            </w:pPr>
          </w:p>
        </w:tc>
        <w:tc>
          <w:tcPr>
            <w:tcW w:w="4392" w:type="dxa"/>
            <w:shd w:val="clear" w:color="auto" w:fill="F2F2F2"/>
            <w:tcMar>
              <w:top w:w="0" w:type="dxa"/>
              <w:left w:w="108" w:type="dxa"/>
              <w:bottom w:w="0" w:type="dxa"/>
              <w:right w:w="108" w:type="dxa"/>
            </w:tcMar>
            <w:hideMark/>
          </w:tcPr>
          <w:p w:rsidR="008F28A7" w:rsidRPr="0062315A" w:rsidRDefault="008F28A7" w:rsidP="008F28A7">
            <w:pPr>
              <w:jc w:val="right"/>
              <w:rPr>
                <w:rFonts w:ascii="Times New Roman" w:hAnsi="Times New Roman"/>
                <w:color w:val="000000"/>
                <w:sz w:val="24"/>
                <w:szCs w:val="24"/>
                <w:lang w:eastAsia="tr-TR"/>
              </w:rPr>
            </w:pPr>
          </w:p>
        </w:tc>
      </w:tr>
      <w:tr w:rsidR="008F28A7" w:rsidRPr="0062315A" w:rsidTr="008F28A7">
        <w:tc>
          <w:tcPr>
            <w:tcW w:w="4930" w:type="dxa"/>
            <w:tcMar>
              <w:top w:w="0" w:type="dxa"/>
              <w:left w:w="108" w:type="dxa"/>
              <w:bottom w:w="0" w:type="dxa"/>
              <w:right w:w="108" w:type="dxa"/>
            </w:tcMar>
            <w:hideMark/>
          </w:tcPr>
          <w:p w:rsidR="008F28A7" w:rsidRPr="00754332" w:rsidRDefault="008F28A7" w:rsidP="008F28A7">
            <w:pPr>
              <w:rPr>
                <w:rFonts w:ascii="Calibri" w:hAnsi="Calibri"/>
                <w:color w:val="000000"/>
              </w:rPr>
            </w:pPr>
          </w:p>
        </w:tc>
        <w:tc>
          <w:tcPr>
            <w:tcW w:w="4392" w:type="dxa"/>
            <w:tcMar>
              <w:top w:w="0" w:type="dxa"/>
              <w:left w:w="108" w:type="dxa"/>
              <w:bottom w:w="0" w:type="dxa"/>
              <w:right w:w="108" w:type="dxa"/>
            </w:tcMar>
            <w:hideMark/>
          </w:tcPr>
          <w:p w:rsidR="008F28A7" w:rsidRPr="0062315A" w:rsidRDefault="008F28A7" w:rsidP="008F28A7">
            <w:pPr>
              <w:jc w:val="right"/>
              <w:rPr>
                <w:rFonts w:ascii="Times New Roman" w:hAnsi="Times New Roman"/>
                <w:color w:val="000000"/>
                <w:sz w:val="24"/>
                <w:szCs w:val="24"/>
                <w:lang w:eastAsia="tr-TR"/>
              </w:rPr>
            </w:pPr>
          </w:p>
        </w:tc>
      </w:tr>
      <w:tr w:rsidR="008F28A7" w:rsidRPr="0062315A" w:rsidTr="008F28A7">
        <w:tc>
          <w:tcPr>
            <w:tcW w:w="4930" w:type="dxa"/>
            <w:shd w:val="clear" w:color="auto" w:fill="F2F2F2"/>
            <w:tcMar>
              <w:top w:w="0" w:type="dxa"/>
              <w:left w:w="108" w:type="dxa"/>
              <w:bottom w:w="0" w:type="dxa"/>
              <w:right w:w="108" w:type="dxa"/>
            </w:tcMar>
            <w:hideMark/>
          </w:tcPr>
          <w:p w:rsidR="008F28A7" w:rsidRPr="00754332" w:rsidRDefault="008F28A7" w:rsidP="008F28A7">
            <w:pPr>
              <w:rPr>
                <w:rFonts w:ascii="Calibri" w:hAnsi="Calibri"/>
                <w:color w:val="000000"/>
              </w:rPr>
            </w:pPr>
            <w:r w:rsidRPr="00754332">
              <w:rPr>
                <w:rFonts w:ascii="Calibri" w:hAnsi="Calibri"/>
                <w:color w:val="000000"/>
              </w:rPr>
              <w:t>Şef</w:t>
            </w:r>
          </w:p>
        </w:tc>
        <w:tc>
          <w:tcPr>
            <w:tcW w:w="4392" w:type="dxa"/>
            <w:shd w:val="clear" w:color="auto" w:fill="F2F2F2"/>
            <w:tcMar>
              <w:top w:w="0" w:type="dxa"/>
              <w:left w:w="108" w:type="dxa"/>
              <w:bottom w:w="0" w:type="dxa"/>
              <w:right w:w="108" w:type="dxa"/>
            </w:tcMar>
            <w:hideMark/>
          </w:tcPr>
          <w:p w:rsidR="008F28A7" w:rsidRPr="0062315A" w:rsidRDefault="008F28A7" w:rsidP="008F28A7">
            <w:pPr>
              <w:jc w:val="right"/>
              <w:rPr>
                <w:rFonts w:ascii="Times New Roman" w:hAnsi="Times New Roman"/>
                <w:color w:val="000000"/>
                <w:sz w:val="24"/>
                <w:szCs w:val="24"/>
                <w:lang w:eastAsia="tr-TR"/>
              </w:rPr>
            </w:pPr>
            <w:r w:rsidRPr="0062315A">
              <w:rPr>
                <w:rFonts w:ascii="Calibri" w:hAnsi="Calibri"/>
                <w:color w:val="000000"/>
                <w:shd w:val="clear" w:color="auto" w:fill="FFFF00"/>
              </w:rPr>
              <w:t>3</w:t>
            </w:r>
          </w:p>
        </w:tc>
      </w:tr>
      <w:tr w:rsidR="008F28A7" w:rsidRPr="0062315A" w:rsidTr="008F28A7">
        <w:tc>
          <w:tcPr>
            <w:tcW w:w="4930" w:type="dxa"/>
            <w:tcMar>
              <w:top w:w="0" w:type="dxa"/>
              <w:left w:w="108" w:type="dxa"/>
              <w:bottom w:w="0" w:type="dxa"/>
              <w:right w:w="108" w:type="dxa"/>
            </w:tcMar>
            <w:hideMark/>
          </w:tcPr>
          <w:p w:rsidR="008F28A7" w:rsidRPr="00754332" w:rsidRDefault="008F28A7" w:rsidP="008F28A7">
            <w:pPr>
              <w:rPr>
                <w:rFonts w:ascii="Calibri" w:hAnsi="Calibri"/>
                <w:color w:val="000000"/>
              </w:rPr>
            </w:pPr>
            <w:r w:rsidRPr="00754332">
              <w:rPr>
                <w:rFonts w:ascii="Calibri" w:hAnsi="Calibri"/>
                <w:color w:val="000000"/>
              </w:rPr>
              <w:t>Memur</w:t>
            </w:r>
          </w:p>
        </w:tc>
        <w:tc>
          <w:tcPr>
            <w:tcW w:w="4392" w:type="dxa"/>
            <w:tcMar>
              <w:top w:w="0" w:type="dxa"/>
              <w:left w:w="108" w:type="dxa"/>
              <w:bottom w:w="0" w:type="dxa"/>
              <w:right w:w="108" w:type="dxa"/>
            </w:tcMar>
            <w:hideMark/>
          </w:tcPr>
          <w:p w:rsidR="008F28A7" w:rsidRPr="0062315A" w:rsidRDefault="008F28A7" w:rsidP="008F28A7">
            <w:pPr>
              <w:jc w:val="right"/>
              <w:rPr>
                <w:rFonts w:ascii="Times New Roman" w:hAnsi="Times New Roman"/>
                <w:color w:val="000000"/>
                <w:sz w:val="24"/>
                <w:szCs w:val="24"/>
                <w:lang w:eastAsia="tr-TR"/>
              </w:rPr>
            </w:pPr>
            <w:r>
              <w:rPr>
                <w:rFonts w:ascii="Calibri" w:hAnsi="Calibri"/>
                <w:color w:val="000000"/>
                <w:shd w:val="clear" w:color="auto" w:fill="FFFF00"/>
              </w:rPr>
              <w:t>3</w:t>
            </w:r>
          </w:p>
        </w:tc>
      </w:tr>
      <w:tr w:rsidR="008F28A7" w:rsidRPr="0062315A" w:rsidTr="008F28A7">
        <w:tc>
          <w:tcPr>
            <w:tcW w:w="4930" w:type="dxa"/>
            <w:shd w:val="clear" w:color="auto" w:fill="F2F2F2"/>
            <w:tcMar>
              <w:top w:w="0" w:type="dxa"/>
              <w:left w:w="108" w:type="dxa"/>
              <w:bottom w:w="0" w:type="dxa"/>
              <w:right w:w="108" w:type="dxa"/>
            </w:tcMar>
            <w:hideMark/>
          </w:tcPr>
          <w:p w:rsidR="008F28A7" w:rsidRPr="00754332" w:rsidRDefault="008F28A7" w:rsidP="008F28A7">
            <w:pPr>
              <w:rPr>
                <w:rFonts w:ascii="Calibri" w:hAnsi="Calibri"/>
                <w:color w:val="000000"/>
              </w:rPr>
            </w:pPr>
            <w:r w:rsidRPr="00754332">
              <w:rPr>
                <w:rFonts w:ascii="Calibri" w:hAnsi="Calibri"/>
                <w:color w:val="000000"/>
              </w:rPr>
              <w:t>V.H.K.İ.</w:t>
            </w:r>
          </w:p>
        </w:tc>
        <w:tc>
          <w:tcPr>
            <w:tcW w:w="4392" w:type="dxa"/>
            <w:shd w:val="clear" w:color="auto" w:fill="F2F2F2"/>
            <w:tcMar>
              <w:top w:w="0" w:type="dxa"/>
              <w:left w:w="108" w:type="dxa"/>
              <w:bottom w:w="0" w:type="dxa"/>
              <w:right w:w="108" w:type="dxa"/>
            </w:tcMar>
            <w:hideMark/>
          </w:tcPr>
          <w:p w:rsidR="008F28A7" w:rsidRPr="0062315A" w:rsidRDefault="008F28A7" w:rsidP="008F28A7">
            <w:pPr>
              <w:jc w:val="right"/>
              <w:rPr>
                <w:rFonts w:ascii="Times New Roman" w:hAnsi="Times New Roman"/>
                <w:color w:val="000000"/>
                <w:sz w:val="24"/>
                <w:szCs w:val="24"/>
                <w:lang w:eastAsia="tr-TR"/>
              </w:rPr>
            </w:pPr>
            <w:r>
              <w:rPr>
                <w:rFonts w:ascii="Calibri" w:hAnsi="Calibri"/>
                <w:color w:val="000000"/>
                <w:shd w:val="clear" w:color="auto" w:fill="FFFF00"/>
              </w:rPr>
              <w:t>6</w:t>
            </w:r>
          </w:p>
        </w:tc>
      </w:tr>
      <w:tr w:rsidR="008F28A7" w:rsidRPr="0062315A" w:rsidTr="008F28A7">
        <w:tc>
          <w:tcPr>
            <w:tcW w:w="4930" w:type="dxa"/>
            <w:tcMar>
              <w:top w:w="0" w:type="dxa"/>
              <w:left w:w="108" w:type="dxa"/>
              <w:bottom w:w="0" w:type="dxa"/>
              <w:right w:w="108" w:type="dxa"/>
            </w:tcMar>
            <w:hideMark/>
          </w:tcPr>
          <w:p w:rsidR="008F28A7" w:rsidRPr="00754332" w:rsidRDefault="008F28A7" w:rsidP="008F28A7">
            <w:pPr>
              <w:rPr>
                <w:rFonts w:ascii="Calibri" w:hAnsi="Calibri"/>
                <w:color w:val="000000"/>
              </w:rPr>
            </w:pPr>
            <w:r w:rsidRPr="00754332">
              <w:rPr>
                <w:rFonts w:ascii="Calibri" w:hAnsi="Calibri"/>
                <w:color w:val="000000"/>
              </w:rPr>
              <w:t>Şöför</w:t>
            </w:r>
          </w:p>
        </w:tc>
        <w:tc>
          <w:tcPr>
            <w:tcW w:w="4392" w:type="dxa"/>
            <w:tcMar>
              <w:top w:w="0" w:type="dxa"/>
              <w:left w:w="108" w:type="dxa"/>
              <w:bottom w:w="0" w:type="dxa"/>
              <w:right w:w="108" w:type="dxa"/>
            </w:tcMar>
            <w:hideMark/>
          </w:tcPr>
          <w:p w:rsidR="008F28A7" w:rsidRPr="0062315A" w:rsidRDefault="008F28A7" w:rsidP="008F28A7">
            <w:pPr>
              <w:jc w:val="right"/>
              <w:rPr>
                <w:rFonts w:ascii="Times New Roman" w:hAnsi="Times New Roman"/>
                <w:color w:val="000000"/>
                <w:sz w:val="24"/>
                <w:szCs w:val="24"/>
                <w:lang w:eastAsia="tr-TR"/>
              </w:rPr>
            </w:pPr>
            <w:r>
              <w:rPr>
                <w:rFonts w:ascii="Calibri" w:hAnsi="Calibri"/>
                <w:color w:val="000000"/>
                <w:shd w:val="clear" w:color="auto" w:fill="FFFF00"/>
              </w:rPr>
              <w:t>0</w:t>
            </w:r>
          </w:p>
        </w:tc>
      </w:tr>
      <w:tr w:rsidR="008F28A7" w:rsidRPr="0062315A" w:rsidTr="008F28A7">
        <w:tc>
          <w:tcPr>
            <w:tcW w:w="4930" w:type="dxa"/>
            <w:tcMar>
              <w:top w:w="0" w:type="dxa"/>
              <w:left w:w="108" w:type="dxa"/>
              <w:bottom w:w="0" w:type="dxa"/>
              <w:right w:w="108" w:type="dxa"/>
            </w:tcMar>
            <w:hideMark/>
          </w:tcPr>
          <w:p w:rsidR="008F28A7" w:rsidRPr="00754332" w:rsidRDefault="008F28A7" w:rsidP="008F28A7">
            <w:pPr>
              <w:rPr>
                <w:rFonts w:ascii="Calibri" w:hAnsi="Calibri"/>
                <w:color w:val="000000"/>
              </w:rPr>
            </w:pPr>
            <w:r>
              <w:rPr>
                <w:rFonts w:ascii="Calibri" w:hAnsi="Calibri"/>
                <w:color w:val="000000"/>
              </w:rPr>
              <w:t>Teknisyen</w:t>
            </w:r>
          </w:p>
        </w:tc>
        <w:tc>
          <w:tcPr>
            <w:tcW w:w="4392" w:type="dxa"/>
            <w:tcMar>
              <w:top w:w="0" w:type="dxa"/>
              <w:left w:w="108" w:type="dxa"/>
              <w:bottom w:w="0" w:type="dxa"/>
              <w:right w:w="108" w:type="dxa"/>
            </w:tcMar>
            <w:hideMark/>
          </w:tcPr>
          <w:p w:rsidR="008F28A7" w:rsidRPr="0062315A" w:rsidRDefault="008F28A7" w:rsidP="008F28A7">
            <w:pPr>
              <w:jc w:val="right"/>
              <w:rPr>
                <w:rFonts w:ascii="Times New Roman" w:hAnsi="Times New Roman"/>
                <w:color w:val="000000"/>
                <w:sz w:val="24"/>
                <w:szCs w:val="24"/>
                <w:lang w:eastAsia="tr-TR"/>
              </w:rPr>
            </w:pPr>
            <w:r>
              <w:rPr>
                <w:rFonts w:ascii="Calibri" w:hAnsi="Calibri"/>
                <w:color w:val="000000"/>
                <w:shd w:val="clear" w:color="auto" w:fill="FFFF00"/>
              </w:rPr>
              <w:t>1</w:t>
            </w:r>
          </w:p>
        </w:tc>
      </w:tr>
      <w:tr w:rsidR="008F28A7" w:rsidRPr="0062315A" w:rsidTr="008F28A7">
        <w:tc>
          <w:tcPr>
            <w:tcW w:w="4930" w:type="dxa"/>
            <w:shd w:val="clear" w:color="auto" w:fill="F2F2F2"/>
            <w:tcMar>
              <w:top w:w="0" w:type="dxa"/>
              <w:left w:w="108" w:type="dxa"/>
              <w:bottom w:w="0" w:type="dxa"/>
              <w:right w:w="108" w:type="dxa"/>
            </w:tcMar>
            <w:hideMark/>
          </w:tcPr>
          <w:p w:rsidR="008F28A7" w:rsidRPr="00754332" w:rsidRDefault="008F28A7" w:rsidP="008F28A7">
            <w:pPr>
              <w:rPr>
                <w:rFonts w:ascii="Calibri" w:hAnsi="Calibri"/>
                <w:color w:val="000000"/>
              </w:rPr>
            </w:pPr>
          </w:p>
        </w:tc>
        <w:tc>
          <w:tcPr>
            <w:tcW w:w="4392" w:type="dxa"/>
            <w:shd w:val="clear" w:color="auto" w:fill="F2F2F2"/>
            <w:tcMar>
              <w:top w:w="0" w:type="dxa"/>
              <w:left w:w="108" w:type="dxa"/>
              <w:bottom w:w="0" w:type="dxa"/>
              <w:right w:w="108" w:type="dxa"/>
            </w:tcMar>
            <w:hideMark/>
          </w:tcPr>
          <w:p w:rsidR="008F28A7" w:rsidRPr="0062315A" w:rsidRDefault="008F28A7" w:rsidP="008F28A7">
            <w:pPr>
              <w:jc w:val="right"/>
              <w:rPr>
                <w:rFonts w:ascii="Times New Roman" w:hAnsi="Times New Roman"/>
                <w:color w:val="000000"/>
                <w:sz w:val="24"/>
                <w:szCs w:val="24"/>
                <w:lang w:eastAsia="tr-TR"/>
              </w:rPr>
            </w:pPr>
          </w:p>
        </w:tc>
      </w:tr>
      <w:tr w:rsidR="008F28A7" w:rsidRPr="0062315A" w:rsidTr="008F28A7">
        <w:tc>
          <w:tcPr>
            <w:tcW w:w="4930" w:type="dxa"/>
            <w:tcMar>
              <w:top w:w="0" w:type="dxa"/>
              <w:left w:w="108" w:type="dxa"/>
              <w:bottom w:w="0" w:type="dxa"/>
              <w:right w:w="108" w:type="dxa"/>
            </w:tcMar>
            <w:hideMark/>
          </w:tcPr>
          <w:p w:rsidR="008F28A7" w:rsidRPr="00754332" w:rsidRDefault="008F28A7" w:rsidP="008F28A7">
            <w:pPr>
              <w:rPr>
                <w:rFonts w:ascii="Calibri" w:hAnsi="Calibri"/>
                <w:color w:val="000000"/>
              </w:rPr>
            </w:pPr>
          </w:p>
        </w:tc>
        <w:tc>
          <w:tcPr>
            <w:tcW w:w="4392" w:type="dxa"/>
            <w:tcMar>
              <w:top w:w="0" w:type="dxa"/>
              <w:left w:w="108" w:type="dxa"/>
              <w:bottom w:w="0" w:type="dxa"/>
              <w:right w:w="108" w:type="dxa"/>
            </w:tcMar>
            <w:hideMark/>
          </w:tcPr>
          <w:p w:rsidR="008F28A7" w:rsidRPr="0062315A" w:rsidRDefault="008F28A7" w:rsidP="008F28A7">
            <w:pPr>
              <w:jc w:val="right"/>
              <w:rPr>
                <w:rFonts w:ascii="Times New Roman" w:hAnsi="Times New Roman"/>
                <w:color w:val="000000"/>
                <w:sz w:val="24"/>
                <w:szCs w:val="24"/>
                <w:lang w:eastAsia="tr-TR"/>
              </w:rPr>
            </w:pPr>
          </w:p>
        </w:tc>
      </w:tr>
      <w:tr w:rsidR="008F28A7" w:rsidRPr="0062315A" w:rsidTr="008F28A7">
        <w:tc>
          <w:tcPr>
            <w:tcW w:w="4930" w:type="dxa"/>
            <w:shd w:val="clear" w:color="auto" w:fill="F2F2F2"/>
            <w:tcMar>
              <w:top w:w="0" w:type="dxa"/>
              <w:left w:w="108" w:type="dxa"/>
              <w:bottom w:w="0" w:type="dxa"/>
              <w:right w:w="108" w:type="dxa"/>
            </w:tcMar>
            <w:hideMark/>
          </w:tcPr>
          <w:p w:rsidR="008F28A7" w:rsidRPr="00754332" w:rsidRDefault="008F28A7" w:rsidP="008F28A7">
            <w:pPr>
              <w:rPr>
                <w:rFonts w:ascii="Calibri" w:hAnsi="Calibri"/>
                <w:color w:val="000000"/>
              </w:rPr>
            </w:pPr>
            <w:r>
              <w:rPr>
                <w:rFonts w:ascii="Calibri" w:hAnsi="Calibri"/>
                <w:color w:val="000000"/>
              </w:rPr>
              <w:t>Hizmetli</w:t>
            </w:r>
          </w:p>
        </w:tc>
        <w:tc>
          <w:tcPr>
            <w:tcW w:w="4392" w:type="dxa"/>
            <w:shd w:val="clear" w:color="auto" w:fill="F2F2F2"/>
            <w:tcMar>
              <w:top w:w="0" w:type="dxa"/>
              <w:left w:w="108" w:type="dxa"/>
              <w:bottom w:w="0" w:type="dxa"/>
              <w:right w:w="108" w:type="dxa"/>
            </w:tcMar>
            <w:hideMark/>
          </w:tcPr>
          <w:p w:rsidR="008F28A7" w:rsidRPr="0062315A" w:rsidRDefault="008F28A7" w:rsidP="008F28A7">
            <w:pPr>
              <w:jc w:val="right"/>
              <w:rPr>
                <w:rFonts w:ascii="Times New Roman" w:hAnsi="Times New Roman"/>
                <w:color w:val="000000"/>
                <w:sz w:val="24"/>
                <w:szCs w:val="24"/>
                <w:lang w:eastAsia="tr-TR"/>
              </w:rPr>
            </w:pPr>
            <w:r>
              <w:rPr>
                <w:rFonts w:ascii="Times New Roman" w:hAnsi="Times New Roman"/>
                <w:color w:val="000000"/>
                <w:sz w:val="24"/>
                <w:szCs w:val="24"/>
                <w:lang w:eastAsia="tr-TR"/>
              </w:rPr>
              <w:t>1</w:t>
            </w:r>
          </w:p>
        </w:tc>
      </w:tr>
    </w:tbl>
    <w:p w:rsidR="008F28A7" w:rsidRPr="00754332" w:rsidRDefault="008F28A7" w:rsidP="008F28A7"/>
    <w:tbl>
      <w:tblPr>
        <w:tblW w:w="9322" w:type="dxa"/>
        <w:tblCellMar>
          <w:left w:w="0" w:type="dxa"/>
          <w:right w:w="0" w:type="dxa"/>
        </w:tblCellMar>
        <w:tblLook w:val="04A0" w:firstRow="1" w:lastRow="0" w:firstColumn="1" w:lastColumn="0" w:noHBand="0" w:noVBand="1"/>
      </w:tblPr>
      <w:tblGrid>
        <w:gridCol w:w="4930"/>
        <w:gridCol w:w="4392"/>
      </w:tblGrid>
      <w:tr w:rsidR="008F28A7" w:rsidRPr="0062315A" w:rsidTr="008F28A7">
        <w:tc>
          <w:tcPr>
            <w:tcW w:w="4930" w:type="dxa"/>
            <w:shd w:val="clear" w:color="auto" w:fill="F2F2F2"/>
            <w:tcMar>
              <w:top w:w="0" w:type="dxa"/>
              <w:left w:w="108" w:type="dxa"/>
              <w:bottom w:w="0" w:type="dxa"/>
              <w:right w:w="108" w:type="dxa"/>
            </w:tcMar>
            <w:hideMark/>
          </w:tcPr>
          <w:p w:rsidR="008F28A7" w:rsidRPr="00754332" w:rsidRDefault="008F28A7" w:rsidP="008F28A7">
            <w:pPr>
              <w:rPr>
                <w:rFonts w:ascii="Calibri" w:hAnsi="Calibri"/>
                <w:color w:val="000000"/>
              </w:rPr>
            </w:pPr>
          </w:p>
        </w:tc>
        <w:tc>
          <w:tcPr>
            <w:tcW w:w="4392" w:type="dxa"/>
            <w:shd w:val="clear" w:color="auto" w:fill="F2F2F2"/>
            <w:tcMar>
              <w:top w:w="0" w:type="dxa"/>
              <w:left w:w="108" w:type="dxa"/>
              <w:bottom w:w="0" w:type="dxa"/>
              <w:right w:w="108" w:type="dxa"/>
            </w:tcMar>
            <w:hideMark/>
          </w:tcPr>
          <w:p w:rsidR="008F28A7" w:rsidRPr="0062315A" w:rsidRDefault="008F28A7" w:rsidP="008F28A7">
            <w:pPr>
              <w:jc w:val="right"/>
              <w:rPr>
                <w:rFonts w:ascii="Times New Roman" w:hAnsi="Times New Roman"/>
                <w:color w:val="000000"/>
                <w:sz w:val="24"/>
                <w:szCs w:val="24"/>
                <w:lang w:eastAsia="tr-TR"/>
              </w:rPr>
            </w:pPr>
          </w:p>
        </w:tc>
      </w:tr>
    </w:tbl>
    <w:p w:rsidR="007B0DF3" w:rsidRDefault="007B0DF3" w:rsidP="00F230AD"/>
    <w:p w:rsidR="008F28A7" w:rsidRPr="00F230AD" w:rsidRDefault="008F28A7" w:rsidP="00F230AD">
      <w:r w:rsidRPr="00754332">
        <w:t> </w:t>
      </w:r>
      <w:r w:rsidRPr="00865C6F">
        <w:rPr>
          <w:rFonts w:ascii="Calibri" w:eastAsia="Times New Roman" w:hAnsi="Calibri"/>
          <w:b/>
          <w:bCs/>
          <w:i/>
          <w:iCs/>
        </w:rPr>
        <w:t>İlçe Milli Eğitim Müdürlüğü Yöneticilerin Eğitim Durumu</w:t>
      </w:r>
      <w:r w:rsidRPr="00865C6F">
        <w:rPr>
          <w:rFonts w:eastAsia="Times New Roman"/>
        </w:rPr>
        <w:t xml:space="preserve">                             </w:t>
      </w:r>
    </w:p>
    <w:tbl>
      <w:tblPr>
        <w:tblW w:w="9072" w:type="dxa"/>
        <w:tblCellMar>
          <w:left w:w="0" w:type="dxa"/>
          <w:right w:w="0" w:type="dxa"/>
        </w:tblCellMar>
        <w:tblLook w:val="04A0" w:firstRow="1" w:lastRow="0" w:firstColumn="1" w:lastColumn="0" w:noHBand="0" w:noVBand="1"/>
      </w:tblPr>
      <w:tblGrid>
        <w:gridCol w:w="4106"/>
        <w:gridCol w:w="4966"/>
      </w:tblGrid>
      <w:tr w:rsidR="008F28A7" w:rsidRPr="00754332" w:rsidTr="008F28A7">
        <w:trPr>
          <w:trHeight w:val="300"/>
        </w:trPr>
        <w:tc>
          <w:tcPr>
            <w:tcW w:w="4106" w:type="dxa"/>
            <w:noWrap/>
            <w:tcMar>
              <w:top w:w="0" w:type="dxa"/>
              <w:left w:w="108" w:type="dxa"/>
              <w:bottom w:w="0" w:type="dxa"/>
              <w:right w:w="108" w:type="dxa"/>
            </w:tcMar>
            <w:hideMark/>
          </w:tcPr>
          <w:p w:rsidR="008F28A7" w:rsidRPr="00754332" w:rsidRDefault="008F28A7" w:rsidP="008F28A7">
            <w:pPr>
              <w:rPr>
                <w:rFonts w:ascii="Calibri" w:hAnsi="Calibri"/>
                <w:color w:val="000000"/>
              </w:rPr>
            </w:pPr>
            <w:r w:rsidRPr="00754332">
              <w:rPr>
                <w:rFonts w:ascii="Calibri" w:hAnsi="Calibri"/>
                <w:color w:val="000000"/>
              </w:rPr>
              <w:t>Müdür</w:t>
            </w:r>
          </w:p>
        </w:tc>
        <w:tc>
          <w:tcPr>
            <w:tcW w:w="4966" w:type="dxa"/>
            <w:noWrap/>
            <w:tcMar>
              <w:top w:w="0" w:type="dxa"/>
              <w:left w:w="108" w:type="dxa"/>
              <w:bottom w:w="0" w:type="dxa"/>
              <w:right w:w="108" w:type="dxa"/>
            </w:tcMar>
            <w:hideMark/>
          </w:tcPr>
          <w:p w:rsidR="008F28A7" w:rsidRPr="00754332" w:rsidRDefault="008F28A7" w:rsidP="008F28A7">
            <w:pPr>
              <w:jc w:val="right"/>
              <w:rPr>
                <w:rFonts w:ascii="Calibri" w:hAnsi="Calibri"/>
                <w:color w:val="000000"/>
                <w:sz w:val="24"/>
                <w:szCs w:val="24"/>
                <w:shd w:val="clear" w:color="auto" w:fill="FFFF00"/>
              </w:rPr>
            </w:pPr>
            <w:r>
              <w:rPr>
                <w:rFonts w:ascii="Calibri" w:hAnsi="Calibri"/>
                <w:color w:val="000000"/>
                <w:shd w:val="clear" w:color="auto" w:fill="FFFF00"/>
              </w:rPr>
              <w:t>1 </w:t>
            </w:r>
            <w:r w:rsidRPr="00535D83">
              <w:rPr>
                <w:rFonts w:ascii="Calibri" w:hAnsi="Calibri"/>
                <w:color w:val="000000"/>
                <w:shd w:val="clear" w:color="auto" w:fill="FFFF00"/>
              </w:rPr>
              <w:t xml:space="preserve"> LİSANS</w:t>
            </w:r>
          </w:p>
        </w:tc>
      </w:tr>
      <w:tr w:rsidR="008F28A7" w:rsidRPr="00754332" w:rsidTr="008F28A7">
        <w:trPr>
          <w:trHeight w:val="300"/>
        </w:trPr>
        <w:tc>
          <w:tcPr>
            <w:tcW w:w="4106" w:type="dxa"/>
            <w:shd w:val="clear" w:color="auto" w:fill="F2F2F2"/>
            <w:noWrap/>
            <w:tcMar>
              <w:top w:w="0" w:type="dxa"/>
              <w:left w:w="108" w:type="dxa"/>
              <w:bottom w:w="0" w:type="dxa"/>
              <w:right w:w="108" w:type="dxa"/>
            </w:tcMar>
            <w:hideMark/>
          </w:tcPr>
          <w:p w:rsidR="008F28A7" w:rsidRPr="00754332" w:rsidRDefault="008F28A7" w:rsidP="008F28A7">
            <w:pPr>
              <w:rPr>
                <w:rFonts w:ascii="Calibri" w:hAnsi="Calibri"/>
                <w:color w:val="000000"/>
              </w:rPr>
            </w:pPr>
          </w:p>
        </w:tc>
        <w:tc>
          <w:tcPr>
            <w:tcW w:w="4966" w:type="dxa"/>
            <w:shd w:val="clear" w:color="auto" w:fill="F2F2F2"/>
            <w:noWrap/>
            <w:tcMar>
              <w:top w:w="0" w:type="dxa"/>
              <w:left w:w="108" w:type="dxa"/>
              <w:bottom w:w="0" w:type="dxa"/>
              <w:right w:w="108" w:type="dxa"/>
            </w:tcMar>
            <w:hideMark/>
          </w:tcPr>
          <w:p w:rsidR="008F28A7" w:rsidRPr="00754332" w:rsidRDefault="008F28A7" w:rsidP="008F28A7">
            <w:pPr>
              <w:jc w:val="right"/>
              <w:rPr>
                <w:rFonts w:ascii="Calibri" w:hAnsi="Calibri"/>
                <w:color w:val="000000"/>
              </w:rPr>
            </w:pPr>
          </w:p>
        </w:tc>
      </w:tr>
      <w:tr w:rsidR="008F28A7" w:rsidRPr="00754332" w:rsidTr="008F28A7">
        <w:trPr>
          <w:trHeight w:val="300"/>
        </w:trPr>
        <w:tc>
          <w:tcPr>
            <w:tcW w:w="4106" w:type="dxa"/>
            <w:noWrap/>
            <w:tcMar>
              <w:top w:w="0" w:type="dxa"/>
              <w:left w:w="108" w:type="dxa"/>
              <w:bottom w:w="0" w:type="dxa"/>
              <w:right w:w="108" w:type="dxa"/>
            </w:tcMar>
            <w:hideMark/>
          </w:tcPr>
          <w:p w:rsidR="008F28A7" w:rsidRPr="00754332" w:rsidRDefault="008F28A7" w:rsidP="008F28A7">
            <w:pPr>
              <w:rPr>
                <w:rFonts w:ascii="Calibri" w:hAnsi="Calibri"/>
                <w:color w:val="000000"/>
              </w:rPr>
            </w:pPr>
            <w:r w:rsidRPr="00754332">
              <w:rPr>
                <w:rFonts w:ascii="Calibri" w:hAnsi="Calibri"/>
                <w:color w:val="000000"/>
              </w:rPr>
              <w:t>Şube Müdürü</w:t>
            </w:r>
          </w:p>
        </w:tc>
        <w:tc>
          <w:tcPr>
            <w:tcW w:w="4966" w:type="dxa"/>
            <w:tcMar>
              <w:top w:w="0" w:type="dxa"/>
              <w:left w:w="108" w:type="dxa"/>
              <w:bottom w:w="0" w:type="dxa"/>
              <w:right w:w="108" w:type="dxa"/>
            </w:tcMar>
            <w:hideMark/>
          </w:tcPr>
          <w:p w:rsidR="008F28A7" w:rsidRPr="00754332" w:rsidRDefault="008F28A7" w:rsidP="008F28A7">
            <w:pPr>
              <w:jc w:val="right"/>
              <w:rPr>
                <w:rFonts w:ascii="Times New Roman" w:hAnsi="Times New Roman"/>
                <w:color w:val="000000"/>
                <w:sz w:val="24"/>
                <w:szCs w:val="24"/>
              </w:rPr>
            </w:pPr>
            <w:r>
              <w:rPr>
                <w:rFonts w:ascii="Calibri" w:hAnsi="Calibri"/>
                <w:color w:val="000000"/>
              </w:rPr>
              <w:t xml:space="preserve">2 </w:t>
            </w:r>
            <w:r w:rsidRPr="00754332">
              <w:rPr>
                <w:rFonts w:ascii="Calibri" w:hAnsi="Calibri"/>
                <w:color w:val="000000"/>
              </w:rPr>
              <w:t xml:space="preserve"> LİSANS</w:t>
            </w:r>
          </w:p>
        </w:tc>
      </w:tr>
      <w:tr w:rsidR="008F28A7" w:rsidRPr="00754332" w:rsidTr="008F28A7">
        <w:trPr>
          <w:trHeight w:val="300"/>
        </w:trPr>
        <w:tc>
          <w:tcPr>
            <w:tcW w:w="4106" w:type="dxa"/>
            <w:shd w:val="clear" w:color="auto" w:fill="F2F2F2"/>
            <w:noWrap/>
            <w:tcMar>
              <w:top w:w="0" w:type="dxa"/>
              <w:left w:w="108" w:type="dxa"/>
              <w:bottom w:w="0" w:type="dxa"/>
              <w:right w:w="108" w:type="dxa"/>
            </w:tcMar>
            <w:hideMark/>
          </w:tcPr>
          <w:p w:rsidR="008F28A7" w:rsidRPr="00754332" w:rsidRDefault="008F28A7" w:rsidP="008F28A7">
            <w:pPr>
              <w:rPr>
                <w:rFonts w:ascii="Calibri" w:hAnsi="Calibri"/>
                <w:color w:val="000000"/>
              </w:rPr>
            </w:pPr>
          </w:p>
        </w:tc>
        <w:tc>
          <w:tcPr>
            <w:tcW w:w="4966" w:type="dxa"/>
            <w:shd w:val="clear" w:color="auto" w:fill="F2F2F2"/>
            <w:noWrap/>
            <w:tcMar>
              <w:top w:w="0" w:type="dxa"/>
              <w:left w:w="108" w:type="dxa"/>
              <w:bottom w:w="0" w:type="dxa"/>
              <w:right w:w="108" w:type="dxa"/>
            </w:tcMar>
            <w:hideMark/>
          </w:tcPr>
          <w:p w:rsidR="008F28A7" w:rsidRPr="00754332" w:rsidRDefault="008F28A7" w:rsidP="008F28A7">
            <w:pPr>
              <w:jc w:val="right"/>
              <w:rPr>
                <w:rFonts w:ascii="Calibri" w:hAnsi="Calibri"/>
                <w:color w:val="000000"/>
              </w:rPr>
            </w:pPr>
          </w:p>
        </w:tc>
      </w:tr>
    </w:tbl>
    <w:p w:rsidR="008F28A7" w:rsidRPr="00754332" w:rsidRDefault="008F28A7" w:rsidP="008F28A7">
      <w:pPr>
        <w:pStyle w:val="Heading4"/>
        <w:numPr>
          <w:ilvl w:val="0"/>
          <w:numId w:val="0"/>
        </w:numPr>
        <w:ind w:left="1800" w:hanging="720"/>
        <w:rPr>
          <w:rFonts w:ascii="Calibri Light" w:eastAsia="Times New Roman" w:hAnsi="Calibri Light"/>
          <w:color w:val="2E74B5"/>
        </w:rPr>
      </w:pPr>
    </w:p>
    <w:p w:rsidR="008F28A7" w:rsidRPr="00754332" w:rsidRDefault="008F28A7" w:rsidP="008F28A7">
      <w:pPr>
        <w:pStyle w:val="Heading3"/>
        <w:numPr>
          <w:ilvl w:val="0"/>
          <w:numId w:val="0"/>
        </w:numPr>
        <w:jc w:val="both"/>
        <w:rPr>
          <w:rFonts w:asciiTheme="minorHAnsi" w:hAnsiTheme="minorHAnsi"/>
          <w:b w:val="0"/>
          <w:color w:val="000000" w:themeColor="text1"/>
        </w:rPr>
      </w:pPr>
      <w:r w:rsidRPr="00754332">
        <w:rPr>
          <w:rFonts w:asciiTheme="minorHAnsi" w:hAnsiTheme="minorHAnsi"/>
          <w:b w:val="0"/>
          <w:color w:val="000000" w:themeColor="text1"/>
        </w:rPr>
        <w:t xml:space="preserve">Teknolojik Kaynaklar </w:t>
      </w:r>
    </w:p>
    <w:tbl>
      <w:tblPr>
        <w:tblStyle w:val="PlainTable4"/>
        <w:tblW w:w="9067" w:type="dxa"/>
        <w:tblLook w:val="04A0" w:firstRow="1" w:lastRow="0" w:firstColumn="1" w:lastColumn="0" w:noHBand="0" w:noVBand="1"/>
      </w:tblPr>
      <w:tblGrid>
        <w:gridCol w:w="7294"/>
        <w:gridCol w:w="1773"/>
      </w:tblGrid>
      <w:tr w:rsidR="008F28A7" w:rsidRPr="00754332" w:rsidTr="008F28A7">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294" w:type="dxa"/>
            <w:noWrap/>
            <w:hideMark/>
          </w:tcPr>
          <w:p w:rsidR="008F28A7" w:rsidRPr="00754332" w:rsidRDefault="008F28A7" w:rsidP="008F28A7">
            <w:pPr>
              <w:rPr>
                <w:rFonts w:ascii="Calibri" w:eastAsia="Times New Roman" w:hAnsi="Calibri" w:cs="Calibri"/>
                <w:b w:val="0"/>
                <w:color w:val="000000"/>
                <w:lang w:eastAsia="tr-TR"/>
              </w:rPr>
            </w:pPr>
            <w:r w:rsidRPr="00754332">
              <w:rPr>
                <w:rFonts w:ascii="Calibri" w:eastAsia="Times New Roman" w:hAnsi="Calibri" w:cs="Calibri"/>
                <w:b w:val="0"/>
                <w:color w:val="000000"/>
                <w:lang w:eastAsia="tr-TR"/>
              </w:rPr>
              <w:t>Bilgisayar</w:t>
            </w:r>
          </w:p>
        </w:tc>
        <w:tc>
          <w:tcPr>
            <w:tcW w:w="1773" w:type="dxa"/>
            <w:noWrap/>
            <w:hideMark/>
          </w:tcPr>
          <w:p w:rsidR="008F28A7" w:rsidRPr="00754332" w:rsidRDefault="008F28A7" w:rsidP="008F28A7">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color w:val="000000"/>
                <w:lang w:eastAsia="tr-TR"/>
              </w:rPr>
            </w:pPr>
            <w:r>
              <w:rPr>
                <w:rFonts w:ascii="Calibri" w:eastAsia="Times New Roman" w:hAnsi="Calibri" w:cs="Calibri"/>
                <w:b w:val="0"/>
                <w:color w:val="000000"/>
                <w:lang w:eastAsia="tr-TR"/>
              </w:rPr>
              <w:t>11</w:t>
            </w:r>
          </w:p>
        </w:tc>
      </w:tr>
      <w:tr w:rsidR="008F28A7" w:rsidRPr="00754332" w:rsidTr="008F28A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294" w:type="dxa"/>
            <w:noWrap/>
            <w:hideMark/>
          </w:tcPr>
          <w:p w:rsidR="008F28A7" w:rsidRPr="00754332" w:rsidRDefault="008F28A7" w:rsidP="008F28A7">
            <w:pPr>
              <w:rPr>
                <w:rFonts w:ascii="Calibri" w:eastAsia="Times New Roman" w:hAnsi="Calibri" w:cs="Calibri"/>
                <w:b w:val="0"/>
                <w:color w:val="000000"/>
                <w:lang w:eastAsia="tr-TR"/>
              </w:rPr>
            </w:pPr>
            <w:r w:rsidRPr="00754332">
              <w:rPr>
                <w:rFonts w:ascii="Calibri" w:eastAsia="Times New Roman" w:hAnsi="Calibri" w:cs="Calibri"/>
                <w:b w:val="0"/>
                <w:color w:val="000000"/>
                <w:lang w:eastAsia="tr-TR"/>
              </w:rPr>
              <w:t>Diz Üstü Bilgisayar</w:t>
            </w:r>
          </w:p>
        </w:tc>
        <w:tc>
          <w:tcPr>
            <w:tcW w:w="1773" w:type="dxa"/>
            <w:noWrap/>
            <w:hideMark/>
          </w:tcPr>
          <w:p w:rsidR="008F28A7" w:rsidRPr="00754332" w:rsidRDefault="008F28A7" w:rsidP="008F28A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5</w:t>
            </w:r>
          </w:p>
        </w:tc>
      </w:tr>
      <w:tr w:rsidR="008F28A7" w:rsidRPr="00754332" w:rsidTr="008F28A7">
        <w:trPr>
          <w:trHeight w:val="283"/>
        </w:trPr>
        <w:tc>
          <w:tcPr>
            <w:cnfStyle w:val="001000000000" w:firstRow="0" w:lastRow="0" w:firstColumn="1" w:lastColumn="0" w:oddVBand="0" w:evenVBand="0" w:oddHBand="0" w:evenHBand="0" w:firstRowFirstColumn="0" w:firstRowLastColumn="0" w:lastRowFirstColumn="0" w:lastRowLastColumn="0"/>
            <w:tcW w:w="7294" w:type="dxa"/>
            <w:noWrap/>
            <w:hideMark/>
          </w:tcPr>
          <w:p w:rsidR="008F28A7" w:rsidRPr="00754332" w:rsidRDefault="008F28A7" w:rsidP="008F28A7">
            <w:pPr>
              <w:rPr>
                <w:rFonts w:ascii="Calibri" w:eastAsia="Times New Roman" w:hAnsi="Calibri" w:cs="Calibri"/>
                <w:b w:val="0"/>
                <w:color w:val="000000"/>
                <w:lang w:eastAsia="tr-TR"/>
              </w:rPr>
            </w:pPr>
            <w:r w:rsidRPr="00754332">
              <w:rPr>
                <w:rFonts w:ascii="Calibri" w:eastAsia="Times New Roman" w:hAnsi="Calibri" w:cs="Calibri"/>
                <w:b w:val="0"/>
                <w:color w:val="000000"/>
                <w:lang w:eastAsia="tr-TR"/>
              </w:rPr>
              <w:t>Lazer Yazıcı</w:t>
            </w:r>
          </w:p>
        </w:tc>
        <w:tc>
          <w:tcPr>
            <w:tcW w:w="1773" w:type="dxa"/>
            <w:noWrap/>
            <w:hideMark/>
          </w:tcPr>
          <w:p w:rsidR="008F28A7" w:rsidRPr="00754332" w:rsidRDefault="008F28A7" w:rsidP="008F28A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sidRPr="00754332">
              <w:rPr>
                <w:rFonts w:ascii="Calibri" w:eastAsia="Times New Roman" w:hAnsi="Calibri" w:cs="Calibri"/>
                <w:color w:val="000000"/>
                <w:lang w:eastAsia="tr-TR"/>
              </w:rPr>
              <w:t>1</w:t>
            </w:r>
          </w:p>
        </w:tc>
      </w:tr>
      <w:tr w:rsidR="008F28A7" w:rsidRPr="00754332" w:rsidTr="008F28A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294" w:type="dxa"/>
            <w:noWrap/>
            <w:hideMark/>
          </w:tcPr>
          <w:p w:rsidR="008F28A7" w:rsidRPr="00754332" w:rsidRDefault="008F28A7" w:rsidP="008F28A7">
            <w:pPr>
              <w:rPr>
                <w:rFonts w:ascii="Calibri" w:eastAsia="Times New Roman" w:hAnsi="Calibri" w:cs="Calibri"/>
                <w:b w:val="0"/>
                <w:color w:val="000000"/>
                <w:lang w:eastAsia="tr-TR"/>
              </w:rPr>
            </w:pPr>
            <w:r w:rsidRPr="00754332">
              <w:rPr>
                <w:rFonts w:ascii="Calibri" w:eastAsia="Times New Roman" w:hAnsi="Calibri" w:cs="Calibri"/>
                <w:b w:val="0"/>
                <w:color w:val="000000"/>
                <w:lang w:eastAsia="tr-TR"/>
              </w:rPr>
              <w:t>Portatif Yazıcı</w:t>
            </w:r>
          </w:p>
        </w:tc>
        <w:tc>
          <w:tcPr>
            <w:tcW w:w="1773" w:type="dxa"/>
            <w:noWrap/>
            <w:hideMark/>
          </w:tcPr>
          <w:p w:rsidR="008F28A7" w:rsidRPr="00754332" w:rsidRDefault="008F28A7" w:rsidP="008F28A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1</w:t>
            </w:r>
          </w:p>
        </w:tc>
      </w:tr>
      <w:tr w:rsidR="008F28A7" w:rsidRPr="00754332" w:rsidTr="008F28A7">
        <w:trPr>
          <w:trHeight w:val="283"/>
        </w:trPr>
        <w:tc>
          <w:tcPr>
            <w:cnfStyle w:val="001000000000" w:firstRow="0" w:lastRow="0" w:firstColumn="1" w:lastColumn="0" w:oddVBand="0" w:evenVBand="0" w:oddHBand="0" w:evenHBand="0" w:firstRowFirstColumn="0" w:firstRowLastColumn="0" w:lastRowFirstColumn="0" w:lastRowLastColumn="0"/>
            <w:tcW w:w="7294" w:type="dxa"/>
            <w:noWrap/>
            <w:hideMark/>
          </w:tcPr>
          <w:p w:rsidR="008F28A7" w:rsidRPr="00754332" w:rsidRDefault="008F28A7" w:rsidP="008F28A7">
            <w:pPr>
              <w:rPr>
                <w:rFonts w:ascii="Calibri" w:eastAsia="Times New Roman" w:hAnsi="Calibri" w:cs="Calibri"/>
                <w:b w:val="0"/>
                <w:color w:val="000000"/>
                <w:lang w:eastAsia="tr-TR"/>
              </w:rPr>
            </w:pPr>
            <w:r w:rsidRPr="00754332">
              <w:rPr>
                <w:rFonts w:ascii="Calibri" w:eastAsia="Times New Roman" w:hAnsi="Calibri" w:cs="Calibri"/>
                <w:b w:val="0"/>
                <w:color w:val="000000"/>
                <w:lang w:eastAsia="tr-TR"/>
              </w:rPr>
              <w:lastRenderedPageBreak/>
              <w:t>Fotokopi Makinesi</w:t>
            </w:r>
          </w:p>
        </w:tc>
        <w:tc>
          <w:tcPr>
            <w:tcW w:w="1773" w:type="dxa"/>
            <w:noWrap/>
            <w:hideMark/>
          </w:tcPr>
          <w:p w:rsidR="008F28A7" w:rsidRPr="00754332" w:rsidRDefault="008F28A7" w:rsidP="008F28A7">
            <w:pPr>
              <w:tabs>
                <w:tab w:val="left" w:pos="1426"/>
                <w:tab w:val="right" w:pos="1557"/>
              </w:tabs>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 xml:space="preserve"> 1</w:t>
            </w:r>
          </w:p>
        </w:tc>
      </w:tr>
      <w:tr w:rsidR="008F28A7" w:rsidRPr="00754332" w:rsidTr="008F28A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294" w:type="dxa"/>
            <w:noWrap/>
            <w:hideMark/>
          </w:tcPr>
          <w:p w:rsidR="008F28A7" w:rsidRPr="00754332" w:rsidRDefault="008F28A7" w:rsidP="008F28A7">
            <w:pPr>
              <w:rPr>
                <w:rFonts w:ascii="Calibri" w:eastAsia="Times New Roman" w:hAnsi="Calibri" w:cs="Calibri"/>
                <w:b w:val="0"/>
                <w:color w:val="000000"/>
                <w:lang w:eastAsia="tr-TR"/>
              </w:rPr>
            </w:pPr>
            <w:r w:rsidRPr="00754332">
              <w:rPr>
                <w:rFonts w:ascii="Calibri" w:eastAsia="Times New Roman" w:hAnsi="Calibri" w:cs="Calibri"/>
                <w:b w:val="0"/>
                <w:color w:val="000000"/>
                <w:lang w:eastAsia="tr-TR"/>
              </w:rPr>
              <w:t>Projeksiyon Cihazları</w:t>
            </w:r>
          </w:p>
        </w:tc>
        <w:tc>
          <w:tcPr>
            <w:tcW w:w="1773" w:type="dxa"/>
            <w:noWrap/>
            <w:hideMark/>
          </w:tcPr>
          <w:p w:rsidR="008F28A7" w:rsidRPr="00754332" w:rsidRDefault="008F28A7" w:rsidP="008F28A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2</w:t>
            </w:r>
          </w:p>
        </w:tc>
      </w:tr>
      <w:tr w:rsidR="008F28A7" w:rsidRPr="00754332" w:rsidTr="008F28A7">
        <w:trPr>
          <w:trHeight w:val="283"/>
        </w:trPr>
        <w:tc>
          <w:tcPr>
            <w:cnfStyle w:val="001000000000" w:firstRow="0" w:lastRow="0" w:firstColumn="1" w:lastColumn="0" w:oddVBand="0" w:evenVBand="0" w:oddHBand="0" w:evenHBand="0" w:firstRowFirstColumn="0" w:firstRowLastColumn="0" w:lastRowFirstColumn="0" w:lastRowLastColumn="0"/>
            <w:tcW w:w="7294" w:type="dxa"/>
            <w:noWrap/>
            <w:hideMark/>
          </w:tcPr>
          <w:p w:rsidR="008F28A7" w:rsidRPr="00754332" w:rsidRDefault="008F28A7" w:rsidP="008F28A7">
            <w:pPr>
              <w:rPr>
                <w:rFonts w:ascii="Calibri" w:eastAsia="Times New Roman" w:hAnsi="Calibri" w:cs="Calibri"/>
                <w:b w:val="0"/>
                <w:color w:val="000000"/>
                <w:lang w:eastAsia="tr-TR"/>
              </w:rPr>
            </w:pPr>
            <w:r w:rsidRPr="00754332">
              <w:rPr>
                <w:rFonts w:ascii="Calibri" w:eastAsia="Times New Roman" w:hAnsi="Calibri" w:cs="Calibri"/>
                <w:b w:val="0"/>
                <w:color w:val="000000"/>
                <w:lang w:eastAsia="tr-TR"/>
              </w:rPr>
              <w:t>Telefonlar</w:t>
            </w:r>
          </w:p>
        </w:tc>
        <w:tc>
          <w:tcPr>
            <w:tcW w:w="1773" w:type="dxa"/>
            <w:noWrap/>
            <w:hideMark/>
          </w:tcPr>
          <w:p w:rsidR="008F28A7" w:rsidRPr="00754332" w:rsidRDefault="008F28A7" w:rsidP="008F28A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8</w:t>
            </w:r>
          </w:p>
        </w:tc>
      </w:tr>
      <w:tr w:rsidR="008F28A7" w:rsidRPr="00754332" w:rsidTr="008F28A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294" w:type="dxa"/>
            <w:noWrap/>
            <w:hideMark/>
          </w:tcPr>
          <w:p w:rsidR="008F28A7" w:rsidRPr="00754332" w:rsidRDefault="008F28A7" w:rsidP="008F28A7">
            <w:pPr>
              <w:rPr>
                <w:rFonts w:ascii="Calibri" w:eastAsia="Times New Roman" w:hAnsi="Calibri" w:cs="Calibri"/>
                <w:b w:val="0"/>
                <w:color w:val="000000"/>
                <w:lang w:eastAsia="tr-TR"/>
              </w:rPr>
            </w:pPr>
            <w:r w:rsidRPr="00754332">
              <w:rPr>
                <w:rFonts w:ascii="Calibri" w:eastAsia="Times New Roman" w:hAnsi="Calibri" w:cs="Calibri"/>
                <w:b w:val="0"/>
                <w:color w:val="000000"/>
                <w:lang w:eastAsia="tr-TR"/>
              </w:rPr>
              <w:t>Faks Cihazları</w:t>
            </w:r>
          </w:p>
        </w:tc>
        <w:tc>
          <w:tcPr>
            <w:tcW w:w="1773" w:type="dxa"/>
            <w:noWrap/>
            <w:hideMark/>
          </w:tcPr>
          <w:p w:rsidR="008F28A7" w:rsidRPr="00754332" w:rsidRDefault="008F28A7" w:rsidP="008F28A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Pr>
                <w:rFonts w:ascii="Calibri" w:eastAsia="Times New Roman" w:hAnsi="Calibri" w:cs="Calibri"/>
                <w:color w:val="000000"/>
                <w:lang w:eastAsia="tr-TR"/>
              </w:rPr>
              <w:t>1</w:t>
            </w:r>
          </w:p>
        </w:tc>
      </w:tr>
    </w:tbl>
    <w:p w:rsidR="008F28A7" w:rsidRPr="008F28A7" w:rsidRDefault="008F28A7" w:rsidP="008F28A7">
      <w:pPr>
        <w:spacing w:line="240" w:lineRule="auto"/>
        <w:jc w:val="both"/>
        <w:rPr>
          <w:rFonts w:ascii="Calibri" w:eastAsia="Calibri" w:hAnsi="Calibri" w:cs="Times New Roman"/>
        </w:rPr>
      </w:pPr>
    </w:p>
    <w:p w:rsidR="008F28A7" w:rsidRPr="00085DE6" w:rsidRDefault="008F28A7" w:rsidP="008F28A7">
      <w:pPr>
        <w:keepNext/>
        <w:keepLines/>
        <w:numPr>
          <w:ilvl w:val="1"/>
          <w:numId w:val="18"/>
        </w:numPr>
        <w:spacing w:before="40" w:after="0"/>
        <w:jc w:val="both"/>
        <w:outlineLvl w:val="1"/>
        <w:rPr>
          <w:rFonts w:eastAsia="Times New Roman" w:cs="Times New Roman"/>
          <w:bCs/>
          <w:i/>
          <w:iCs/>
          <w:color w:val="000000"/>
        </w:rPr>
      </w:pPr>
      <w:r w:rsidRPr="00085DE6">
        <w:rPr>
          <w:rFonts w:eastAsia="Times New Roman" w:cs="Times New Roman"/>
          <w:b/>
          <w:bCs/>
          <w:i/>
          <w:iCs/>
          <w:color w:val="000000"/>
        </w:rPr>
        <w:t>FAALİYET ALANLARI VE HİZMETLER</w:t>
      </w:r>
    </w:p>
    <w:p w:rsidR="008F28A7" w:rsidRPr="00085DE6" w:rsidRDefault="008F28A7" w:rsidP="008F28A7">
      <w:pPr>
        <w:keepNext/>
        <w:numPr>
          <w:ilvl w:val="0"/>
          <w:numId w:val="19"/>
        </w:numPr>
        <w:spacing w:before="240" w:after="60"/>
        <w:ind w:left="1416" w:firstLine="0"/>
        <w:jc w:val="both"/>
        <w:outlineLvl w:val="2"/>
        <w:rPr>
          <w:rFonts w:eastAsia="Times New Roman" w:cs="Times New Roman"/>
          <w:bCs/>
          <w:color w:val="000000"/>
        </w:rPr>
      </w:pPr>
      <w:r w:rsidRPr="00085DE6">
        <w:rPr>
          <w:rFonts w:eastAsia="Times New Roman" w:cs="Times New Roman"/>
          <w:b/>
          <w:bCs/>
          <w:color w:val="000000"/>
        </w:rPr>
        <w:t>2.3.1. Yönetim Hizmetleri</w:t>
      </w:r>
    </w:p>
    <w:p w:rsidR="008F28A7" w:rsidRPr="00085DE6" w:rsidRDefault="008F28A7" w:rsidP="008F28A7">
      <w:pPr>
        <w:rPr>
          <w:rFonts w:eastAsia="Calibri" w:cs="Times New Roman"/>
        </w:rPr>
      </w:pPr>
    </w:p>
    <w:p w:rsidR="008F28A7" w:rsidRPr="00085DE6" w:rsidRDefault="008F28A7" w:rsidP="008F28A7">
      <w:pPr>
        <w:spacing w:line="240" w:lineRule="auto"/>
        <w:jc w:val="both"/>
        <w:rPr>
          <w:rFonts w:eastAsia="Calibri" w:cs="Times New Roman"/>
        </w:rPr>
      </w:pPr>
      <w:r w:rsidRPr="00085DE6">
        <w:rPr>
          <w:rFonts w:eastAsia="Calibri" w:cs="Times New Roman"/>
        </w:rPr>
        <w:t>1.</w:t>
      </w:r>
      <w:r w:rsidRPr="00085DE6">
        <w:rPr>
          <w:rFonts w:eastAsia="Calibri" w:cs="Times New Roman"/>
        </w:rPr>
        <w:tab/>
        <w:t>Kanun, tüzük, yönetmelik, yönerge, genelge, plan, program ve amirlerle kendilerine verilen görevleri yapmak.</w:t>
      </w:r>
    </w:p>
    <w:p w:rsidR="008F28A7" w:rsidRPr="00085DE6" w:rsidRDefault="008F28A7" w:rsidP="008F28A7">
      <w:pPr>
        <w:spacing w:line="240" w:lineRule="auto"/>
        <w:jc w:val="both"/>
        <w:rPr>
          <w:rFonts w:eastAsia="Calibri" w:cs="Times New Roman"/>
        </w:rPr>
      </w:pPr>
      <w:r w:rsidRPr="00085DE6">
        <w:rPr>
          <w:rFonts w:eastAsia="Calibri" w:cs="Times New Roman"/>
        </w:rPr>
        <w:t>2.</w:t>
      </w:r>
      <w:r w:rsidRPr="00085DE6">
        <w:rPr>
          <w:rFonts w:eastAsia="Calibri" w:cs="Times New Roman"/>
        </w:rPr>
        <w:tab/>
        <w:t>Bulunduğu görev alanındaki Milli Eğitim hizmetlerini incelemek, görev alanına giren okul ve kurumların ihtiyaçlarını tespit ederek kendi yetkisi dahilinde olanları yapmak, olmayanları yetkili makamlara bildirmek.</w:t>
      </w:r>
    </w:p>
    <w:p w:rsidR="008F28A7" w:rsidRPr="00085DE6" w:rsidRDefault="008F28A7" w:rsidP="008F28A7">
      <w:pPr>
        <w:spacing w:line="240" w:lineRule="auto"/>
        <w:jc w:val="both"/>
        <w:rPr>
          <w:rFonts w:eastAsia="Calibri" w:cs="Times New Roman"/>
        </w:rPr>
      </w:pPr>
      <w:r w:rsidRPr="00085DE6">
        <w:rPr>
          <w:rFonts w:eastAsia="Calibri" w:cs="Times New Roman"/>
        </w:rPr>
        <w:t>3.</w:t>
      </w:r>
      <w:r w:rsidRPr="00085DE6">
        <w:rPr>
          <w:rFonts w:eastAsia="Calibri" w:cs="Times New Roman"/>
        </w:rPr>
        <w:tab/>
        <w:t>Görev alanlarındaki hizmetlerin daha iyi yürütülmesi ve geliştirilmesini sağlamak, gerektiğinde ilgili makamlara teklifte bulunmak.</w:t>
      </w:r>
    </w:p>
    <w:p w:rsidR="008F28A7" w:rsidRPr="00085DE6" w:rsidRDefault="008F28A7" w:rsidP="008F28A7">
      <w:pPr>
        <w:spacing w:line="240" w:lineRule="auto"/>
        <w:jc w:val="both"/>
        <w:rPr>
          <w:rFonts w:eastAsia="Calibri" w:cs="Times New Roman"/>
        </w:rPr>
      </w:pPr>
      <w:r w:rsidRPr="00085DE6">
        <w:rPr>
          <w:rFonts w:eastAsia="Calibri" w:cs="Times New Roman"/>
        </w:rPr>
        <w:t>4.</w:t>
      </w:r>
      <w:r w:rsidRPr="00085DE6">
        <w:rPr>
          <w:rFonts w:eastAsia="Calibri" w:cs="Times New Roman"/>
        </w:rPr>
        <w:tab/>
        <w:t>Görev alanına giren konularda istenen bilgilerin ilgili makamlara zamanında ulaştırılmasını sağlamak.</w:t>
      </w:r>
    </w:p>
    <w:p w:rsidR="008F28A7" w:rsidRPr="00085DE6" w:rsidRDefault="008F28A7" w:rsidP="008F28A7">
      <w:pPr>
        <w:spacing w:line="240" w:lineRule="auto"/>
        <w:jc w:val="both"/>
        <w:rPr>
          <w:rFonts w:eastAsia="Calibri" w:cs="Times New Roman"/>
        </w:rPr>
      </w:pPr>
      <w:r w:rsidRPr="00085DE6">
        <w:rPr>
          <w:rFonts w:eastAsia="Calibri" w:cs="Times New Roman"/>
        </w:rPr>
        <w:t>5.</w:t>
      </w:r>
      <w:r w:rsidRPr="00085DE6">
        <w:rPr>
          <w:rFonts w:eastAsia="Calibri" w:cs="Times New Roman"/>
        </w:rPr>
        <w:tab/>
        <w:t>Müdürlüğün bünyesindeki gerekli iş bölümünün yapılmasını, yazışma ve işlemlerin hızlı, düzgün ve doğru bir şekilde yürütülmesini, gerekli kayıt, defter ve dosyaların düzenli tutulmasını sağlamak.</w:t>
      </w:r>
    </w:p>
    <w:p w:rsidR="008F28A7" w:rsidRPr="00085DE6" w:rsidRDefault="008F28A7" w:rsidP="008F28A7">
      <w:pPr>
        <w:spacing w:line="240" w:lineRule="auto"/>
        <w:jc w:val="both"/>
        <w:rPr>
          <w:rFonts w:eastAsia="Calibri" w:cs="Times New Roman"/>
        </w:rPr>
      </w:pPr>
      <w:r w:rsidRPr="00085DE6">
        <w:rPr>
          <w:rFonts w:eastAsia="Calibri" w:cs="Times New Roman"/>
        </w:rPr>
        <w:t>6.</w:t>
      </w:r>
      <w:r w:rsidRPr="00085DE6">
        <w:rPr>
          <w:rFonts w:eastAsia="Calibri" w:cs="Times New Roman"/>
        </w:rPr>
        <w:tab/>
        <w:t>Örgün ve yaygın eğitim kurumlarında ders kitapları ile diğer eğitim araş ve gereçlerin zamanında sağlanıp sağlamadığını takip etmek ve gerekli tedbirleri almak.</w:t>
      </w:r>
    </w:p>
    <w:p w:rsidR="008F28A7" w:rsidRPr="00085DE6" w:rsidRDefault="008F28A7" w:rsidP="008F28A7">
      <w:pPr>
        <w:spacing w:line="240" w:lineRule="auto"/>
        <w:jc w:val="both"/>
        <w:rPr>
          <w:rFonts w:eastAsia="Calibri" w:cs="Times New Roman"/>
        </w:rPr>
      </w:pPr>
      <w:r w:rsidRPr="00085DE6">
        <w:rPr>
          <w:rFonts w:eastAsia="Calibri" w:cs="Times New Roman"/>
        </w:rPr>
        <w:t>7.</w:t>
      </w:r>
      <w:r w:rsidRPr="00085DE6">
        <w:rPr>
          <w:rFonts w:eastAsia="Calibri" w:cs="Times New Roman"/>
        </w:rPr>
        <w:tab/>
        <w:t>Okul – Kurum ve Bakanlıkça açılan sınavların düzgün ve güven içersinde geçmesini sağlamak.</w:t>
      </w:r>
    </w:p>
    <w:p w:rsidR="008F28A7" w:rsidRPr="00085DE6" w:rsidRDefault="008F28A7" w:rsidP="008F28A7">
      <w:pPr>
        <w:keepNext/>
        <w:numPr>
          <w:ilvl w:val="0"/>
          <w:numId w:val="19"/>
        </w:numPr>
        <w:spacing w:before="240" w:after="60"/>
        <w:ind w:left="1418" w:firstLine="0"/>
        <w:jc w:val="both"/>
        <w:outlineLvl w:val="2"/>
        <w:rPr>
          <w:rFonts w:eastAsia="Times New Roman" w:cs="Times New Roman"/>
          <w:bCs/>
          <w:color w:val="000000"/>
        </w:rPr>
      </w:pPr>
      <w:r w:rsidRPr="00085DE6">
        <w:rPr>
          <w:rFonts w:eastAsia="Times New Roman" w:cs="Times New Roman"/>
          <w:b/>
          <w:bCs/>
          <w:color w:val="000000"/>
        </w:rPr>
        <w:t>2.3.2. Personel Hizmetleri</w:t>
      </w:r>
    </w:p>
    <w:p w:rsidR="008F28A7" w:rsidRPr="00085DE6" w:rsidRDefault="008F28A7" w:rsidP="008F28A7">
      <w:pPr>
        <w:spacing w:after="0" w:line="240" w:lineRule="auto"/>
        <w:rPr>
          <w:rFonts w:eastAsia="Calibri" w:cs="Times New Roman"/>
        </w:rPr>
      </w:pPr>
    </w:p>
    <w:p w:rsidR="008F28A7" w:rsidRPr="00085DE6" w:rsidRDefault="008F28A7" w:rsidP="008F28A7">
      <w:pPr>
        <w:spacing w:after="0" w:line="240" w:lineRule="auto"/>
        <w:jc w:val="both"/>
        <w:rPr>
          <w:rFonts w:eastAsia="Calibri" w:cs="Times New Roman"/>
        </w:rPr>
      </w:pPr>
      <w:r w:rsidRPr="00085DE6">
        <w:rPr>
          <w:rFonts w:eastAsia="Calibri" w:cs="Times New Roman"/>
        </w:rPr>
        <w:t>1.</w:t>
      </w:r>
      <w:r w:rsidRPr="00085DE6">
        <w:rPr>
          <w:rFonts w:eastAsia="Calibri" w:cs="Times New Roman"/>
        </w:rPr>
        <w:tab/>
        <w:t>Müdürlüğe bağlı her tür ve derecedeki okul ve kurumlarda görevli personel için personel bilgi defteri ve formlarını tutmak, bu konuda bakanlık ile koordinasyonu sağlamak, mevcut öğretmen sayılarını ve gelecek öğretim yılının öğretmen ve diğer personel ihtiyacını ilgili makamlara bildirmek.</w:t>
      </w:r>
    </w:p>
    <w:p w:rsidR="008F28A7" w:rsidRPr="00085DE6" w:rsidRDefault="008F28A7" w:rsidP="008F28A7">
      <w:pPr>
        <w:spacing w:after="0" w:line="240" w:lineRule="auto"/>
        <w:jc w:val="both"/>
        <w:rPr>
          <w:rFonts w:eastAsia="Calibri" w:cs="Times New Roman"/>
        </w:rPr>
      </w:pPr>
      <w:r w:rsidRPr="00085DE6">
        <w:rPr>
          <w:rFonts w:eastAsia="Calibri" w:cs="Times New Roman"/>
        </w:rPr>
        <w:t>2.</w:t>
      </w:r>
      <w:r w:rsidRPr="00085DE6">
        <w:rPr>
          <w:rFonts w:eastAsia="Calibri" w:cs="Times New Roman"/>
        </w:rPr>
        <w:tab/>
        <w:t>Okul ve kurumlardaki personelden görevlerinde üstün başarı tespit edilenlerin taltif edilmelerini sağlamak veya ilgili makamlara teklifte bulunmak.</w:t>
      </w:r>
    </w:p>
    <w:p w:rsidR="008F28A7" w:rsidRPr="00085DE6" w:rsidRDefault="008F28A7" w:rsidP="008F28A7">
      <w:pPr>
        <w:spacing w:after="0" w:line="240" w:lineRule="auto"/>
        <w:jc w:val="both"/>
        <w:rPr>
          <w:rFonts w:eastAsia="Calibri" w:cs="Times New Roman"/>
        </w:rPr>
      </w:pPr>
      <w:r w:rsidRPr="00085DE6">
        <w:rPr>
          <w:rFonts w:eastAsia="Calibri" w:cs="Times New Roman"/>
        </w:rPr>
        <w:t>3.</w:t>
      </w:r>
      <w:r w:rsidRPr="00085DE6">
        <w:rPr>
          <w:rFonts w:eastAsia="Calibri" w:cs="Times New Roman"/>
        </w:rPr>
        <w:tab/>
        <w:t>Okul ve kurumlarda görevli öğretmen ve diğer personele gerektiğinde yetkisi dahilinde bulunan cezaları vermek.</w:t>
      </w:r>
    </w:p>
    <w:p w:rsidR="008F28A7" w:rsidRPr="00085DE6" w:rsidRDefault="008F28A7" w:rsidP="008F28A7">
      <w:pPr>
        <w:spacing w:after="0" w:line="240" w:lineRule="auto"/>
        <w:jc w:val="both"/>
        <w:rPr>
          <w:rFonts w:eastAsia="Calibri" w:cs="Times New Roman"/>
        </w:rPr>
      </w:pPr>
      <w:r w:rsidRPr="00085DE6">
        <w:rPr>
          <w:rFonts w:eastAsia="Calibri" w:cs="Times New Roman"/>
        </w:rPr>
        <w:t>4.</w:t>
      </w:r>
      <w:r w:rsidRPr="00085DE6">
        <w:rPr>
          <w:rFonts w:eastAsia="Calibri" w:cs="Times New Roman"/>
        </w:rPr>
        <w:tab/>
        <w:t>Sicil Amirleri Yönetmeliği gereğince alt birimlerine görevli personelin sicil işlemlerini zamanında yürütmek.</w:t>
      </w:r>
    </w:p>
    <w:p w:rsidR="008F28A7" w:rsidRPr="00085DE6" w:rsidRDefault="008F28A7" w:rsidP="008F28A7">
      <w:pPr>
        <w:spacing w:after="0" w:line="240" w:lineRule="auto"/>
        <w:jc w:val="both"/>
        <w:rPr>
          <w:rFonts w:eastAsia="Calibri" w:cs="Times New Roman"/>
        </w:rPr>
      </w:pPr>
      <w:r w:rsidRPr="00085DE6">
        <w:rPr>
          <w:rFonts w:eastAsia="Calibri" w:cs="Times New Roman"/>
        </w:rPr>
        <w:t>5.</w:t>
      </w:r>
      <w:r w:rsidRPr="00085DE6">
        <w:rPr>
          <w:rFonts w:eastAsia="Calibri" w:cs="Times New Roman"/>
        </w:rPr>
        <w:tab/>
        <w:t xml:space="preserve"> Atama ve nakillere ait işleri yürütmek yetkili makamlara sunmak, konuyla ilgili olarak alt ve üst makamlarla koordinasyonu sağlamak.</w:t>
      </w:r>
    </w:p>
    <w:p w:rsidR="008F28A7" w:rsidRPr="00085DE6" w:rsidRDefault="008F28A7" w:rsidP="008F28A7">
      <w:pPr>
        <w:spacing w:after="0" w:line="240" w:lineRule="auto"/>
        <w:jc w:val="both"/>
        <w:rPr>
          <w:rFonts w:eastAsia="Calibri" w:cs="Times New Roman"/>
        </w:rPr>
      </w:pPr>
      <w:r w:rsidRPr="00085DE6">
        <w:rPr>
          <w:rFonts w:eastAsia="Calibri" w:cs="Times New Roman"/>
        </w:rPr>
        <w:t>6.</w:t>
      </w:r>
      <w:r w:rsidRPr="00085DE6">
        <w:rPr>
          <w:rFonts w:eastAsia="Calibri" w:cs="Times New Roman"/>
        </w:rPr>
        <w:tab/>
        <w:t>Öğretmen ve diğer personelin terfi, izin, adaylık, emeklilik gibi özlük haklarına ilişkin işlemlerden yetkisi dahilinde olanların sonuçlandırılmasını sağlamak.</w:t>
      </w:r>
    </w:p>
    <w:p w:rsidR="008F28A7" w:rsidRPr="00085DE6" w:rsidRDefault="008F28A7" w:rsidP="008F28A7">
      <w:pPr>
        <w:spacing w:after="0" w:line="240" w:lineRule="auto"/>
        <w:jc w:val="both"/>
        <w:rPr>
          <w:rFonts w:eastAsia="Calibri" w:cs="Times New Roman"/>
        </w:rPr>
      </w:pPr>
      <w:r w:rsidRPr="00085DE6">
        <w:rPr>
          <w:rFonts w:eastAsia="Calibri" w:cs="Times New Roman"/>
        </w:rPr>
        <w:t>7.</w:t>
      </w:r>
      <w:r w:rsidRPr="00085DE6">
        <w:rPr>
          <w:rFonts w:eastAsia="Calibri" w:cs="Times New Roman"/>
        </w:rPr>
        <w:tab/>
        <w:t>Bakanlıkça ilçe emrine atanan öğretmenlerle ilçe içinde nakil isteyen öğretmenlerin görev yeri belirleme teklifini Kaymakamlık makamına sunmak.</w:t>
      </w:r>
    </w:p>
    <w:p w:rsidR="008F28A7" w:rsidRPr="00085DE6" w:rsidRDefault="008F28A7" w:rsidP="008F28A7">
      <w:pPr>
        <w:spacing w:after="0" w:line="240" w:lineRule="auto"/>
        <w:jc w:val="both"/>
        <w:rPr>
          <w:rFonts w:eastAsia="Calibri" w:cs="Times New Roman"/>
        </w:rPr>
      </w:pPr>
      <w:r w:rsidRPr="00085DE6">
        <w:rPr>
          <w:rFonts w:eastAsia="Calibri" w:cs="Times New Roman"/>
        </w:rPr>
        <w:t>8.</w:t>
      </w:r>
      <w:r w:rsidRPr="00085DE6">
        <w:rPr>
          <w:rFonts w:eastAsia="Calibri" w:cs="Times New Roman"/>
        </w:rPr>
        <w:tab/>
        <w:t>İlk ve orta dereceli okullar ile eğitim kurumlarına yönetici atama işlemlerini usulüne göre yürütmek.</w:t>
      </w:r>
    </w:p>
    <w:p w:rsidR="008F28A7" w:rsidRPr="00085DE6" w:rsidRDefault="008F28A7" w:rsidP="008F28A7">
      <w:pPr>
        <w:spacing w:after="0" w:line="240" w:lineRule="auto"/>
        <w:jc w:val="both"/>
        <w:rPr>
          <w:rFonts w:eastAsia="Calibri" w:cs="Times New Roman"/>
        </w:rPr>
      </w:pPr>
      <w:r w:rsidRPr="00085DE6">
        <w:rPr>
          <w:rFonts w:eastAsia="Calibri" w:cs="Times New Roman"/>
        </w:rPr>
        <w:t>9.</w:t>
      </w:r>
      <w:r w:rsidRPr="00085DE6">
        <w:rPr>
          <w:rFonts w:eastAsia="Calibri" w:cs="Times New Roman"/>
        </w:rPr>
        <w:tab/>
        <w:t>İlçe Milli Eğitim Müdürlüklerinden gelen il dışı nakil isteme dilekçelerini il Müdürlüğü’ne göndermek.</w:t>
      </w:r>
    </w:p>
    <w:p w:rsidR="008F28A7" w:rsidRPr="00085DE6" w:rsidRDefault="008F28A7" w:rsidP="008F28A7">
      <w:pPr>
        <w:spacing w:after="0" w:line="240" w:lineRule="auto"/>
        <w:jc w:val="both"/>
        <w:rPr>
          <w:rFonts w:eastAsia="Calibri" w:cs="Times New Roman"/>
        </w:rPr>
      </w:pPr>
      <w:r w:rsidRPr="00085DE6">
        <w:rPr>
          <w:rFonts w:eastAsia="Calibri" w:cs="Times New Roman"/>
        </w:rPr>
        <w:t>10.</w:t>
      </w:r>
      <w:r w:rsidRPr="00085DE6">
        <w:rPr>
          <w:rFonts w:eastAsia="Calibri" w:cs="Times New Roman"/>
        </w:rPr>
        <w:tab/>
        <w:t>Öğretmen ve diğer personelin disiplinle ilgili işlemlerini usulüne göre yapmak.</w:t>
      </w:r>
    </w:p>
    <w:p w:rsidR="008F28A7" w:rsidRPr="00085DE6" w:rsidRDefault="008F28A7" w:rsidP="008F28A7">
      <w:pPr>
        <w:spacing w:after="0" w:line="240" w:lineRule="auto"/>
        <w:jc w:val="both"/>
        <w:rPr>
          <w:rFonts w:eastAsia="Calibri" w:cs="Times New Roman"/>
        </w:rPr>
      </w:pPr>
      <w:r w:rsidRPr="00085DE6">
        <w:rPr>
          <w:rFonts w:eastAsia="Calibri" w:cs="Times New Roman"/>
        </w:rPr>
        <w:t>11.</w:t>
      </w:r>
      <w:r w:rsidRPr="00085DE6">
        <w:rPr>
          <w:rFonts w:eastAsia="Calibri" w:cs="Times New Roman"/>
        </w:rPr>
        <w:tab/>
        <w:t>Emekliye ayrılmaları gerekenlerle, emekliye ayrılmak isteyenlerin işlemlerini yapmak.</w:t>
      </w:r>
    </w:p>
    <w:p w:rsidR="008F28A7" w:rsidRDefault="008F28A7" w:rsidP="008F28A7">
      <w:pPr>
        <w:spacing w:after="0" w:line="240" w:lineRule="auto"/>
        <w:jc w:val="both"/>
        <w:rPr>
          <w:rFonts w:eastAsia="Calibri" w:cs="Times New Roman"/>
        </w:rPr>
      </w:pPr>
    </w:p>
    <w:p w:rsidR="00F230AD" w:rsidRDefault="00F230AD" w:rsidP="008F28A7">
      <w:pPr>
        <w:spacing w:after="0" w:line="240" w:lineRule="auto"/>
        <w:jc w:val="both"/>
        <w:rPr>
          <w:rFonts w:eastAsia="Calibri" w:cs="Times New Roman"/>
        </w:rPr>
      </w:pPr>
    </w:p>
    <w:p w:rsidR="00F230AD" w:rsidRPr="00085DE6" w:rsidRDefault="00F230AD" w:rsidP="008F28A7">
      <w:pPr>
        <w:spacing w:after="0" w:line="240" w:lineRule="auto"/>
        <w:jc w:val="both"/>
        <w:rPr>
          <w:rFonts w:eastAsia="Calibri" w:cs="Times New Roman"/>
        </w:rPr>
      </w:pPr>
    </w:p>
    <w:p w:rsidR="008F28A7" w:rsidRPr="00085DE6" w:rsidRDefault="008F28A7" w:rsidP="008F28A7">
      <w:pPr>
        <w:keepNext/>
        <w:numPr>
          <w:ilvl w:val="0"/>
          <w:numId w:val="19"/>
        </w:numPr>
        <w:spacing w:before="240" w:after="0"/>
        <w:ind w:left="0" w:firstLine="1418"/>
        <w:jc w:val="both"/>
        <w:outlineLvl w:val="2"/>
        <w:rPr>
          <w:rFonts w:eastAsia="Times New Roman" w:cs="Times New Roman"/>
          <w:bCs/>
          <w:color w:val="000000"/>
        </w:rPr>
      </w:pPr>
      <w:r w:rsidRPr="00085DE6">
        <w:rPr>
          <w:rFonts w:eastAsia="Times New Roman" w:cs="Times New Roman"/>
          <w:b/>
          <w:bCs/>
          <w:color w:val="000000"/>
        </w:rPr>
        <w:t>2.3.3. Eğitim-Öğretim Hizmetleri</w:t>
      </w:r>
    </w:p>
    <w:p w:rsidR="008F28A7" w:rsidRPr="00085DE6" w:rsidRDefault="008F28A7" w:rsidP="008F28A7">
      <w:pPr>
        <w:rPr>
          <w:rFonts w:eastAsia="Calibri" w:cs="Times New Roman"/>
        </w:rPr>
      </w:pPr>
    </w:p>
    <w:p w:rsidR="008F28A7" w:rsidRPr="00085DE6" w:rsidRDefault="008F28A7" w:rsidP="008F28A7">
      <w:pPr>
        <w:spacing w:after="0" w:line="240" w:lineRule="auto"/>
        <w:jc w:val="both"/>
        <w:rPr>
          <w:rFonts w:eastAsia="Calibri" w:cs="Times New Roman"/>
        </w:rPr>
      </w:pPr>
      <w:r w:rsidRPr="00085DE6">
        <w:rPr>
          <w:rFonts w:eastAsia="Calibri" w:cs="Times New Roman"/>
        </w:rPr>
        <w:t>1.</w:t>
      </w:r>
      <w:r w:rsidRPr="00085DE6">
        <w:rPr>
          <w:rFonts w:eastAsia="Calibri" w:cs="Times New Roman"/>
        </w:rPr>
        <w:tab/>
        <w:t>Kanun, tüzük, yönetmelik, yönerge, program, genelge ve emirlerle tespit edilen eğitim amaçlarının okul ve kurumlarda gerçekleştirilmesini sağlamak.</w:t>
      </w:r>
    </w:p>
    <w:p w:rsidR="008F28A7" w:rsidRPr="00085DE6" w:rsidRDefault="008F28A7" w:rsidP="008F28A7">
      <w:pPr>
        <w:spacing w:after="0" w:line="240" w:lineRule="auto"/>
        <w:jc w:val="both"/>
        <w:rPr>
          <w:rFonts w:eastAsia="Calibri" w:cs="Times New Roman"/>
        </w:rPr>
      </w:pPr>
      <w:r w:rsidRPr="00085DE6">
        <w:rPr>
          <w:rFonts w:eastAsia="Calibri" w:cs="Times New Roman"/>
        </w:rPr>
        <w:t>2.</w:t>
      </w:r>
      <w:r w:rsidRPr="00085DE6">
        <w:rPr>
          <w:rFonts w:eastAsia="Calibri" w:cs="Times New Roman"/>
        </w:rPr>
        <w:tab/>
        <w:t>Görev alanındaki okul ve kurumlarda eğitim faaliyetlerinin Atatürk ilke ve inkılapları doğrultusunda yürütülmesini takip etmek, okul ve kurumlar ile öğrencilerin her türlü bölücü, yıkıcı ve zararlı etkilerden korunmasını sağlayıcı tedbirler almak.</w:t>
      </w:r>
    </w:p>
    <w:p w:rsidR="008F28A7" w:rsidRPr="00085DE6" w:rsidRDefault="008F28A7" w:rsidP="008F28A7">
      <w:pPr>
        <w:spacing w:after="0" w:line="240" w:lineRule="auto"/>
        <w:jc w:val="both"/>
        <w:rPr>
          <w:rFonts w:eastAsia="Calibri" w:cs="Times New Roman"/>
        </w:rPr>
      </w:pPr>
      <w:r w:rsidRPr="00085DE6">
        <w:rPr>
          <w:rFonts w:eastAsia="Calibri" w:cs="Times New Roman"/>
        </w:rPr>
        <w:t>3.</w:t>
      </w:r>
      <w:r w:rsidRPr="00085DE6">
        <w:rPr>
          <w:rFonts w:eastAsia="Calibri" w:cs="Times New Roman"/>
        </w:rPr>
        <w:tab/>
        <w:t>Eğitim ve öğretim kurumlarında öğrencilerin bilgi seviyesini yükseltmek ve verimini artırmak için gerekli tedbirleri almak.</w:t>
      </w:r>
    </w:p>
    <w:p w:rsidR="008F28A7" w:rsidRPr="00085DE6" w:rsidRDefault="008F28A7" w:rsidP="008F28A7">
      <w:pPr>
        <w:spacing w:after="0" w:line="240" w:lineRule="auto"/>
        <w:jc w:val="both"/>
        <w:rPr>
          <w:rFonts w:eastAsia="Calibri" w:cs="Times New Roman"/>
        </w:rPr>
      </w:pPr>
      <w:r w:rsidRPr="00085DE6">
        <w:rPr>
          <w:rFonts w:eastAsia="Calibri" w:cs="Times New Roman"/>
        </w:rPr>
        <w:t>4.</w:t>
      </w:r>
      <w:r w:rsidRPr="00085DE6">
        <w:rPr>
          <w:rFonts w:eastAsia="Calibri" w:cs="Times New Roman"/>
        </w:rPr>
        <w:tab/>
        <w:t>Öğretim yılı başında ve sonunda görev alanında bulunan okul ve kurumlardaki yönetici ve öğretmenlere toplantılar düzenlemek, bu toplantılarda okul ve kurumların huzurlu ve verimli çalışması için gerekli programları hazırlamak, çalışmaları değerlendirmek.</w:t>
      </w:r>
    </w:p>
    <w:p w:rsidR="008F28A7" w:rsidRPr="00085DE6" w:rsidRDefault="008F28A7" w:rsidP="008F28A7">
      <w:pPr>
        <w:spacing w:after="0" w:line="240" w:lineRule="auto"/>
        <w:jc w:val="both"/>
        <w:rPr>
          <w:rFonts w:eastAsia="Calibri" w:cs="Times New Roman"/>
        </w:rPr>
      </w:pPr>
      <w:r w:rsidRPr="00085DE6">
        <w:rPr>
          <w:rFonts w:eastAsia="Calibri" w:cs="Times New Roman"/>
        </w:rPr>
        <w:t>5.</w:t>
      </w:r>
      <w:r w:rsidRPr="00085DE6">
        <w:rPr>
          <w:rFonts w:eastAsia="Calibri" w:cs="Times New Roman"/>
        </w:rPr>
        <w:tab/>
        <w:t>Okul ve kurumlardaki öğrencilerin problemlerini incelemek ve yaygın görülen problemler hakkında yönetici, öğretmen, veli ve öğrencileri aydınlatmak.</w:t>
      </w:r>
    </w:p>
    <w:p w:rsidR="008F28A7" w:rsidRPr="00085DE6" w:rsidRDefault="008F28A7" w:rsidP="008F28A7">
      <w:pPr>
        <w:spacing w:after="0" w:line="240" w:lineRule="auto"/>
        <w:jc w:val="both"/>
        <w:rPr>
          <w:rFonts w:eastAsia="Calibri" w:cs="Times New Roman"/>
        </w:rPr>
      </w:pPr>
      <w:r w:rsidRPr="00085DE6">
        <w:rPr>
          <w:rFonts w:eastAsia="Calibri" w:cs="Times New Roman"/>
        </w:rPr>
        <w:t>6.</w:t>
      </w:r>
      <w:r w:rsidRPr="00085DE6">
        <w:rPr>
          <w:rFonts w:eastAsia="Calibri" w:cs="Times New Roman"/>
        </w:rPr>
        <w:tab/>
        <w:t>Görev alanıyla ilgili konularda yurt içi ve yurt dışında yapılacak her türlü faaliyetlere katılacak olan öğretmen ve öğrencilerin görev izin işlerini yürütmek.</w:t>
      </w:r>
    </w:p>
    <w:p w:rsidR="008F28A7" w:rsidRPr="00085DE6" w:rsidRDefault="008F28A7" w:rsidP="008F28A7">
      <w:pPr>
        <w:spacing w:after="0" w:line="240" w:lineRule="auto"/>
        <w:jc w:val="both"/>
        <w:rPr>
          <w:rFonts w:eastAsia="Calibri" w:cs="Times New Roman"/>
        </w:rPr>
      </w:pPr>
      <w:r w:rsidRPr="00085DE6">
        <w:rPr>
          <w:rFonts w:eastAsia="Calibri" w:cs="Times New Roman"/>
        </w:rPr>
        <w:t>7.</w:t>
      </w:r>
      <w:r w:rsidRPr="00085DE6">
        <w:rPr>
          <w:rFonts w:eastAsia="Calibri" w:cs="Times New Roman"/>
        </w:rPr>
        <w:tab/>
        <w:t>Görev alanındaki toplumun kalkınmasına ilişkin plan ve programların hazırlanmasına ve uygulanmasına katılmak, ilgililerle devamlı iş birliği yapmak.</w:t>
      </w:r>
    </w:p>
    <w:p w:rsidR="008F28A7" w:rsidRPr="00085DE6" w:rsidRDefault="008F28A7" w:rsidP="008F28A7">
      <w:pPr>
        <w:spacing w:after="0" w:line="240" w:lineRule="auto"/>
        <w:jc w:val="both"/>
        <w:rPr>
          <w:rFonts w:eastAsia="Calibri" w:cs="Times New Roman"/>
        </w:rPr>
      </w:pPr>
      <w:r w:rsidRPr="00085DE6">
        <w:rPr>
          <w:rFonts w:eastAsia="Calibri" w:cs="Times New Roman"/>
        </w:rPr>
        <w:t>8.</w:t>
      </w:r>
      <w:r w:rsidRPr="00085DE6">
        <w:rPr>
          <w:rFonts w:eastAsia="Calibri" w:cs="Times New Roman"/>
        </w:rPr>
        <w:tab/>
        <w:t>Çıraklık ve yaygın eğitim faaliyetlerinin geliştirilmesi ve yaygınlaştırılması için gerekli olan bina, tesis ve imkanlardan yararlanmak.</w:t>
      </w:r>
    </w:p>
    <w:p w:rsidR="008F28A7" w:rsidRPr="00085DE6" w:rsidRDefault="008F28A7" w:rsidP="008F28A7">
      <w:pPr>
        <w:spacing w:after="0" w:line="240" w:lineRule="auto"/>
        <w:jc w:val="both"/>
        <w:rPr>
          <w:rFonts w:eastAsia="Calibri" w:cs="Times New Roman"/>
        </w:rPr>
      </w:pPr>
      <w:r w:rsidRPr="00085DE6">
        <w:rPr>
          <w:rFonts w:eastAsia="Calibri" w:cs="Times New Roman"/>
        </w:rPr>
        <w:t>9.</w:t>
      </w:r>
      <w:r w:rsidRPr="00085DE6">
        <w:rPr>
          <w:rFonts w:eastAsia="Calibri" w:cs="Times New Roman"/>
        </w:rPr>
        <w:tab/>
        <w:t>Çıraklık ve meslek eğitimi kanununa ve bu kanuna göre çıkarılmış diğer mevzuata göre işleri yürütmek, eğitim merkezlerinde çırak, kalfa ve ustaların genel ve mesleki eğitimlerini sağlamak.</w:t>
      </w:r>
    </w:p>
    <w:p w:rsidR="008F28A7" w:rsidRPr="00085DE6" w:rsidRDefault="008F28A7" w:rsidP="008F28A7">
      <w:pPr>
        <w:spacing w:after="0" w:line="240" w:lineRule="auto"/>
        <w:jc w:val="both"/>
        <w:rPr>
          <w:rFonts w:eastAsia="Calibri" w:cs="Times New Roman"/>
        </w:rPr>
      </w:pPr>
      <w:r w:rsidRPr="00085DE6">
        <w:rPr>
          <w:rFonts w:eastAsia="Calibri" w:cs="Times New Roman"/>
        </w:rPr>
        <w:t>10.</w:t>
      </w:r>
      <w:r w:rsidRPr="00085DE6">
        <w:rPr>
          <w:rFonts w:eastAsia="Calibri" w:cs="Times New Roman"/>
        </w:rPr>
        <w:tab/>
        <w:t xml:space="preserve"> Müdürlüğe bağlı okul ve kurumlarda öğrencilerin periyodik sağlık taraması ve    işlemlerinin  zamanında yapılmasını sağlamak.</w:t>
      </w:r>
    </w:p>
    <w:p w:rsidR="008F28A7" w:rsidRPr="00085DE6" w:rsidRDefault="008F28A7" w:rsidP="008F28A7">
      <w:pPr>
        <w:spacing w:after="0" w:line="240" w:lineRule="auto"/>
        <w:jc w:val="both"/>
        <w:rPr>
          <w:rFonts w:eastAsia="Calibri" w:cs="Times New Roman"/>
        </w:rPr>
      </w:pPr>
      <w:r w:rsidRPr="00085DE6">
        <w:rPr>
          <w:rFonts w:eastAsia="Calibri" w:cs="Times New Roman"/>
        </w:rPr>
        <w:t>11.</w:t>
      </w:r>
      <w:r w:rsidRPr="00085DE6">
        <w:rPr>
          <w:rFonts w:eastAsia="Calibri" w:cs="Times New Roman"/>
        </w:rPr>
        <w:tab/>
        <w:t xml:space="preserve"> Okullarda özel eğitim sınıflarının açılması ve bunların ihtiyaca göre sayılarının arttırılması için tedbirler almak.</w:t>
      </w:r>
    </w:p>
    <w:p w:rsidR="008F28A7" w:rsidRPr="00085DE6" w:rsidRDefault="008F28A7" w:rsidP="008F28A7">
      <w:pPr>
        <w:spacing w:after="0" w:line="240" w:lineRule="auto"/>
        <w:jc w:val="both"/>
        <w:rPr>
          <w:rFonts w:eastAsia="Calibri" w:cs="Times New Roman"/>
        </w:rPr>
      </w:pPr>
      <w:r w:rsidRPr="00085DE6">
        <w:rPr>
          <w:rFonts w:eastAsia="Calibri" w:cs="Times New Roman"/>
        </w:rPr>
        <w:t>12.</w:t>
      </w:r>
      <w:r w:rsidRPr="00085DE6">
        <w:rPr>
          <w:rFonts w:eastAsia="Calibri" w:cs="Times New Roman"/>
        </w:rPr>
        <w:tab/>
        <w:t>Özel eğitime muhtaç çocukların eğitimi ile ilgili tedbirleri almak.</w:t>
      </w:r>
    </w:p>
    <w:p w:rsidR="008F28A7" w:rsidRPr="00085DE6" w:rsidRDefault="008F28A7" w:rsidP="008F28A7">
      <w:pPr>
        <w:spacing w:after="0" w:line="240" w:lineRule="auto"/>
        <w:jc w:val="both"/>
        <w:rPr>
          <w:rFonts w:eastAsia="Calibri" w:cs="Times New Roman"/>
        </w:rPr>
      </w:pPr>
      <w:r w:rsidRPr="00085DE6">
        <w:rPr>
          <w:rFonts w:eastAsia="Calibri" w:cs="Times New Roman"/>
        </w:rPr>
        <w:t>13.</w:t>
      </w:r>
      <w:r w:rsidRPr="00085DE6">
        <w:rPr>
          <w:rFonts w:eastAsia="Calibri" w:cs="Times New Roman"/>
        </w:rPr>
        <w:tab/>
        <w:t>İlkokuldan itibaren öğrencilerin mesleki ilgi ve yetenekleri doğrultusunda yönlendirilmelerine ve verimli çalışma alışkanlığı kazanmalarına yönelik tedbirler almak.</w:t>
      </w:r>
    </w:p>
    <w:p w:rsidR="008F28A7" w:rsidRPr="00085DE6" w:rsidRDefault="008F28A7" w:rsidP="008F28A7">
      <w:pPr>
        <w:spacing w:after="0" w:line="240" w:lineRule="auto"/>
        <w:jc w:val="both"/>
        <w:rPr>
          <w:rFonts w:eastAsia="Calibri" w:cs="Times New Roman"/>
        </w:rPr>
      </w:pPr>
      <w:r w:rsidRPr="00085DE6">
        <w:rPr>
          <w:rFonts w:eastAsia="Calibri" w:cs="Times New Roman"/>
        </w:rPr>
        <w:t>14.</w:t>
      </w:r>
      <w:r w:rsidRPr="00085DE6">
        <w:rPr>
          <w:rFonts w:eastAsia="Calibri" w:cs="Times New Roman"/>
        </w:rPr>
        <w:tab/>
        <w:t>Yurt dışında öğrenim yaparken, yurda dönen ilk ve orta dereceli okul öğrencilerinin denklik işlemlerinin mevzuata göre yapılmasını sağlamak.</w:t>
      </w:r>
    </w:p>
    <w:p w:rsidR="008F28A7" w:rsidRPr="00085DE6" w:rsidRDefault="008F28A7" w:rsidP="008F28A7">
      <w:pPr>
        <w:spacing w:after="0" w:line="240" w:lineRule="auto"/>
        <w:jc w:val="both"/>
        <w:rPr>
          <w:rFonts w:eastAsia="Calibri" w:cs="Times New Roman"/>
        </w:rPr>
      </w:pPr>
      <w:r w:rsidRPr="00085DE6">
        <w:rPr>
          <w:rFonts w:eastAsia="Calibri" w:cs="Times New Roman"/>
        </w:rPr>
        <w:t>15.</w:t>
      </w:r>
      <w:r w:rsidRPr="00085DE6">
        <w:rPr>
          <w:rFonts w:eastAsia="Calibri" w:cs="Times New Roman"/>
        </w:rPr>
        <w:tab/>
        <w:t>Özel okul, kurs, dershane, öğrenci yurdu, pansiyon ve benzeri kurumlar açmak üzere başvuruların isteklilerini incelemek ve gereklerini yerine getirmek.</w:t>
      </w:r>
    </w:p>
    <w:p w:rsidR="008F28A7" w:rsidRPr="00085DE6" w:rsidRDefault="008F28A7" w:rsidP="008F28A7">
      <w:pPr>
        <w:spacing w:after="0" w:line="240" w:lineRule="auto"/>
        <w:jc w:val="both"/>
        <w:rPr>
          <w:rFonts w:eastAsia="Calibri" w:cs="Times New Roman"/>
        </w:rPr>
      </w:pPr>
      <w:r w:rsidRPr="00085DE6">
        <w:rPr>
          <w:rFonts w:eastAsia="Calibri" w:cs="Times New Roman"/>
        </w:rPr>
        <w:t>16.</w:t>
      </w:r>
      <w:r w:rsidRPr="00085DE6">
        <w:rPr>
          <w:rFonts w:eastAsia="Calibri" w:cs="Times New Roman"/>
        </w:rPr>
        <w:tab/>
        <w:t>Örgün ve yaygın eğitim kurumları ile ilgili çalışma takvimini hazırlamak ve uygulanmasını sağlamak.</w:t>
      </w:r>
    </w:p>
    <w:p w:rsidR="008F28A7" w:rsidRPr="00085DE6" w:rsidRDefault="008F28A7" w:rsidP="008F28A7">
      <w:pPr>
        <w:spacing w:after="0" w:line="240" w:lineRule="auto"/>
        <w:jc w:val="both"/>
        <w:rPr>
          <w:rFonts w:eastAsia="Calibri" w:cs="Times New Roman"/>
        </w:rPr>
      </w:pPr>
      <w:r w:rsidRPr="00085DE6">
        <w:rPr>
          <w:rFonts w:eastAsia="Calibri" w:cs="Times New Roman"/>
        </w:rPr>
        <w:t>17.</w:t>
      </w:r>
      <w:r w:rsidRPr="00085DE6">
        <w:rPr>
          <w:rFonts w:eastAsia="Calibri" w:cs="Times New Roman"/>
        </w:rPr>
        <w:tab/>
        <w:t>Eğitim ve öğretim kurumlarının açılması, kapatılması ve bunlara ad verilmesi işlerini yürütmek.</w:t>
      </w:r>
    </w:p>
    <w:p w:rsidR="008F28A7" w:rsidRPr="007B0DF3" w:rsidRDefault="008F28A7" w:rsidP="008F28A7">
      <w:pPr>
        <w:keepNext/>
        <w:numPr>
          <w:ilvl w:val="0"/>
          <w:numId w:val="19"/>
        </w:numPr>
        <w:spacing w:before="240" w:after="0"/>
        <w:ind w:left="1418" w:firstLine="0"/>
        <w:jc w:val="both"/>
        <w:outlineLvl w:val="2"/>
        <w:rPr>
          <w:rFonts w:eastAsia="Times New Roman" w:cs="Times New Roman"/>
          <w:bCs/>
          <w:color w:val="000000"/>
        </w:rPr>
      </w:pPr>
      <w:r w:rsidRPr="00085DE6">
        <w:rPr>
          <w:rFonts w:eastAsia="Times New Roman" w:cs="Times New Roman"/>
          <w:b/>
          <w:bCs/>
          <w:color w:val="000000"/>
        </w:rPr>
        <w:t>2.3.4. Bütçe Yatırım Hizmetleri</w:t>
      </w:r>
    </w:p>
    <w:p w:rsidR="008F28A7" w:rsidRPr="00085DE6" w:rsidRDefault="008F28A7" w:rsidP="008F28A7">
      <w:pPr>
        <w:spacing w:after="0" w:line="240" w:lineRule="auto"/>
        <w:jc w:val="both"/>
        <w:rPr>
          <w:rFonts w:eastAsia="Calibri" w:cs="Times New Roman"/>
        </w:rPr>
      </w:pPr>
      <w:r w:rsidRPr="00085DE6">
        <w:rPr>
          <w:rFonts w:eastAsia="Calibri" w:cs="Times New Roman"/>
        </w:rPr>
        <w:t>1.</w:t>
      </w:r>
      <w:r w:rsidRPr="00085DE6">
        <w:rPr>
          <w:rFonts w:eastAsia="Calibri" w:cs="Times New Roman"/>
        </w:rPr>
        <w:tab/>
        <w:t xml:space="preserve"> Okul ve kurumlar için arsa temin etmek ve eğitim tesislerinin yapım, bakım ve onarım işlerini yürütmek.</w:t>
      </w:r>
    </w:p>
    <w:p w:rsidR="008F28A7" w:rsidRPr="00085DE6" w:rsidRDefault="008F28A7" w:rsidP="008F28A7">
      <w:pPr>
        <w:spacing w:after="0" w:line="240" w:lineRule="auto"/>
        <w:jc w:val="both"/>
        <w:rPr>
          <w:rFonts w:eastAsia="Calibri" w:cs="Times New Roman"/>
        </w:rPr>
      </w:pPr>
      <w:r w:rsidRPr="00085DE6">
        <w:rPr>
          <w:rFonts w:eastAsia="Calibri" w:cs="Times New Roman"/>
        </w:rPr>
        <w:t>2.</w:t>
      </w:r>
      <w:r w:rsidRPr="00085DE6">
        <w:rPr>
          <w:rFonts w:eastAsia="Calibri" w:cs="Times New Roman"/>
        </w:rPr>
        <w:tab/>
        <w:t>Genel ve özel idare bütçelerinden müdürlüğe ayrılan ödeneklerin mevzuata uygun olarak dağıtım ve sarf işlemlerini yaptırmak ve bu konudaki işlemleri denetlemek.</w:t>
      </w:r>
    </w:p>
    <w:p w:rsidR="008F28A7" w:rsidRPr="00085DE6" w:rsidRDefault="008F28A7" w:rsidP="008F28A7">
      <w:pPr>
        <w:spacing w:after="0" w:line="240" w:lineRule="auto"/>
        <w:jc w:val="both"/>
        <w:rPr>
          <w:rFonts w:eastAsia="Calibri" w:cs="Times New Roman"/>
        </w:rPr>
      </w:pPr>
      <w:r w:rsidRPr="00085DE6">
        <w:rPr>
          <w:rFonts w:eastAsia="Calibri" w:cs="Times New Roman"/>
        </w:rPr>
        <w:t>3.</w:t>
      </w:r>
      <w:r w:rsidRPr="00085DE6">
        <w:rPr>
          <w:rFonts w:eastAsia="Calibri" w:cs="Times New Roman"/>
        </w:rPr>
        <w:tab/>
        <w:t>Görev alanındaki yatırımlarla ilgili taslak programları usulüne uygun olarak hazırlamak ve zamanında ilgili makamlara iletmek.</w:t>
      </w:r>
    </w:p>
    <w:p w:rsidR="008F28A7" w:rsidRPr="00085DE6" w:rsidRDefault="008F28A7" w:rsidP="008F28A7">
      <w:pPr>
        <w:spacing w:after="0" w:line="240" w:lineRule="auto"/>
        <w:jc w:val="both"/>
        <w:rPr>
          <w:rFonts w:eastAsia="Calibri" w:cs="Times New Roman"/>
        </w:rPr>
      </w:pPr>
      <w:r w:rsidRPr="00085DE6">
        <w:rPr>
          <w:rFonts w:eastAsia="Calibri" w:cs="Times New Roman"/>
        </w:rPr>
        <w:t>4.</w:t>
      </w:r>
      <w:r w:rsidRPr="00085DE6">
        <w:rPr>
          <w:rFonts w:eastAsia="Calibri" w:cs="Times New Roman"/>
        </w:rPr>
        <w:tab/>
        <w:t>Personelin özlük haklarına ilişkin tahakkuk ve mutemetlik işlerini yürütmek</w:t>
      </w:r>
    </w:p>
    <w:p w:rsidR="008F28A7" w:rsidRPr="00085DE6" w:rsidRDefault="008F28A7" w:rsidP="008F28A7">
      <w:pPr>
        <w:spacing w:after="0" w:line="240" w:lineRule="auto"/>
        <w:jc w:val="both"/>
        <w:rPr>
          <w:rFonts w:eastAsia="Calibri" w:cs="Times New Roman"/>
        </w:rPr>
      </w:pPr>
      <w:r w:rsidRPr="00085DE6">
        <w:rPr>
          <w:rFonts w:eastAsia="Calibri" w:cs="Times New Roman"/>
        </w:rPr>
        <w:t>5.</w:t>
      </w:r>
      <w:r w:rsidRPr="00085DE6">
        <w:rPr>
          <w:rFonts w:eastAsia="Calibri" w:cs="Times New Roman"/>
        </w:rPr>
        <w:tab/>
        <w:t xml:space="preserve"> Özel idare bütçesinden Milli Eğitim hizmetlerine ayrılan ödeneklerin okul ve kurumların ihtiyaçları göz önünde tutularak ilçeler itibari ile dağılımını sağlamak ve il daimi encümeninden gerekli karar aldıktan sonra gereğini yapmak.</w:t>
      </w:r>
    </w:p>
    <w:p w:rsidR="00F230AD" w:rsidRPr="00085DE6" w:rsidRDefault="008F28A7" w:rsidP="002873A8">
      <w:pPr>
        <w:spacing w:after="0" w:line="240" w:lineRule="auto"/>
        <w:jc w:val="both"/>
        <w:rPr>
          <w:rFonts w:eastAsia="Calibri" w:cs="Times New Roman"/>
        </w:rPr>
      </w:pPr>
      <w:r w:rsidRPr="00085DE6">
        <w:rPr>
          <w:rFonts w:eastAsia="Calibri" w:cs="Times New Roman"/>
        </w:rPr>
        <w:t>6.</w:t>
      </w:r>
      <w:r w:rsidRPr="00085DE6">
        <w:rPr>
          <w:rFonts w:eastAsia="Calibri" w:cs="Times New Roman"/>
        </w:rPr>
        <w:tab/>
        <w:t>Programa alınan yatırımların zamanında ihale edilmesi ve bitirilmesi için ger</w:t>
      </w:r>
      <w:r w:rsidR="002873A8">
        <w:rPr>
          <w:rFonts w:eastAsia="Calibri" w:cs="Times New Roman"/>
        </w:rPr>
        <w:t>eken işleri yapmak ve yaptırmak</w:t>
      </w:r>
      <w:r w:rsidR="00F230AD">
        <w:rPr>
          <w:rFonts w:eastAsia="Calibri" w:cs="Times New Roman"/>
        </w:rPr>
        <w:t>.</w:t>
      </w:r>
    </w:p>
    <w:p w:rsidR="008F28A7" w:rsidRPr="00085DE6" w:rsidRDefault="008F28A7" w:rsidP="008F28A7">
      <w:pPr>
        <w:keepNext/>
        <w:numPr>
          <w:ilvl w:val="0"/>
          <w:numId w:val="19"/>
        </w:numPr>
        <w:spacing w:before="240" w:after="0"/>
        <w:ind w:left="0" w:firstLine="1418"/>
        <w:jc w:val="both"/>
        <w:outlineLvl w:val="2"/>
        <w:rPr>
          <w:rFonts w:eastAsia="Times New Roman" w:cs="Times New Roman"/>
          <w:bCs/>
          <w:color w:val="000000"/>
        </w:rPr>
      </w:pPr>
      <w:r w:rsidRPr="00085DE6">
        <w:rPr>
          <w:rFonts w:eastAsia="Times New Roman" w:cs="Times New Roman"/>
          <w:b/>
          <w:bCs/>
          <w:color w:val="000000"/>
        </w:rPr>
        <w:t>2.3.5. Araştırma-Planlama-İstatistik Hizmetleri</w:t>
      </w:r>
    </w:p>
    <w:p w:rsidR="008F28A7" w:rsidRPr="00085DE6" w:rsidRDefault="008F28A7" w:rsidP="008F28A7">
      <w:pPr>
        <w:rPr>
          <w:rFonts w:eastAsia="Calibri" w:cs="Times New Roman"/>
        </w:rPr>
      </w:pPr>
    </w:p>
    <w:p w:rsidR="008F28A7" w:rsidRPr="00085DE6" w:rsidRDefault="008F28A7" w:rsidP="008F28A7">
      <w:pPr>
        <w:spacing w:after="0" w:line="240" w:lineRule="auto"/>
        <w:jc w:val="both"/>
        <w:rPr>
          <w:rFonts w:eastAsia="Calibri" w:cs="Times New Roman"/>
        </w:rPr>
      </w:pPr>
      <w:r w:rsidRPr="00085DE6">
        <w:rPr>
          <w:rFonts w:eastAsia="Calibri" w:cs="Times New Roman"/>
        </w:rPr>
        <w:t>1.</w:t>
      </w:r>
      <w:r w:rsidRPr="00085DE6">
        <w:rPr>
          <w:rFonts w:eastAsia="Calibri" w:cs="Times New Roman"/>
        </w:rPr>
        <w:tab/>
        <w:t>İlçe Milli Eğitim Müdürlüğü’nün şubeleri arasında gerekli koordinasyonu sağlamak.</w:t>
      </w:r>
    </w:p>
    <w:p w:rsidR="008F28A7" w:rsidRPr="00085DE6" w:rsidRDefault="008F28A7" w:rsidP="008F28A7">
      <w:pPr>
        <w:spacing w:after="0" w:line="240" w:lineRule="auto"/>
        <w:jc w:val="both"/>
        <w:rPr>
          <w:rFonts w:eastAsia="Calibri" w:cs="Times New Roman"/>
        </w:rPr>
      </w:pPr>
      <w:r w:rsidRPr="00085DE6">
        <w:rPr>
          <w:rFonts w:eastAsia="Calibri" w:cs="Times New Roman"/>
        </w:rPr>
        <w:t>2.</w:t>
      </w:r>
      <w:r w:rsidRPr="00085DE6">
        <w:rPr>
          <w:rFonts w:eastAsia="Calibri" w:cs="Times New Roman"/>
        </w:rPr>
        <w:tab/>
        <w:t>Genel nüfus sayımına göre değerlendirme yapmak, muhtemel öğrenci artışı ve ilgisini tespit etmek, bu tespitlere göre okul yapım ve dağılımını planlamak.</w:t>
      </w:r>
    </w:p>
    <w:p w:rsidR="008F28A7" w:rsidRPr="00085DE6" w:rsidRDefault="008F28A7" w:rsidP="008F28A7">
      <w:pPr>
        <w:spacing w:after="0" w:line="240" w:lineRule="auto"/>
        <w:jc w:val="both"/>
        <w:rPr>
          <w:rFonts w:eastAsia="Calibri" w:cs="Times New Roman"/>
        </w:rPr>
      </w:pPr>
      <w:r w:rsidRPr="00085DE6">
        <w:rPr>
          <w:rFonts w:eastAsia="Calibri" w:cs="Times New Roman"/>
        </w:rPr>
        <w:lastRenderedPageBreak/>
        <w:t>3.</w:t>
      </w:r>
      <w:r w:rsidRPr="00085DE6">
        <w:rPr>
          <w:rFonts w:eastAsia="Calibri" w:cs="Times New Roman"/>
        </w:rPr>
        <w:tab/>
        <w:t>Her türlü istatistiki bilginin toplanmasını, değerlendirilmesini sağlamak ve bunlarla ilgili formları hazırlamak ve geliştirmek.</w:t>
      </w:r>
    </w:p>
    <w:p w:rsidR="008F28A7" w:rsidRPr="00085DE6" w:rsidRDefault="008F28A7" w:rsidP="008F28A7">
      <w:pPr>
        <w:spacing w:after="0" w:line="240" w:lineRule="auto"/>
        <w:jc w:val="both"/>
        <w:rPr>
          <w:rFonts w:eastAsia="Calibri" w:cs="Times New Roman"/>
        </w:rPr>
      </w:pPr>
      <w:r w:rsidRPr="00085DE6">
        <w:rPr>
          <w:rFonts w:eastAsia="Calibri" w:cs="Times New Roman"/>
        </w:rPr>
        <w:t>4.</w:t>
      </w:r>
      <w:r w:rsidRPr="00085DE6">
        <w:rPr>
          <w:rFonts w:eastAsia="Calibri" w:cs="Times New Roman"/>
        </w:rPr>
        <w:tab/>
        <w:t>Okul ve kurumların bina, araç ve gereç durumunu gösteren istatistik ve kartların tutulmasını sağlamak ve takip etmek.</w:t>
      </w:r>
    </w:p>
    <w:p w:rsidR="008F28A7" w:rsidRPr="00085DE6" w:rsidRDefault="008F28A7" w:rsidP="008F28A7">
      <w:pPr>
        <w:spacing w:after="0" w:line="240" w:lineRule="auto"/>
        <w:jc w:val="both"/>
        <w:rPr>
          <w:rFonts w:eastAsia="Calibri" w:cs="Times New Roman"/>
        </w:rPr>
      </w:pPr>
      <w:r w:rsidRPr="00085DE6">
        <w:rPr>
          <w:rFonts w:eastAsia="Calibri" w:cs="Times New Roman"/>
        </w:rPr>
        <w:t>5.</w:t>
      </w:r>
      <w:r w:rsidRPr="00085DE6">
        <w:rPr>
          <w:rFonts w:eastAsia="Calibri" w:cs="Times New Roman"/>
        </w:rPr>
        <w:tab/>
        <w:t xml:space="preserve"> İlçe genelinde öğrencilerin başarı, disiplin ve benzeri durumlarını takip etmek ve değerlendirmek.</w:t>
      </w:r>
    </w:p>
    <w:p w:rsidR="008F28A7" w:rsidRPr="00085DE6" w:rsidRDefault="008F28A7" w:rsidP="008F28A7">
      <w:pPr>
        <w:spacing w:after="0" w:line="240" w:lineRule="auto"/>
        <w:jc w:val="both"/>
        <w:rPr>
          <w:rFonts w:eastAsia="Calibri" w:cs="Times New Roman"/>
        </w:rPr>
      </w:pPr>
      <w:r w:rsidRPr="00085DE6">
        <w:rPr>
          <w:rFonts w:eastAsia="Calibri" w:cs="Times New Roman"/>
        </w:rPr>
        <w:t>6.</w:t>
      </w:r>
      <w:r w:rsidRPr="00085DE6">
        <w:rPr>
          <w:rFonts w:eastAsia="Calibri" w:cs="Times New Roman"/>
        </w:rPr>
        <w:tab/>
        <w:t xml:space="preserve">Hizmetlerin çabuk ve verimli yürütülmesini sağlamak için araştırma ve planlama yapmak. </w:t>
      </w:r>
    </w:p>
    <w:p w:rsidR="008F28A7" w:rsidRPr="00085DE6" w:rsidRDefault="008F28A7" w:rsidP="008F28A7">
      <w:pPr>
        <w:spacing w:after="0" w:line="240" w:lineRule="auto"/>
        <w:jc w:val="both"/>
        <w:rPr>
          <w:rFonts w:eastAsia="Calibri" w:cs="Times New Roman"/>
        </w:rPr>
      </w:pPr>
    </w:p>
    <w:p w:rsidR="008F28A7" w:rsidRPr="00085DE6" w:rsidRDefault="008F28A7" w:rsidP="008F28A7">
      <w:pPr>
        <w:keepNext/>
        <w:numPr>
          <w:ilvl w:val="0"/>
          <w:numId w:val="19"/>
        </w:numPr>
        <w:spacing w:after="0" w:line="240" w:lineRule="auto"/>
        <w:ind w:left="1418" w:firstLine="0"/>
        <w:jc w:val="both"/>
        <w:outlineLvl w:val="2"/>
        <w:rPr>
          <w:rFonts w:eastAsia="Times New Roman" w:cs="Times New Roman"/>
          <w:bCs/>
          <w:color w:val="000000"/>
        </w:rPr>
      </w:pPr>
      <w:r w:rsidRPr="00085DE6">
        <w:rPr>
          <w:rFonts w:eastAsia="Times New Roman" w:cs="Times New Roman"/>
          <w:b/>
          <w:bCs/>
          <w:color w:val="000000"/>
        </w:rPr>
        <w:t>2.3.6. Teftiş-Rehberlik-Soruşturma Hizmetleri</w:t>
      </w:r>
    </w:p>
    <w:p w:rsidR="008F28A7" w:rsidRPr="00085DE6" w:rsidRDefault="008F28A7" w:rsidP="008F28A7">
      <w:pPr>
        <w:spacing w:after="0" w:line="240" w:lineRule="auto"/>
        <w:jc w:val="both"/>
        <w:rPr>
          <w:rFonts w:eastAsia="Calibri" w:cs="Times New Roman"/>
        </w:rPr>
      </w:pPr>
      <w:r w:rsidRPr="00085DE6">
        <w:rPr>
          <w:rFonts w:eastAsia="Calibri" w:cs="Times New Roman"/>
        </w:rPr>
        <w:t>1.</w:t>
      </w:r>
      <w:r w:rsidRPr="00085DE6">
        <w:rPr>
          <w:rFonts w:eastAsia="Calibri" w:cs="Times New Roman"/>
        </w:rPr>
        <w:tab/>
        <w:t>Müdürlüğümüze bağlı okul ve kurumları belli bir plan içinde denetlemek veya denetlenmesini sağlamak, eksiklik ve aksaklıkları gidermek için gerekli tedbirleri almak.</w:t>
      </w:r>
    </w:p>
    <w:p w:rsidR="008F28A7" w:rsidRPr="00085DE6" w:rsidRDefault="008F28A7" w:rsidP="008F28A7">
      <w:pPr>
        <w:spacing w:after="0" w:line="240" w:lineRule="auto"/>
        <w:jc w:val="both"/>
        <w:rPr>
          <w:rFonts w:eastAsia="Calibri" w:cs="Times New Roman"/>
        </w:rPr>
      </w:pPr>
      <w:r w:rsidRPr="00085DE6">
        <w:rPr>
          <w:rFonts w:eastAsia="Calibri" w:cs="Times New Roman"/>
        </w:rPr>
        <w:t>2.</w:t>
      </w:r>
      <w:r w:rsidRPr="00085DE6">
        <w:rPr>
          <w:rFonts w:eastAsia="Calibri" w:cs="Times New Roman"/>
        </w:rPr>
        <w:tab/>
        <w:t>Gereğinde öğretmen ve diğer personelle ilgili inceleme, soruşturma yapmak ve yaptırmak.</w:t>
      </w:r>
    </w:p>
    <w:p w:rsidR="008F28A7" w:rsidRPr="00085DE6" w:rsidRDefault="008F28A7" w:rsidP="008F28A7">
      <w:pPr>
        <w:spacing w:after="0" w:line="240" w:lineRule="auto"/>
        <w:jc w:val="both"/>
        <w:rPr>
          <w:rFonts w:eastAsia="Calibri" w:cs="Times New Roman"/>
        </w:rPr>
      </w:pPr>
      <w:r w:rsidRPr="00085DE6">
        <w:rPr>
          <w:rFonts w:eastAsia="Calibri" w:cs="Times New Roman"/>
        </w:rPr>
        <w:t>3.</w:t>
      </w:r>
      <w:r w:rsidRPr="00085DE6">
        <w:rPr>
          <w:rFonts w:eastAsia="Calibri" w:cs="Times New Roman"/>
        </w:rPr>
        <w:tab/>
        <w:t>Öğretmen ve diğer personelin hizmet içi gerekli programları hazırlamak veya uygulanmasını sağlamak.</w:t>
      </w:r>
    </w:p>
    <w:p w:rsidR="008F28A7" w:rsidRPr="00085DE6" w:rsidRDefault="008F28A7" w:rsidP="008F28A7">
      <w:pPr>
        <w:spacing w:after="0" w:line="240" w:lineRule="auto"/>
        <w:jc w:val="both"/>
        <w:rPr>
          <w:rFonts w:eastAsia="Calibri" w:cs="Times New Roman"/>
        </w:rPr>
      </w:pPr>
      <w:r w:rsidRPr="00085DE6">
        <w:rPr>
          <w:rFonts w:eastAsia="Calibri" w:cs="Times New Roman"/>
        </w:rPr>
        <w:t>4.</w:t>
      </w:r>
      <w:r w:rsidRPr="00085DE6">
        <w:rPr>
          <w:rFonts w:eastAsia="Calibri" w:cs="Times New Roman"/>
        </w:rPr>
        <w:tab/>
        <w:t>Eğitim denetmenlerinin çalışmalarını yönetmeliğe uygun yürütmek.</w:t>
      </w:r>
    </w:p>
    <w:p w:rsidR="008F28A7" w:rsidRPr="00085DE6" w:rsidRDefault="008F28A7" w:rsidP="008F28A7">
      <w:pPr>
        <w:spacing w:after="0" w:line="240" w:lineRule="auto"/>
        <w:jc w:val="both"/>
        <w:rPr>
          <w:rFonts w:eastAsia="Calibri" w:cs="Times New Roman"/>
        </w:rPr>
      </w:pPr>
      <w:r w:rsidRPr="00085DE6">
        <w:rPr>
          <w:rFonts w:eastAsia="Calibri" w:cs="Times New Roman"/>
        </w:rPr>
        <w:t>5.</w:t>
      </w:r>
      <w:r w:rsidRPr="00085DE6">
        <w:rPr>
          <w:rFonts w:eastAsia="Calibri" w:cs="Times New Roman"/>
        </w:rPr>
        <w:tab/>
        <w:t>Eğitim denetmenlerinin düzenlediği denetim raporlarını incelemek,değerlendirmek.</w:t>
      </w:r>
    </w:p>
    <w:p w:rsidR="008F28A7" w:rsidRPr="00085DE6" w:rsidRDefault="008F28A7" w:rsidP="008F28A7">
      <w:pPr>
        <w:spacing w:after="0" w:line="240" w:lineRule="auto"/>
        <w:jc w:val="both"/>
        <w:rPr>
          <w:rFonts w:eastAsia="Calibri" w:cs="Times New Roman"/>
        </w:rPr>
      </w:pPr>
      <w:r w:rsidRPr="00085DE6">
        <w:rPr>
          <w:rFonts w:eastAsia="Calibri" w:cs="Times New Roman"/>
        </w:rPr>
        <w:t>6.</w:t>
      </w:r>
      <w:r w:rsidRPr="00085DE6">
        <w:rPr>
          <w:rFonts w:eastAsia="Calibri" w:cs="Times New Roman"/>
        </w:rPr>
        <w:tab/>
        <w:t>Soruşturma raporları adli, mali ve idari yönden değerlendirmek, İl Milli Eğitim Disiplin Kuruluna ilişkin işleri yapmak, sonuçlarını değerlendirmek ve ilgili yerlere bildirmek.</w:t>
      </w:r>
    </w:p>
    <w:p w:rsidR="008F28A7" w:rsidRPr="00085DE6" w:rsidRDefault="008F28A7" w:rsidP="007B0DF3">
      <w:pPr>
        <w:jc w:val="both"/>
        <w:rPr>
          <w:rFonts w:eastAsia="Calibri" w:cs="Times New Roman"/>
          <w:b/>
        </w:rPr>
      </w:pPr>
    </w:p>
    <w:p w:rsidR="00E57B15" w:rsidRPr="00E57B15" w:rsidRDefault="00E57B15" w:rsidP="00E57B15">
      <w:pPr>
        <w:ind w:left="708" w:firstLine="708"/>
        <w:jc w:val="both"/>
        <w:rPr>
          <w:rFonts w:eastAsia="Calibri" w:cs="Times New Roman"/>
          <w:b/>
        </w:rPr>
      </w:pPr>
      <w:r w:rsidRPr="00E57B15">
        <w:rPr>
          <w:rFonts w:eastAsia="Calibri" w:cs="Times New Roman"/>
          <w:b/>
        </w:rPr>
        <w:t>ÇEVRE ANALİZİ</w:t>
      </w:r>
    </w:p>
    <w:p w:rsidR="00E57B15" w:rsidRPr="00E57B15" w:rsidRDefault="00E57B15" w:rsidP="00E57B15">
      <w:pPr>
        <w:spacing w:before="100" w:beforeAutospacing="1" w:after="100" w:afterAutospacing="1" w:line="240" w:lineRule="auto"/>
        <w:ind w:firstLine="340"/>
        <w:jc w:val="both"/>
        <w:rPr>
          <w:rFonts w:eastAsia="Times New Roman" w:cs="Times New Roman"/>
          <w:lang w:eastAsia="tr-TR"/>
        </w:rPr>
      </w:pPr>
      <w:r w:rsidRPr="00085DE6">
        <w:rPr>
          <w:rFonts w:eastAsia="Times New Roman" w:cs="Times New Roman"/>
          <w:lang w:eastAsia="tr-TR"/>
        </w:rPr>
        <w:t>Altınova da yerleşim genellikle şehir merkezindedir.Altınova yerleşim alanı olarak dar bir koridora sahip olduğundan Subaşı ve Kaytazdere Beldeleri a asında sıkışmış bir ilçe durumundadır.</w:t>
      </w:r>
      <w:r w:rsidRPr="00E57B15">
        <w:rPr>
          <w:rFonts w:eastAsia="Times New Roman" w:cs="Times New Roman"/>
          <w:lang w:eastAsia="tr-TR"/>
        </w:rPr>
        <w:t xml:space="preserve"> Toplumsal yapı olarak halk arasında kültür ve gelenek bakımından tam bir birlik görülmez. Halkın bir kısmı Doğu ve Güneydoğu ile ülkenin çeşitli bölgelerinden göç etmişlerdir.</w:t>
      </w:r>
    </w:p>
    <w:p w:rsidR="00E57B15" w:rsidRPr="00E57B15" w:rsidRDefault="00E57B15" w:rsidP="00E57B15">
      <w:pPr>
        <w:spacing w:before="100" w:beforeAutospacing="1" w:after="100" w:afterAutospacing="1" w:line="240" w:lineRule="auto"/>
        <w:ind w:firstLine="340"/>
        <w:jc w:val="both"/>
        <w:rPr>
          <w:rFonts w:eastAsia="Times New Roman" w:cs="Times New Roman"/>
          <w:lang w:eastAsia="tr-TR"/>
        </w:rPr>
      </w:pPr>
      <w:r w:rsidRPr="00E57B15">
        <w:rPr>
          <w:rFonts w:eastAsia="Times New Roman" w:cs="Times New Roman"/>
          <w:lang w:eastAsia="tr-TR"/>
        </w:rPr>
        <w:t xml:space="preserve">Merkez ve Köylerdeki yapıların % 95’i betonarme binalardan oluşmaktadır. İlçemizde sağlık hizmetleri Sağlık Grup Başkanlığı bünyesinde bulunan </w:t>
      </w:r>
      <w:r w:rsidRPr="00085DE6">
        <w:rPr>
          <w:rFonts w:eastAsia="Times New Roman" w:cs="Times New Roman"/>
          <w:lang w:eastAsia="tr-TR"/>
        </w:rPr>
        <w:t xml:space="preserve">Altınova Sağlık Ocağı </w:t>
      </w:r>
      <w:r w:rsidRPr="00E57B15">
        <w:rPr>
          <w:rFonts w:eastAsia="Times New Roman" w:cs="Times New Roman"/>
          <w:lang w:eastAsia="tr-TR"/>
        </w:rPr>
        <w:t xml:space="preserve"> tarafından yürütülmektedir.</w:t>
      </w:r>
    </w:p>
    <w:p w:rsidR="00E57B15" w:rsidRPr="00E57B15" w:rsidRDefault="00E57B15" w:rsidP="00E57B15">
      <w:pPr>
        <w:spacing w:before="100" w:beforeAutospacing="1" w:after="100" w:afterAutospacing="1" w:line="240" w:lineRule="auto"/>
        <w:ind w:firstLine="340"/>
        <w:jc w:val="both"/>
        <w:rPr>
          <w:rFonts w:eastAsia="Times New Roman" w:cs="Times New Roman"/>
          <w:lang w:eastAsia="tr-TR"/>
        </w:rPr>
      </w:pPr>
      <w:r w:rsidRPr="00E57B15">
        <w:rPr>
          <w:rFonts w:eastAsia="Times New Roman" w:cs="Times New Roman"/>
          <w:lang w:eastAsia="tr-TR"/>
        </w:rPr>
        <w:t xml:space="preserve">İlçemizde yerli halk </w:t>
      </w:r>
      <w:r w:rsidRPr="00085DE6">
        <w:rPr>
          <w:rFonts w:eastAsia="Times New Roman" w:cs="Times New Roman"/>
          <w:lang w:eastAsia="tr-TR"/>
        </w:rPr>
        <w:t>tarımla</w:t>
      </w:r>
      <w:r w:rsidRPr="00E57B15">
        <w:rPr>
          <w:rFonts w:eastAsia="Times New Roman" w:cs="Times New Roman"/>
          <w:lang w:eastAsia="tr-TR"/>
        </w:rPr>
        <w:t xml:space="preserve"> uğraşmakta olup</w:t>
      </w:r>
      <w:r w:rsidR="007B0DF3">
        <w:rPr>
          <w:rFonts w:eastAsia="Times New Roman" w:cs="Times New Roman"/>
          <w:lang w:eastAsia="tr-TR"/>
        </w:rPr>
        <w:t xml:space="preserve"> </w:t>
      </w:r>
      <w:r w:rsidRPr="00085DE6">
        <w:rPr>
          <w:rFonts w:eastAsia="Times New Roman" w:cs="Times New Roman"/>
          <w:lang w:eastAsia="tr-TR"/>
        </w:rPr>
        <w:t>elma ,kivi , çiçek ile ayrıca isim yapmıştır.</w:t>
      </w:r>
    </w:p>
    <w:tbl>
      <w:tblPr>
        <w:tblW w:w="0" w:type="auto"/>
        <w:tblCellMar>
          <w:left w:w="0" w:type="dxa"/>
          <w:right w:w="0" w:type="dxa"/>
        </w:tblCellMar>
        <w:tblLook w:val="04A0" w:firstRow="1" w:lastRow="0" w:firstColumn="1" w:lastColumn="0" w:noHBand="0" w:noVBand="1"/>
      </w:tblPr>
      <w:tblGrid>
        <w:gridCol w:w="4930"/>
        <w:gridCol w:w="4132"/>
      </w:tblGrid>
      <w:tr w:rsidR="00E57B15" w:rsidRPr="00E57B15" w:rsidTr="00085DE6">
        <w:tc>
          <w:tcPr>
            <w:tcW w:w="4930" w:type="dxa"/>
            <w:tcMar>
              <w:top w:w="0" w:type="dxa"/>
              <w:left w:w="108" w:type="dxa"/>
              <w:bottom w:w="0" w:type="dxa"/>
              <w:right w:w="108" w:type="dxa"/>
            </w:tcMar>
            <w:hideMark/>
          </w:tcPr>
          <w:p w:rsidR="00E57B15" w:rsidRPr="00E57B15" w:rsidRDefault="00E57B15" w:rsidP="00E57B15">
            <w:pPr>
              <w:spacing w:after="0" w:line="240" w:lineRule="auto"/>
              <w:rPr>
                <w:rFonts w:eastAsia="Calibri" w:cs="Times New Roman"/>
                <w:color w:val="000000"/>
              </w:rPr>
            </w:pPr>
          </w:p>
        </w:tc>
        <w:tc>
          <w:tcPr>
            <w:tcW w:w="4132" w:type="dxa"/>
            <w:tcMar>
              <w:top w:w="0" w:type="dxa"/>
              <w:left w:w="108" w:type="dxa"/>
              <w:bottom w:w="0" w:type="dxa"/>
              <w:right w:w="108" w:type="dxa"/>
            </w:tcMar>
            <w:hideMark/>
          </w:tcPr>
          <w:p w:rsidR="00E57B15" w:rsidRPr="00E57B15" w:rsidRDefault="00E57B15" w:rsidP="00E57B15">
            <w:pPr>
              <w:jc w:val="right"/>
              <w:rPr>
                <w:rFonts w:eastAsia="Calibri" w:cs="Times New Roman"/>
                <w:color w:val="000000"/>
                <w:lang w:eastAsia="tr-TR"/>
              </w:rPr>
            </w:pPr>
          </w:p>
        </w:tc>
      </w:tr>
      <w:tr w:rsidR="00E57B15" w:rsidRPr="00E57B15" w:rsidTr="00085DE6">
        <w:tc>
          <w:tcPr>
            <w:tcW w:w="4930" w:type="dxa"/>
            <w:tcMar>
              <w:top w:w="0" w:type="dxa"/>
              <w:left w:w="108" w:type="dxa"/>
              <w:bottom w:w="0" w:type="dxa"/>
              <w:right w:w="108" w:type="dxa"/>
            </w:tcMar>
            <w:hideMark/>
          </w:tcPr>
          <w:p w:rsidR="00E57B15" w:rsidRPr="00E57B15" w:rsidRDefault="00E57B15" w:rsidP="00E57B15">
            <w:pPr>
              <w:rPr>
                <w:rFonts w:eastAsia="Calibri" w:cs="Times New Roman"/>
                <w:color w:val="000000"/>
              </w:rPr>
            </w:pPr>
          </w:p>
        </w:tc>
        <w:tc>
          <w:tcPr>
            <w:tcW w:w="4132" w:type="dxa"/>
            <w:tcMar>
              <w:top w:w="0" w:type="dxa"/>
              <w:left w:w="108" w:type="dxa"/>
              <w:bottom w:w="0" w:type="dxa"/>
              <w:right w:w="108" w:type="dxa"/>
            </w:tcMar>
            <w:hideMark/>
          </w:tcPr>
          <w:p w:rsidR="00E57B15" w:rsidRPr="00E57B15" w:rsidRDefault="00E57B15" w:rsidP="00E57B15">
            <w:pPr>
              <w:jc w:val="right"/>
              <w:rPr>
                <w:rFonts w:eastAsia="Calibri" w:cs="Times New Roman"/>
                <w:color w:val="000000"/>
              </w:rPr>
            </w:pPr>
          </w:p>
        </w:tc>
      </w:tr>
      <w:tr w:rsidR="00E57B15" w:rsidRPr="00E57B15" w:rsidTr="00085DE6">
        <w:tc>
          <w:tcPr>
            <w:tcW w:w="4930" w:type="dxa"/>
            <w:shd w:val="clear" w:color="auto" w:fill="F2F2F2"/>
            <w:tcMar>
              <w:top w:w="0" w:type="dxa"/>
              <w:left w:w="108" w:type="dxa"/>
              <w:bottom w:w="0" w:type="dxa"/>
              <w:right w:w="108" w:type="dxa"/>
            </w:tcMar>
            <w:hideMark/>
          </w:tcPr>
          <w:p w:rsidR="00E57B15" w:rsidRPr="00E57B15" w:rsidRDefault="00E57B15" w:rsidP="00E57B15">
            <w:pPr>
              <w:rPr>
                <w:rFonts w:eastAsia="Calibri" w:cs="Times New Roman"/>
                <w:color w:val="000000"/>
              </w:rPr>
            </w:pPr>
          </w:p>
        </w:tc>
        <w:tc>
          <w:tcPr>
            <w:tcW w:w="4132" w:type="dxa"/>
            <w:shd w:val="clear" w:color="auto" w:fill="F2F2F2"/>
            <w:tcMar>
              <w:top w:w="0" w:type="dxa"/>
              <w:left w:w="108" w:type="dxa"/>
              <w:bottom w:w="0" w:type="dxa"/>
              <w:right w:w="108" w:type="dxa"/>
            </w:tcMar>
            <w:hideMark/>
          </w:tcPr>
          <w:p w:rsidR="00E57B15" w:rsidRPr="00E57B15" w:rsidRDefault="00E57B15" w:rsidP="00E57B15">
            <w:pPr>
              <w:jc w:val="right"/>
              <w:rPr>
                <w:rFonts w:eastAsia="Calibri" w:cs="Times New Roman"/>
                <w:color w:val="000000"/>
                <w:lang w:eastAsia="tr-TR"/>
              </w:rPr>
            </w:pPr>
          </w:p>
        </w:tc>
      </w:tr>
      <w:tr w:rsidR="00E57B15" w:rsidRPr="00E57B15" w:rsidTr="00085DE6">
        <w:tc>
          <w:tcPr>
            <w:tcW w:w="4930" w:type="dxa"/>
            <w:tcMar>
              <w:top w:w="0" w:type="dxa"/>
              <w:left w:w="108" w:type="dxa"/>
              <w:bottom w:w="0" w:type="dxa"/>
              <w:right w:w="108" w:type="dxa"/>
            </w:tcMar>
            <w:hideMark/>
          </w:tcPr>
          <w:p w:rsidR="00E57B15" w:rsidRPr="00E57B15" w:rsidRDefault="00E57B15" w:rsidP="00E57B15">
            <w:pPr>
              <w:rPr>
                <w:rFonts w:eastAsia="Calibri" w:cs="Times New Roman"/>
                <w:color w:val="000000"/>
              </w:rPr>
            </w:pPr>
          </w:p>
        </w:tc>
        <w:tc>
          <w:tcPr>
            <w:tcW w:w="4132" w:type="dxa"/>
            <w:tcMar>
              <w:top w:w="0" w:type="dxa"/>
              <w:left w:w="108" w:type="dxa"/>
              <w:bottom w:w="0" w:type="dxa"/>
              <w:right w:w="108" w:type="dxa"/>
            </w:tcMar>
            <w:hideMark/>
          </w:tcPr>
          <w:p w:rsidR="00E57B15" w:rsidRPr="00E57B15" w:rsidRDefault="00E57B15" w:rsidP="00E57B15">
            <w:pPr>
              <w:jc w:val="right"/>
              <w:rPr>
                <w:rFonts w:eastAsia="Calibri" w:cs="Times New Roman"/>
                <w:color w:val="000000"/>
                <w:lang w:eastAsia="tr-TR"/>
              </w:rPr>
            </w:pPr>
          </w:p>
        </w:tc>
      </w:tr>
      <w:tr w:rsidR="00E57B15" w:rsidRPr="00E57B15" w:rsidTr="00085DE6">
        <w:tc>
          <w:tcPr>
            <w:tcW w:w="4930" w:type="dxa"/>
            <w:shd w:val="clear" w:color="auto" w:fill="F2F2F2"/>
            <w:tcMar>
              <w:top w:w="0" w:type="dxa"/>
              <w:left w:w="108" w:type="dxa"/>
              <w:bottom w:w="0" w:type="dxa"/>
              <w:right w:w="108" w:type="dxa"/>
            </w:tcMar>
            <w:hideMark/>
          </w:tcPr>
          <w:p w:rsidR="00E57B15" w:rsidRPr="00E57B15" w:rsidRDefault="00E57B15" w:rsidP="00E57B15">
            <w:pPr>
              <w:rPr>
                <w:rFonts w:eastAsia="Calibri" w:cs="Times New Roman"/>
                <w:color w:val="000000"/>
              </w:rPr>
            </w:pPr>
          </w:p>
        </w:tc>
        <w:tc>
          <w:tcPr>
            <w:tcW w:w="4132" w:type="dxa"/>
            <w:shd w:val="clear" w:color="auto" w:fill="F2F2F2"/>
            <w:tcMar>
              <w:top w:w="0" w:type="dxa"/>
              <w:left w:w="108" w:type="dxa"/>
              <w:bottom w:w="0" w:type="dxa"/>
              <w:right w:w="108" w:type="dxa"/>
            </w:tcMar>
            <w:hideMark/>
          </w:tcPr>
          <w:p w:rsidR="00E57B15" w:rsidRPr="00E57B15" w:rsidRDefault="00E57B15" w:rsidP="00E57B15">
            <w:pPr>
              <w:jc w:val="right"/>
              <w:rPr>
                <w:rFonts w:eastAsia="Calibri" w:cs="Times New Roman"/>
                <w:color w:val="000000"/>
                <w:lang w:eastAsia="tr-TR"/>
              </w:rPr>
            </w:pPr>
          </w:p>
        </w:tc>
      </w:tr>
      <w:tr w:rsidR="00E57B15" w:rsidRPr="00E57B15" w:rsidTr="00085DE6">
        <w:tc>
          <w:tcPr>
            <w:tcW w:w="4930" w:type="dxa"/>
            <w:tcMar>
              <w:top w:w="0" w:type="dxa"/>
              <w:left w:w="108" w:type="dxa"/>
              <w:bottom w:w="0" w:type="dxa"/>
              <w:right w:w="108" w:type="dxa"/>
            </w:tcMar>
            <w:hideMark/>
          </w:tcPr>
          <w:p w:rsidR="00E57B15" w:rsidRPr="00E57B15" w:rsidRDefault="00E57B15" w:rsidP="00E57B15">
            <w:pPr>
              <w:rPr>
                <w:rFonts w:eastAsia="Calibri" w:cs="Times New Roman"/>
                <w:color w:val="000000"/>
              </w:rPr>
            </w:pPr>
          </w:p>
        </w:tc>
        <w:tc>
          <w:tcPr>
            <w:tcW w:w="4132" w:type="dxa"/>
            <w:tcMar>
              <w:top w:w="0" w:type="dxa"/>
              <w:left w:w="108" w:type="dxa"/>
              <w:bottom w:w="0" w:type="dxa"/>
              <w:right w:w="108" w:type="dxa"/>
            </w:tcMar>
            <w:hideMark/>
          </w:tcPr>
          <w:p w:rsidR="00E57B15" w:rsidRPr="00E57B15" w:rsidRDefault="00E57B15" w:rsidP="00E57B15">
            <w:pPr>
              <w:jc w:val="right"/>
              <w:rPr>
                <w:rFonts w:eastAsia="Calibri" w:cs="Times New Roman"/>
                <w:color w:val="000000"/>
                <w:lang w:eastAsia="tr-TR"/>
              </w:rPr>
            </w:pPr>
          </w:p>
        </w:tc>
      </w:tr>
      <w:tr w:rsidR="00E57B15" w:rsidRPr="00E57B15" w:rsidTr="00085DE6">
        <w:tc>
          <w:tcPr>
            <w:tcW w:w="4930" w:type="dxa"/>
            <w:shd w:val="clear" w:color="auto" w:fill="F2F2F2"/>
            <w:tcMar>
              <w:top w:w="0" w:type="dxa"/>
              <w:left w:w="108" w:type="dxa"/>
              <w:bottom w:w="0" w:type="dxa"/>
              <w:right w:w="108" w:type="dxa"/>
            </w:tcMar>
            <w:hideMark/>
          </w:tcPr>
          <w:p w:rsidR="00E57B15" w:rsidRPr="00E57B15" w:rsidRDefault="00E57B15" w:rsidP="00E57B15">
            <w:pPr>
              <w:rPr>
                <w:rFonts w:eastAsia="Calibri" w:cs="Times New Roman"/>
                <w:color w:val="000000"/>
              </w:rPr>
            </w:pPr>
          </w:p>
        </w:tc>
        <w:tc>
          <w:tcPr>
            <w:tcW w:w="4132" w:type="dxa"/>
            <w:shd w:val="clear" w:color="auto" w:fill="F2F2F2"/>
            <w:tcMar>
              <w:top w:w="0" w:type="dxa"/>
              <w:left w:w="108" w:type="dxa"/>
              <w:bottom w:w="0" w:type="dxa"/>
              <w:right w:w="108" w:type="dxa"/>
            </w:tcMar>
            <w:hideMark/>
          </w:tcPr>
          <w:p w:rsidR="00E57B15" w:rsidRPr="00E57B15" w:rsidRDefault="00E57B15" w:rsidP="00E57B15">
            <w:pPr>
              <w:jc w:val="right"/>
              <w:rPr>
                <w:rFonts w:eastAsia="Calibri" w:cs="Times New Roman"/>
                <w:color w:val="000000"/>
                <w:lang w:eastAsia="tr-TR"/>
              </w:rPr>
            </w:pPr>
          </w:p>
        </w:tc>
      </w:tr>
      <w:tr w:rsidR="00E57B15" w:rsidRPr="00E57B15" w:rsidTr="00085DE6">
        <w:tc>
          <w:tcPr>
            <w:tcW w:w="4930" w:type="dxa"/>
            <w:tcMar>
              <w:top w:w="0" w:type="dxa"/>
              <w:left w:w="108" w:type="dxa"/>
              <w:bottom w:w="0" w:type="dxa"/>
              <w:right w:w="108" w:type="dxa"/>
            </w:tcMar>
            <w:hideMark/>
          </w:tcPr>
          <w:p w:rsidR="00E57B15" w:rsidRPr="00E57B15" w:rsidRDefault="00E57B15" w:rsidP="00E57B15">
            <w:pPr>
              <w:rPr>
                <w:rFonts w:eastAsia="Calibri" w:cs="Times New Roman"/>
                <w:color w:val="000000"/>
              </w:rPr>
            </w:pPr>
          </w:p>
        </w:tc>
        <w:tc>
          <w:tcPr>
            <w:tcW w:w="4132" w:type="dxa"/>
            <w:tcMar>
              <w:top w:w="0" w:type="dxa"/>
              <w:left w:w="108" w:type="dxa"/>
              <w:bottom w:w="0" w:type="dxa"/>
              <w:right w:w="108" w:type="dxa"/>
            </w:tcMar>
            <w:hideMark/>
          </w:tcPr>
          <w:p w:rsidR="00E57B15" w:rsidRPr="00E57B15" w:rsidRDefault="00E57B15" w:rsidP="00E57B15">
            <w:pPr>
              <w:jc w:val="right"/>
              <w:rPr>
                <w:rFonts w:eastAsia="Calibri" w:cs="Times New Roman"/>
                <w:color w:val="000000"/>
                <w:lang w:eastAsia="tr-TR"/>
              </w:rPr>
            </w:pPr>
          </w:p>
        </w:tc>
      </w:tr>
      <w:tr w:rsidR="00E57B15" w:rsidRPr="00E57B15" w:rsidTr="00085DE6">
        <w:tc>
          <w:tcPr>
            <w:tcW w:w="4930" w:type="dxa"/>
            <w:shd w:val="clear" w:color="auto" w:fill="F2F2F2"/>
            <w:tcMar>
              <w:top w:w="0" w:type="dxa"/>
              <w:left w:w="108" w:type="dxa"/>
              <w:bottom w:w="0" w:type="dxa"/>
              <w:right w:w="108" w:type="dxa"/>
            </w:tcMar>
            <w:hideMark/>
          </w:tcPr>
          <w:p w:rsidR="00E57B15" w:rsidRPr="00E57B15" w:rsidRDefault="00E57B15" w:rsidP="00E57B15">
            <w:pPr>
              <w:rPr>
                <w:rFonts w:eastAsia="Calibri" w:cs="Times New Roman"/>
                <w:color w:val="000000"/>
              </w:rPr>
            </w:pPr>
          </w:p>
        </w:tc>
        <w:tc>
          <w:tcPr>
            <w:tcW w:w="4132" w:type="dxa"/>
            <w:shd w:val="clear" w:color="auto" w:fill="F2F2F2"/>
            <w:tcMar>
              <w:top w:w="0" w:type="dxa"/>
              <w:left w:w="108" w:type="dxa"/>
              <w:bottom w:w="0" w:type="dxa"/>
              <w:right w:w="108" w:type="dxa"/>
            </w:tcMar>
            <w:hideMark/>
          </w:tcPr>
          <w:p w:rsidR="00E57B15" w:rsidRPr="00E57B15" w:rsidRDefault="00E57B15" w:rsidP="00E57B15">
            <w:pPr>
              <w:jc w:val="right"/>
              <w:rPr>
                <w:rFonts w:eastAsia="Calibri" w:cs="Times New Roman"/>
                <w:color w:val="000000"/>
                <w:lang w:eastAsia="tr-TR"/>
              </w:rPr>
            </w:pPr>
          </w:p>
        </w:tc>
      </w:tr>
      <w:tr w:rsidR="00E57B15" w:rsidRPr="00E57B15" w:rsidTr="00085DE6">
        <w:tc>
          <w:tcPr>
            <w:tcW w:w="4930" w:type="dxa"/>
            <w:tcMar>
              <w:top w:w="0" w:type="dxa"/>
              <w:left w:w="108" w:type="dxa"/>
              <w:bottom w:w="0" w:type="dxa"/>
              <w:right w:w="108" w:type="dxa"/>
            </w:tcMar>
            <w:hideMark/>
          </w:tcPr>
          <w:p w:rsidR="00E57B15" w:rsidRPr="00E57B15" w:rsidRDefault="00E57B15" w:rsidP="00E57B15">
            <w:pPr>
              <w:rPr>
                <w:rFonts w:eastAsia="Calibri" w:cs="Times New Roman"/>
                <w:color w:val="000000"/>
              </w:rPr>
            </w:pPr>
          </w:p>
        </w:tc>
        <w:tc>
          <w:tcPr>
            <w:tcW w:w="4132" w:type="dxa"/>
            <w:tcMar>
              <w:top w:w="0" w:type="dxa"/>
              <w:left w:w="108" w:type="dxa"/>
              <w:bottom w:w="0" w:type="dxa"/>
              <w:right w:w="108" w:type="dxa"/>
            </w:tcMar>
            <w:hideMark/>
          </w:tcPr>
          <w:p w:rsidR="00E57B15" w:rsidRPr="00E57B15" w:rsidRDefault="00E57B15" w:rsidP="00E57B15">
            <w:pPr>
              <w:jc w:val="right"/>
              <w:rPr>
                <w:rFonts w:eastAsia="Calibri" w:cs="Times New Roman"/>
                <w:color w:val="000000"/>
                <w:lang w:eastAsia="tr-TR"/>
              </w:rPr>
            </w:pPr>
          </w:p>
        </w:tc>
      </w:tr>
      <w:tr w:rsidR="00E57B15" w:rsidRPr="00E57B15" w:rsidTr="00085DE6">
        <w:tc>
          <w:tcPr>
            <w:tcW w:w="4930" w:type="dxa"/>
            <w:shd w:val="clear" w:color="auto" w:fill="F2F2F2"/>
            <w:tcMar>
              <w:top w:w="0" w:type="dxa"/>
              <w:left w:w="108" w:type="dxa"/>
              <w:bottom w:w="0" w:type="dxa"/>
              <w:right w:w="108" w:type="dxa"/>
            </w:tcMar>
            <w:hideMark/>
          </w:tcPr>
          <w:p w:rsidR="00E57B15" w:rsidRPr="00E57B15" w:rsidRDefault="00E57B15" w:rsidP="00E57B15">
            <w:pPr>
              <w:rPr>
                <w:rFonts w:eastAsia="Calibri" w:cs="Times New Roman"/>
                <w:color w:val="000000"/>
              </w:rPr>
            </w:pPr>
          </w:p>
        </w:tc>
        <w:tc>
          <w:tcPr>
            <w:tcW w:w="4132" w:type="dxa"/>
            <w:shd w:val="clear" w:color="auto" w:fill="F2F2F2"/>
            <w:tcMar>
              <w:top w:w="0" w:type="dxa"/>
              <w:left w:w="108" w:type="dxa"/>
              <w:bottom w:w="0" w:type="dxa"/>
              <w:right w:w="108" w:type="dxa"/>
            </w:tcMar>
            <w:hideMark/>
          </w:tcPr>
          <w:p w:rsidR="00E57B15" w:rsidRPr="00E57B15" w:rsidRDefault="00E57B15" w:rsidP="00E57B15">
            <w:pPr>
              <w:jc w:val="right"/>
              <w:rPr>
                <w:rFonts w:eastAsia="Calibri" w:cs="Times New Roman"/>
                <w:color w:val="000000"/>
                <w:lang w:eastAsia="tr-TR"/>
              </w:rPr>
            </w:pPr>
          </w:p>
        </w:tc>
      </w:tr>
      <w:tr w:rsidR="00E57B15" w:rsidRPr="00E57B15" w:rsidTr="00085DE6">
        <w:tc>
          <w:tcPr>
            <w:tcW w:w="4930" w:type="dxa"/>
            <w:tcMar>
              <w:top w:w="0" w:type="dxa"/>
              <w:left w:w="108" w:type="dxa"/>
              <w:bottom w:w="0" w:type="dxa"/>
              <w:right w:w="108" w:type="dxa"/>
            </w:tcMar>
            <w:hideMark/>
          </w:tcPr>
          <w:p w:rsidR="00E57B15" w:rsidRPr="00E57B15" w:rsidRDefault="00E57B15" w:rsidP="00E57B15">
            <w:pPr>
              <w:rPr>
                <w:rFonts w:eastAsia="Calibri" w:cs="Times New Roman"/>
                <w:color w:val="000000"/>
              </w:rPr>
            </w:pPr>
          </w:p>
        </w:tc>
        <w:tc>
          <w:tcPr>
            <w:tcW w:w="4132" w:type="dxa"/>
            <w:tcMar>
              <w:top w:w="0" w:type="dxa"/>
              <w:left w:w="108" w:type="dxa"/>
              <w:bottom w:w="0" w:type="dxa"/>
              <w:right w:w="108" w:type="dxa"/>
            </w:tcMar>
            <w:hideMark/>
          </w:tcPr>
          <w:p w:rsidR="00E57B15" w:rsidRPr="00E57B15" w:rsidRDefault="00E57B15" w:rsidP="00E57B15">
            <w:pPr>
              <w:jc w:val="right"/>
              <w:rPr>
                <w:rFonts w:eastAsia="Calibri" w:cs="Times New Roman"/>
                <w:color w:val="000000"/>
                <w:lang w:eastAsia="tr-TR"/>
              </w:rPr>
            </w:pPr>
          </w:p>
        </w:tc>
      </w:tr>
    </w:tbl>
    <w:p w:rsidR="00E57B15" w:rsidRPr="00E57B15" w:rsidRDefault="00E57B15" w:rsidP="00E57B15">
      <w:pPr>
        <w:ind w:left="1440"/>
        <w:jc w:val="both"/>
        <w:rPr>
          <w:rFonts w:eastAsia="Calibri" w:cs="Times New Roman"/>
        </w:rPr>
      </w:pPr>
      <w:r w:rsidRPr="00E57B15">
        <w:rPr>
          <w:rFonts w:eastAsia="Calibri" w:cs="Times New Roman"/>
          <w:b/>
        </w:rPr>
        <w:t xml:space="preserve"> PAYDAŞ ANALİZİ</w:t>
      </w:r>
    </w:p>
    <w:p w:rsidR="00E57B15" w:rsidRPr="00E57B15" w:rsidRDefault="00E57B15" w:rsidP="00E57B15">
      <w:pPr>
        <w:ind w:firstLine="708"/>
        <w:jc w:val="both"/>
        <w:rPr>
          <w:rFonts w:eastAsia="Calibri" w:cs="Times New Roman"/>
        </w:rPr>
      </w:pPr>
      <w:r w:rsidRPr="00E57B15">
        <w:rPr>
          <w:rFonts w:eastAsia="Calibri" w:cs="Times New Roman"/>
        </w:rPr>
        <w:t>Kamu hizmetlerinin yararlanıcı talepleri doğrultusunda şekillenebilmesi için kuruluşun ürün ve hizmetleri ile ilgisi olan, kuruluştan doğrudan veya dolaylı, olumsuz/olumlu etkilenen ya da kuruluşu etkileyen kişi ve kurumlar Stratejik Planlama Ekibi (SPE) tarafından belirlendi. Paydaşlar, iç ve dış paydaşlar ile Hizmeti Alan/yararlanıcılar olarak sınıflandırıldı. Stratejik planın sahiplenilmesini sağlayarak uygulama şansını artırmak amacıyla kuruluşun etkileşimde olduğu tarafların görüşleri alındı.</w:t>
      </w:r>
    </w:p>
    <w:p w:rsidR="00E57B15" w:rsidRPr="00E57B15" w:rsidRDefault="00E57B15" w:rsidP="00E57B15">
      <w:pPr>
        <w:ind w:firstLine="708"/>
        <w:jc w:val="both"/>
        <w:rPr>
          <w:rFonts w:eastAsia="Calibri" w:cs="Times New Roman"/>
        </w:rPr>
      </w:pPr>
      <w:r w:rsidRPr="00E57B15">
        <w:rPr>
          <w:rFonts w:eastAsia="Calibri" w:cs="Times New Roman"/>
        </w:rPr>
        <w:t xml:space="preserve">Paydaş tespit çalışması sonucunda, </w:t>
      </w:r>
      <w:r w:rsidRPr="00E57B15">
        <w:rPr>
          <w:rFonts w:eastAsia="Calibri" w:cs="Times New Roman"/>
          <w:b/>
        </w:rPr>
        <w:t>iç paydaş</w:t>
      </w:r>
      <w:r w:rsidRPr="00E57B15">
        <w:rPr>
          <w:rFonts w:eastAsia="Calibri" w:cs="Times New Roman"/>
        </w:rPr>
        <w:t xml:space="preserve"> olarak; müdürlüğümüz personeli, bağlı kurumlarımızdaki yönetici, öğretmen, öğrenci, veli, okul aile birliği üyeleri; </w:t>
      </w:r>
      <w:r w:rsidRPr="00E57B15">
        <w:rPr>
          <w:rFonts w:eastAsia="Calibri" w:cs="Times New Roman"/>
          <w:b/>
        </w:rPr>
        <w:t>dış paydaşlarımız</w:t>
      </w:r>
      <w:r w:rsidRPr="00E57B15">
        <w:rPr>
          <w:rFonts w:eastAsia="Calibri" w:cs="Times New Roman"/>
        </w:rPr>
        <w:t xml:space="preserve"> olarak, yerel yönetimler, kamu kurum ve kuruluşları, sivil toplum örgütleri ile eğitim sendikaları belirlenmiştir. </w:t>
      </w:r>
    </w:p>
    <w:p w:rsidR="00E57B15" w:rsidRPr="00E57B15" w:rsidRDefault="00E57B15" w:rsidP="00E57B15">
      <w:pPr>
        <w:ind w:firstLine="708"/>
        <w:jc w:val="both"/>
        <w:rPr>
          <w:rFonts w:eastAsia="Calibri" w:cs="Times New Roman"/>
        </w:rPr>
      </w:pPr>
      <w:r w:rsidRPr="00E57B15">
        <w:rPr>
          <w:rFonts w:eastAsia="Calibri" w:cs="Times New Roman"/>
        </w:rPr>
        <w:t>Paydaşlarla etkili bir iletişim kurmak ve bu kesimlerin ilgi ve katkısını artırabilmek amacıyla iç ve dış paydaşlarımız ( Çalışanlar, Hizmet Alan, Çalışan,İşbirlikçi Tedarikçi) özelliklerine göre sınıflandırılmıştır.</w:t>
      </w:r>
    </w:p>
    <w:p w:rsidR="00E57B15" w:rsidRPr="00E57B15" w:rsidRDefault="00E57B15" w:rsidP="00E57B15">
      <w:pPr>
        <w:ind w:firstLine="708"/>
        <w:jc w:val="both"/>
        <w:rPr>
          <w:rFonts w:eastAsia="Calibri" w:cs="Times New Roman"/>
        </w:rPr>
      </w:pPr>
      <w:r w:rsidRPr="00E57B15">
        <w:rPr>
          <w:rFonts w:eastAsia="Calibri" w:cs="Times New Roman"/>
        </w:rPr>
        <w:t>İç paydaşlarımız olan müdürlük personeli,  okul müdürleri, öğretmenler, öğrenciler, okul aile birliği üyeleri ve veliler ayrı paydaş grupları olarak belirlenmiştir. Bu farklı gruplar ile SPE öncülüğünde toplantılar yapılmıştır.</w:t>
      </w:r>
    </w:p>
    <w:p w:rsidR="00E57B15" w:rsidRPr="00085DE6" w:rsidRDefault="00E57B15" w:rsidP="00E57B15">
      <w:pPr>
        <w:keepNext/>
        <w:numPr>
          <w:ilvl w:val="0"/>
          <w:numId w:val="22"/>
        </w:numPr>
        <w:spacing w:before="240" w:after="60"/>
        <w:outlineLvl w:val="2"/>
        <w:rPr>
          <w:rFonts w:eastAsia="Times New Roman" w:cs="Times New Roman"/>
          <w:bCs/>
          <w:color w:val="000000"/>
        </w:rPr>
      </w:pPr>
      <w:bookmarkStart w:id="13" w:name="_Toc384282066"/>
      <w:r w:rsidRPr="00085DE6">
        <w:rPr>
          <w:rFonts w:eastAsia="Times New Roman" w:cs="Times New Roman"/>
          <w:b/>
          <w:bCs/>
          <w:color w:val="000000"/>
        </w:rPr>
        <w:t>Dış Paydaşlar (Temel Ortak, Stratejik Ortak, Tedarikçiler)</w:t>
      </w:r>
      <w:bookmarkEnd w:id="13"/>
    </w:p>
    <w:p w:rsidR="00E57B15" w:rsidRPr="00E57B15" w:rsidRDefault="00E57B15" w:rsidP="00E57B15">
      <w:pPr>
        <w:rPr>
          <w:rFonts w:eastAsia="Calibri" w:cs="Times New Roman"/>
        </w:rPr>
      </w:pPr>
    </w:p>
    <w:p w:rsidR="00E57B15" w:rsidRPr="00E57B15" w:rsidRDefault="00E57B15" w:rsidP="00E57B15">
      <w:pPr>
        <w:autoSpaceDE w:val="0"/>
        <w:autoSpaceDN w:val="0"/>
        <w:adjustRightInd w:val="0"/>
        <w:spacing w:after="0" w:line="240" w:lineRule="auto"/>
        <w:jc w:val="both"/>
        <w:rPr>
          <w:rFonts w:eastAsia="AGaramondPro-Regular" w:cs="Times New Roman"/>
        </w:rPr>
      </w:pPr>
      <w:r w:rsidRPr="00E57B15">
        <w:rPr>
          <w:rFonts w:eastAsia="Calibri" w:cs="Times New Roman"/>
          <w:b/>
        </w:rPr>
        <w:t>Yalova İl Milli Eğitim Müdürlüğü:</w:t>
      </w:r>
      <w:r w:rsidRPr="00E57B15">
        <w:rPr>
          <w:rFonts w:eastAsia="Calibri" w:cs="Times New Roman"/>
        </w:rPr>
        <w:t xml:space="preserve"> Yalova İl Milli Eğitim Müdürlüğü ve çeşitli birimleri, müdürlüğümüz bölümlerinin doğrudan ilişkili olduğu faaliyetlerle ilgili mevzuat kapsamında yönlendirme yetkisine sahiptirler. Bunun dışında yönergeler ve yönetmeliklerle ilgili olarak tereddüde düşülen hususlar hakkında müdürlüğümüzden bilgi istenmektedir. Bakanlığımızın çeşitli konularda sorduğu sorular ve Bilgi Edinme </w:t>
      </w:r>
      <w:r w:rsidRPr="00E57B15">
        <w:rPr>
          <w:rFonts w:eastAsia="Calibri" w:cs="Times New Roman"/>
        </w:rPr>
        <w:lastRenderedPageBreak/>
        <w:t>Kanunu’na göre Bakanlığımıza intikal ettirilen dilekçeler doğrultusunda ilçemiz ilgili bilgi alış verişi Yalova İl MilliEğitim Müdürlüğü aracılığıyla yapılmaktadır.</w:t>
      </w:r>
    </w:p>
    <w:p w:rsidR="00E57B15" w:rsidRPr="00E57B15" w:rsidRDefault="00E57B15" w:rsidP="00E57B15">
      <w:pPr>
        <w:autoSpaceDE w:val="0"/>
        <w:autoSpaceDN w:val="0"/>
        <w:adjustRightInd w:val="0"/>
        <w:spacing w:after="0" w:line="240" w:lineRule="auto"/>
        <w:jc w:val="both"/>
        <w:rPr>
          <w:rFonts w:eastAsia="Calibri" w:cs="Times New Roman"/>
        </w:rPr>
      </w:pPr>
    </w:p>
    <w:p w:rsidR="00E57B15" w:rsidRPr="00E57B15" w:rsidRDefault="006751E3" w:rsidP="00E57B15">
      <w:pPr>
        <w:autoSpaceDE w:val="0"/>
        <w:autoSpaceDN w:val="0"/>
        <w:adjustRightInd w:val="0"/>
        <w:spacing w:after="0" w:line="240" w:lineRule="auto"/>
        <w:jc w:val="both"/>
        <w:rPr>
          <w:rFonts w:eastAsia="Calibri" w:cs="Times New Roman"/>
        </w:rPr>
      </w:pPr>
      <w:r w:rsidRPr="00085DE6">
        <w:rPr>
          <w:rFonts w:eastAsia="Calibri" w:cs="Times New Roman"/>
          <w:b/>
        </w:rPr>
        <w:t>Altınova</w:t>
      </w:r>
      <w:r w:rsidR="00E57B15" w:rsidRPr="00E57B15">
        <w:rPr>
          <w:rFonts w:eastAsia="Calibri" w:cs="Times New Roman"/>
          <w:b/>
        </w:rPr>
        <w:t xml:space="preserve"> Kaymakamlığı:</w:t>
      </w:r>
      <w:r w:rsidR="00E57B15" w:rsidRPr="00E57B15">
        <w:rPr>
          <w:rFonts w:eastAsia="Calibri" w:cs="Times New Roman"/>
        </w:rPr>
        <w:t xml:space="preserve"> İl İdaresi Kanunu kapsamında, müdürlüğümüz doğrudan kaymakamlığa bağlı olarak görev yürütmektedir. Bir üst makam olarak Kaymakamlık Makamı, yapılan işlemlerle ilgili onay yetkisine sahiptir.</w:t>
      </w:r>
    </w:p>
    <w:p w:rsidR="00E57B15" w:rsidRPr="00E57B15" w:rsidRDefault="00E57B15" w:rsidP="00E57B15">
      <w:pPr>
        <w:autoSpaceDE w:val="0"/>
        <w:autoSpaceDN w:val="0"/>
        <w:adjustRightInd w:val="0"/>
        <w:spacing w:after="0" w:line="240" w:lineRule="auto"/>
        <w:jc w:val="both"/>
        <w:rPr>
          <w:rFonts w:eastAsia="Calibri" w:cs="Times New Roman"/>
        </w:rPr>
      </w:pPr>
    </w:p>
    <w:p w:rsidR="00E57B15" w:rsidRPr="00E57B15" w:rsidRDefault="006751E3" w:rsidP="00E57B15">
      <w:pPr>
        <w:autoSpaceDE w:val="0"/>
        <w:autoSpaceDN w:val="0"/>
        <w:adjustRightInd w:val="0"/>
        <w:spacing w:after="0" w:line="240" w:lineRule="auto"/>
        <w:jc w:val="both"/>
        <w:rPr>
          <w:rFonts w:eastAsia="Calibri" w:cs="Times New Roman"/>
        </w:rPr>
      </w:pPr>
      <w:r w:rsidRPr="00085DE6">
        <w:rPr>
          <w:rFonts w:eastAsia="Calibri" w:cs="Times New Roman"/>
          <w:b/>
        </w:rPr>
        <w:t>Altınova</w:t>
      </w:r>
      <w:r w:rsidR="00E57B15" w:rsidRPr="00E57B15">
        <w:rPr>
          <w:rFonts w:eastAsia="Calibri" w:cs="Times New Roman"/>
          <w:b/>
        </w:rPr>
        <w:t xml:space="preserve"> Belediyesi:</w:t>
      </w:r>
      <w:r w:rsidR="00E57B15" w:rsidRPr="00E57B15">
        <w:rPr>
          <w:rFonts w:eastAsia="Calibri" w:cs="Times New Roman"/>
        </w:rPr>
        <w:t xml:space="preserve"> İlçe Milli Eğitim Müdürlüğü, </w:t>
      </w:r>
      <w:r w:rsidRPr="00085DE6">
        <w:rPr>
          <w:rFonts w:eastAsia="Calibri" w:cs="Times New Roman"/>
        </w:rPr>
        <w:t>Altınova</w:t>
      </w:r>
      <w:r w:rsidR="00E57B15" w:rsidRPr="00E57B15">
        <w:rPr>
          <w:rFonts w:eastAsia="Calibri" w:cs="Times New Roman"/>
        </w:rPr>
        <w:t xml:space="preserve"> Belediyesi ve bağlı kuruluşlarıyla çeşitli konularda ilişki içinde olabilmektedir. Müdürlüğümüz ile Belediye işbirliği kapsamında mesleki-teknik ve sosyal-kültürel amaçlı kurs ve etkinliler düzenlenmektedir. Halk Eğitimi Merkezi ile işbirliğinde kurslar düzenlemektedir. Okul binaları konusunda imar planları ve plan tadilatları konusunda yine </w:t>
      </w:r>
      <w:r w:rsidRPr="00085DE6">
        <w:rPr>
          <w:rFonts w:eastAsia="Calibri" w:cs="Times New Roman"/>
        </w:rPr>
        <w:t xml:space="preserve">Altınova  </w:t>
      </w:r>
      <w:r w:rsidR="00E57B15" w:rsidRPr="00E57B15">
        <w:rPr>
          <w:rFonts w:eastAsia="Calibri" w:cs="Times New Roman"/>
        </w:rPr>
        <w:t>Belediye Başkanlığı ile okullara su bağlanması, su borçları hakkında ve ısınma konularında yine belediye ile ilişki kurulmaktadır.</w:t>
      </w:r>
    </w:p>
    <w:p w:rsidR="00E57B15" w:rsidRPr="00E57B15" w:rsidRDefault="00E57B15" w:rsidP="00E57B15">
      <w:pPr>
        <w:autoSpaceDE w:val="0"/>
        <w:autoSpaceDN w:val="0"/>
        <w:adjustRightInd w:val="0"/>
        <w:spacing w:after="0" w:line="240" w:lineRule="auto"/>
        <w:jc w:val="both"/>
        <w:rPr>
          <w:rFonts w:eastAsia="Calibri" w:cs="Times New Roman"/>
        </w:rPr>
      </w:pPr>
    </w:p>
    <w:p w:rsidR="00E57B15" w:rsidRPr="00E57B15" w:rsidRDefault="00E57B15" w:rsidP="00E57B15">
      <w:pPr>
        <w:autoSpaceDE w:val="0"/>
        <w:autoSpaceDN w:val="0"/>
        <w:adjustRightInd w:val="0"/>
        <w:spacing w:after="0" w:line="240" w:lineRule="auto"/>
        <w:jc w:val="both"/>
        <w:rPr>
          <w:rFonts w:eastAsia="Calibri" w:cs="Times New Roman"/>
        </w:rPr>
      </w:pPr>
      <w:r w:rsidRPr="00E57B15">
        <w:rPr>
          <w:rFonts w:eastAsia="Calibri" w:cs="Times New Roman"/>
          <w:b/>
        </w:rPr>
        <w:t xml:space="preserve"> Sivil Toplum Kuruluşlarıyla İlişkiler: </w:t>
      </w:r>
      <w:r w:rsidRPr="00E57B15">
        <w:rPr>
          <w:rFonts w:eastAsia="Calibri" w:cs="Times New Roman"/>
        </w:rPr>
        <w:t>Sivil Toplum Kuruluşları, ayni ve nakdi katkılar sağlamanın yanı sıra eğitim öğretim çalışmaları da yapmak suretiyle çok geniş bir yelpazede işbirliği yapılan kuruluşlardır. Birçok sivil toplum kuruluşu ile ortak projeler yürütülmekte, eğitimin niceliği ve niteliğinin artırılması için doğrudan katkılar alınmaktadır.</w:t>
      </w:r>
    </w:p>
    <w:p w:rsidR="00F230AD" w:rsidRDefault="00F230AD" w:rsidP="00E57B15">
      <w:pPr>
        <w:jc w:val="both"/>
        <w:rPr>
          <w:rFonts w:ascii="Times New Roman" w:eastAsia="Calibri" w:hAnsi="Times New Roman" w:cs="Times New Roman"/>
        </w:rPr>
      </w:pPr>
    </w:p>
    <w:p w:rsidR="002873A8" w:rsidRPr="00E57B15" w:rsidRDefault="002873A8" w:rsidP="00E57B15">
      <w:pPr>
        <w:jc w:val="both"/>
        <w:rPr>
          <w:rFonts w:ascii="Times New Roman" w:eastAsia="Calibri" w:hAnsi="Times New Roman" w:cs="Times New Roman"/>
        </w:rPr>
      </w:pPr>
    </w:p>
    <w:p w:rsidR="00E57B15" w:rsidRPr="00E57B15" w:rsidRDefault="00E57B15" w:rsidP="00E57B15">
      <w:pPr>
        <w:spacing w:after="0" w:line="240" w:lineRule="auto"/>
        <w:jc w:val="both"/>
        <w:rPr>
          <w:rFonts w:ascii="Times New Roman" w:eastAsia="Calibri" w:hAnsi="Times New Roman" w:cs="Times New Roman"/>
          <w:b/>
          <w:sz w:val="24"/>
          <w:szCs w:val="24"/>
        </w:rPr>
      </w:pPr>
      <w:r w:rsidRPr="00E57B15">
        <w:rPr>
          <w:rFonts w:ascii="Times New Roman" w:eastAsia="Calibri" w:hAnsi="Times New Roman" w:cs="Times New Roman"/>
          <w:b/>
          <w:sz w:val="24"/>
          <w:szCs w:val="24"/>
        </w:rPr>
        <w:t xml:space="preserve"> Paydaş Analizi Matrisi</w:t>
      </w:r>
    </w:p>
    <w:p w:rsidR="00E57B15" w:rsidRPr="00E57B15" w:rsidRDefault="00E57B15" w:rsidP="00E57B15">
      <w:pPr>
        <w:spacing w:after="0" w:line="240" w:lineRule="auto"/>
        <w:jc w:val="both"/>
        <w:rPr>
          <w:rFonts w:ascii="Times New Roman" w:eastAsia="Calibri" w:hAnsi="Times New Roman" w:cs="Times New Roman"/>
          <w:b/>
          <w:sz w:val="24"/>
          <w:szCs w:val="24"/>
        </w:rPr>
      </w:pPr>
    </w:p>
    <w:tbl>
      <w:tblPr>
        <w:tblW w:w="9479" w:type="dxa"/>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1"/>
        <w:gridCol w:w="4231"/>
        <w:gridCol w:w="1327"/>
        <w:gridCol w:w="1481"/>
        <w:gridCol w:w="1552"/>
      </w:tblGrid>
      <w:tr w:rsidR="006751E3" w:rsidRPr="00E57B15" w:rsidTr="00F230AD">
        <w:trPr>
          <w:trHeight w:val="713"/>
          <w:tblCellSpacing w:w="0" w:type="dxa"/>
        </w:trPr>
        <w:tc>
          <w:tcPr>
            <w:tcW w:w="902" w:type="dxa"/>
            <w:tcBorders>
              <w:top w:val="outset" w:sz="6" w:space="0" w:color="auto"/>
              <w:left w:val="outset" w:sz="6" w:space="0" w:color="auto"/>
              <w:bottom w:val="outset" w:sz="6" w:space="0" w:color="auto"/>
              <w:right w:val="outset" w:sz="6" w:space="0" w:color="auto"/>
            </w:tcBorders>
            <w:noWrap/>
            <w:hideMark/>
          </w:tcPr>
          <w:p w:rsidR="00E57B15" w:rsidRPr="00E57B15" w:rsidRDefault="00E57B15" w:rsidP="00E57B15">
            <w:pPr>
              <w:spacing w:after="0" w:line="240" w:lineRule="auto"/>
              <w:rPr>
                <w:rFonts w:ascii="Times New Roman" w:eastAsia="Times New Roman" w:hAnsi="Times New Roman" w:cs="Times New Roman"/>
                <w:sz w:val="24"/>
                <w:szCs w:val="24"/>
                <w:lang w:eastAsia="tr-TR"/>
              </w:rPr>
            </w:pPr>
          </w:p>
        </w:tc>
        <w:tc>
          <w:tcPr>
            <w:tcW w:w="4254" w:type="dxa"/>
            <w:tcBorders>
              <w:top w:val="outset" w:sz="6" w:space="0" w:color="auto"/>
              <w:left w:val="outset" w:sz="6" w:space="0" w:color="auto"/>
              <w:bottom w:val="outset" w:sz="6" w:space="0" w:color="auto"/>
              <w:right w:val="outset" w:sz="6" w:space="0" w:color="auto"/>
            </w:tcBorders>
            <w:noWrap/>
            <w:hideMark/>
          </w:tcPr>
          <w:p w:rsidR="00E57B15" w:rsidRPr="00E57B15" w:rsidRDefault="00E57B15" w:rsidP="00E57B15">
            <w:pPr>
              <w:spacing w:before="100" w:beforeAutospacing="1" w:after="100" w:afterAutospacing="1" w:line="240" w:lineRule="auto"/>
              <w:rPr>
                <w:rFonts w:ascii="Times New Roman" w:eastAsia="Times New Roman" w:hAnsi="Times New Roman" w:cs="Times New Roman"/>
                <w:sz w:val="24"/>
                <w:szCs w:val="24"/>
                <w:lang w:eastAsia="tr-TR"/>
              </w:rPr>
            </w:pPr>
            <w:r w:rsidRPr="00E57B15">
              <w:rPr>
                <w:rFonts w:ascii="Times New Roman" w:eastAsia="Times New Roman" w:hAnsi="Times New Roman" w:cs="Times New Roman"/>
                <w:b/>
                <w:bCs/>
                <w:sz w:val="24"/>
                <w:szCs w:val="24"/>
                <w:lang w:eastAsia="tr-TR"/>
              </w:rPr>
              <w:t>PAYDAŞ</w:t>
            </w:r>
          </w:p>
        </w:tc>
        <w:tc>
          <w:tcPr>
            <w:tcW w:w="1313" w:type="dxa"/>
            <w:tcBorders>
              <w:top w:val="outset" w:sz="6" w:space="0" w:color="auto"/>
              <w:left w:val="outset" w:sz="6" w:space="0" w:color="auto"/>
              <w:bottom w:val="outset" w:sz="6" w:space="0" w:color="auto"/>
              <w:right w:val="outset" w:sz="6" w:space="0" w:color="auto"/>
            </w:tcBorders>
            <w:noWrap/>
            <w:hideMark/>
          </w:tcPr>
          <w:p w:rsidR="00E57B15" w:rsidRPr="00E57B15" w:rsidRDefault="00E57B15" w:rsidP="00E57B15">
            <w:pPr>
              <w:spacing w:before="100" w:beforeAutospacing="1" w:after="100" w:afterAutospacing="1" w:line="240" w:lineRule="auto"/>
              <w:rPr>
                <w:rFonts w:ascii="Times New Roman" w:eastAsia="Times New Roman" w:hAnsi="Times New Roman" w:cs="Times New Roman"/>
                <w:sz w:val="24"/>
                <w:szCs w:val="24"/>
                <w:lang w:eastAsia="tr-TR"/>
              </w:rPr>
            </w:pPr>
            <w:r w:rsidRPr="00E57B15">
              <w:rPr>
                <w:rFonts w:ascii="Times New Roman" w:eastAsia="Times New Roman" w:hAnsi="Times New Roman" w:cs="Times New Roman"/>
                <w:b/>
                <w:bCs/>
                <w:sz w:val="24"/>
                <w:szCs w:val="24"/>
                <w:lang w:eastAsia="tr-TR"/>
              </w:rPr>
              <w:t>TÜRÜ</w:t>
            </w:r>
          </w:p>
        </w:tc>
        <w:tc>
          <w:tcPr>
            <w:tcW w:w="1469" w:type="dxa"/>
            <w:tcBorders>
              <w:top w:val="outset" w:sz="6" w:space="0" w:color="auto"/>
              <w:left w:val="outset" w:sz="6" w:space="0" w:color="auto"/>
              <w:bottom w:val="outset" w:sz="6" w:space="0" w:color="auto"/>
              <w:right w:val="outset" w:sz="6" w:space="0" w:color="auto"/>
            </w:tcBorders>
            <w:noWrap/>
            <w:hideMark/>
          </w:tcPr>
          <w:p w:rsidR="00E57B15" w:rsidRPr="00E57B15" w:rsidRDefault="00E57B15" w:rsidP="00E57B15">
            <w:pPr>
              <w:spacing w:before="100" w:beforeAutospacing="1" w:after="100" w:afterAutospacing="1" w:line="240" w:lineRule="auto"/>
              <w:rPr>
                <w:rFonts w:ascii="Times New Roman" w:eastAsia="Times New Roman" w:hAnsi="Times New Roman" w:cs="Times New Roman"/>
                <w:sz w:val="24"/>
                <w:szCs w:val="24"/>
                <w:lang w:eastAsia="tr-TR"/>
              </w:rPr>
            </w:pPr>
            <w:r w:rsidRPr="00E57B15">
              <w:rPr>
                <w:rFonts w:ascii="Times New Roman" w:eastAsia="Times New Roman" w:hAnsi="Times New Roman" w:cs="Times New Roman"/>
                <w:b/>
                <w:bCs/>
                <w:sz w:val="24"/>
                <w:szCs w:val="24"/>
                <w:lang w:eastAsia="tr-TR"/>
              </w:rPr>
              <w:t xml:space="preserve">NEDEN </w:t>
            </w:r>
          </w:p>
          <w:p w:rsidR="00E57B15" w:rsidRPr="00E57B15" w:rsidRDefault="00E57B15" w:rsidP="00E57B15">
            <w:pPr>
              <w:spacing w:before="100" w:beforeAutospacing="1" w:after="100" w:afterAutospacing="1" w:line="240" w:lineRule="auto"/>
              <w:rPr>
                <w:rFonts w:ascii="Times New Roman" w:eastAsia="Times New Roman" w:hAnsi="Times New Roman" w:cs="Times New Roman"/>
                <w:sz w:val="24"/>
                <w:szCs w:val="24"/>
                <w:lang w:eastAsia="tr-TR"/>
              </w:rPr>
            </w:pPr>
            <w:r w:rsidRPr="00E57B15">
              <w:rPr>
                <w:rFonts w:ascii="Times New Roman" w:eastAsia="Times New Roman" w:hAnsi="Times New Roman" w:cs="Times New Roman"/>
                <w:b/>
                <w:bCs/>
                <w:sz w:val="24"/>
                <w:szCs w:val="24"/>
                <w:lang w:eastAsia="tr-TR"/>
              </w:rPr>
              <w:t>PAYDAŞ</w:t>
            </w:r>
          </w:p>
        </w:tc>
        <w:tc>
          <w:tcPr>
            <w:tcW w:w="1541" w:type="dxa"/>
            <w:tcBorders>
              <w:top w:val="outset" w:sz="6" w:space="0" w:color="auto"/>
              <w:left w:val="outset" w:sz="6" w:space="0" w:color="auto"/>
              <w:bottom w:val="outset" w:sz="6" w:space="0" w:color="auto"/>
              <w:right w:val="outset" w:sz="6" w:space="0" w:color="auto"/>
            </w:tcBorders>
            <w:noWrap/>
            <w:hideMark/>
          </w:tcPr>
          <w:p w:rsidR="00E57B15" w:rsidRPr="00E57B15" w:rsidRDefault="00E57B15" w:rsidP="00E57B15">
            <w:pPr>
              <w:spacing w:before="100" w:beforeAutospacing="1" w:after="100" w:afterAutospacing="1" w:line="240" w:lineRule="auto"/>
              <w:rPr>
                <w:rFonts w:ascii="Times New Roman" w:eastAsia="Times New Roman" w:hAnsi="Times New Roman" w:cs="Times New Roman"/>
                <w:sz w:val="24"/>
                <w:szCs w:val="24"/>
                <w:lang w:eastAsia="tr-TR"/>
              </w:rPr>
            </w:pPr>
            <w:r w:rsidRPr="00E57B15">
              <w:rPr>
                <w:rFonts w:ascii="Times New Roman" w:eastAsia="Times New Roman" w:hAnsi="Times New Roman" w:cs="Times New Roman"/>
                <w:b/>
                <w:bCs/>
                <w:sz w:val="24"/>
                <w:szCs w:val="24"/>
                <w:lang w:eastAsia="tr-TR"/>
              </w:rPr>
              <w:t>ÖNCELİĞİ</w:t>
            </w:r>
          </w:p>
        </w:tc>
      </w:tr>
      <w:tr w:rsidR="006751E3" w:rsidRPr="00E57B15" w:rsidTr="00F230AD">
        <w:trPr>
          <w:trHeight w:val="272"/>
          <w:tblCellSpacing w:w="0" w:type="dxa"/>
        </w:trPr>
        <w:tc>
          <w:tcPr>
            <w:tcW w:w="902" w:type="dxa"/>
            <w:tcBorders>
              <w:top w:val="outset" w:sz="6" w:space="0" w:color="auto"/>
              <w:left w:val="outset" w:sz="6" w:space="0" w:color="auto"/>
              <w:bottom w:val="outset" w:sz="6" w:space="0" w:color="auto"/>
              <w:right w:val="outset" w:sz="6" w:space="0" w:color="auto"/>
            </w:tcBorders>
            <w:noWrap/>
            <w:hideMark/>
          </w:tcPr>
          <w:p w:rsidR="00E57B15" w:rsidRPr="00E57B15" w:rsidRDefault="00E57B15" w:rsidP="00E57B15">
            <w:pPr>
              <w:spacing w:before="100" w:beforeAutospacing="1" w:after="100" w:afterAutospacing="1" w:line="240" w:lineRule="auto"/>
              <w:rPr>
                <w:rFonts w:ascii="Times New Roman" w:eastAsia="Times New Roman" w:hAnsi="Times New Roman" w:cs="Times New Roman"/>
                <w:sz w:val="24"/>
                <w:szCs w:val="24"/>
                <w:lang w:eastAsia="tr-TR"/>
              </w:rPr>
            </w:pPr>
            <w:r w:rsidRPr="00E57B15">
              <w:rPr>
                <w:rFonts w:ascii="Times New Roman" w:eastAsia="Times New Roman" w:hAnsi="Times New Roman" w:cs="Times New Roman"/>
                <w:b/>
                <w:bCs/>
                <w:sz w:val="24"/>
                <w:szCs w:val="24"/>
                <w:lang w:eastAsia="tr-TR"/>
              </w:rPr>
              <w:t>1</w:t>
            </w:r>
          </w:p>
        </w:tc>
        <w:tc>
          <w:tcPr>
            <w:tcW w:w="4254" w:type="dxa"/>
            <w:tcBorders>
              <w:top w:val="outset" w:sz="6" w:space="0" w:color="auto"/>
              <w:left w:val="outset" w:sz="6" w:space="0" w:color="auto"/>
              <w:bottom w:val="outset" w:sz="6" w:space="0" w:color="auto"/>
              <w:right w:val="outset" w:sz="6" w:space="0" w:color="auto"/>
            </w:tcBorders>
            <w:noWrap/>
            <w:hideMark/>
          </w:tcPr>
          <w:p w:rsidR="00E57B15" w:rsidRPr="00E57B15" w:rsidRDefault="00E57B15" w:rsidP="00E57B15">
            <w:pPr>
              <w:spacing w:before="100" w:beforeAutospacing="1" w:after="100" w:afterAutospacing="1" w:line="240" w:lineRule="auto"/>
              <w:rPr>
                <w:rFonts w:ascii="Times New Roman" w:eastAsia="Times New Roman" w:hAnsi="Times New Roman" w:cs="Times New Roman"/>
                <w:sz w:val="24"/>
                <w:szCs w:val="24"/>
                <w:lang w:eastAsia="tr-TR"/>
              </w:rPr>
            </w:pPr>
            <w:r w:rsidRPr="00E57B15">
              <w:rPr>
                <w:rFonts w:ascii="Times New Roman" w:eastAsia="Times New Roman" w:hAnsi="Times New Roman" w:cs="Times New Roman"/>
                <w:sz w:val="24"/>
                <w:szCs w:val="24"/>
                <w:lang w:eastAsia="tr-TR"/>
              </w:rPr>
              <w:t>Kaymakamlık</w:t>
            </w:r>
          </w:p>
        </w:tc>
        <w:tc>
          <w:tcPr>
            <w:tcW w:w="1313" w:type="dxa"/>
            <w:tcBorders>
              <w:top w:val="outset" w:sz="6" w:space="0" w:color="auto"/>
              <w:left w:val="outset" w:sz="6" w:space="0" w:color="auto"/>
              <w:bottom w:val="outset" w:sz="6" w:space="0" w:color="auto"/>
              <w:right w:val="outset" w:sz="6" w:space="0" w:color="auto"/>
            </w:tcBorders>
            <w:noWrap/>
            <w:hideMark/>
          </w:tcPr>
          <w:p w:rsidR="00E57B15" w:rsidRPr="00E57B15" w:rsidRDefault="00E57B15" w:rsidP="00E57B15">
            <w:pPr>
              <w:spacing w:before="100" w:beforeAutospacing="1" w:after="100" w:afterAutospacing="1" w:line="240" w:lineRule="auto"/>
              <w:rPr>
                <w:rFonts w:ascii="Times New Roman" w:eastAsia="Times New Roman" w:hAnsi="Times New Roman" w:cs="Times New Roman"/>
                <w:sz w:val="24"/>
                <w:szCs w:val="24"/>
                <w:lang w:eastAsia="tr-TR"/>
              </w:rPr>
            </w:pPr>
            <w:r w:rsidRPr="00E57B15">
              <w:rPr>
                <w:rFonts w:ascii="Times New Roman" w:eastAsia="Times New Roman" w:hAnsi="Times New Roman" w:cs="Times New Roman"/>
                <w:sz w:val="24"/>
                <w:szCs w:val="24"/>
                <w:lang w:eastAsia="tr-TR"/>
              </w:rPr>
              <w:t>DIŞ</w:t>
            </w:r>
          </w:p>
        </w:tc>
        <w:tc>
          <w:tcPr>
            <w:tcW w:w="1469" w:type="dxa"/>
            <w:tcBorders>
              <w:top w:val="outset" w:sz="6" w:space="0" w:color="auto"/>
              <w:left w:val="outset" w:sz="6" w:space="0" w:color="auto"/>
              <w:bottom w:val="outset" w:sz="6" w:space="0" w:color="auto"/>
              <w:right w:val="outset" w:sz="6" w:space="0" w:color="auto"/>
            </w:tcBorders>
            <w:noWrap/>
            <w:hideMark/>
          </w:tcPr>
          <w:p w:rsidR="00E57B15" w:rsidRPr="00E57B15" w:rsidRDefault="00E57B15" w:rsidP="00E57B15">
            <w:pPr>
              <w:spacing w:before="100" w:beforeAutospacing="1" w:after="100" w:afterAutospacing="1" w:line="240" w:lineRule="auto"/>
              <w:rPr>
                <w:rFonts w:ascii="Times New Roman" w:eastAsia="Times New Roman" w:hAnsi="Times New Roman" w:cs="Times New Roman"/>
                <w:sz w:val="24"/>
                <w:szCs w:val="24"/>
                <w:lang w:eastAsia="tr-TR"/>
              </w:rPr>
            </w:pPr>
            <w:r w:rsidRPr="00E57B15">
              <w:rPr>
                <w:rFonts w:ascii="Times New Roman" w:eastAsia="Times New Roman" w:hAnsi="Times New Roman" w:cs="Times New Roman"/>
                <w:sz w:val="24"/>
                <w:szCs w:val="24"/>
                <w:lang w:eastAsia="tr-TR"/>
              </w:rPr>
              <w:t>Tedarikçi</w:t>
            </w:r>
          </w:p>
        </w:tc>
        <w:tc>
          <w:tcPr>
            <w:tcW w:w="1541" w:type="dxa"/>
            <w:tcBorders>
              <w:top w:val="outset" w:sz="6" w:space="0" w:color="auto"/>
              <w:left w:val="outset" w:sz="6" w:space="0" w:color="auto"/>
              <w:bottom w:val="outset" w:sz="6" w:space="0" w:color="auto"/>
              <w:right w:val="outset" w:sz="6" w:space="0" w:color="auto"/>
            </w:tcBorders>
            <w:noWrap/>
            <w:hideMark/>
          </w:tcPr>
          <w:p w:rsidR="00E57B15" w:rsidRPr="00E57B15" w:rsidRDefault="00E57B15" w:rsidP="00E57B15">
            <w:pPr>
              <w:spacing w:before="100" w:beforeAutospacing="1" w:after="100" w:afterAutospacing="1" w:line="240" w:lineRule="auto"/>
              <w:rPr>
                <w:rFonts w:ascii="Times New Roman" w:eastAsia="Times New Roman" w:hAnsi="Times New Roman" w:cs="Times New Roman"/>
                <w:sz w:val="24"/>
                <w:szCs w:val="24"/>
                <w:lang w:eastAsia="tr-TR"/>
              </w:rPr>
            </w:pPr>
            <w:r w:rsidRPr="00E57B15">
              <w:rPr>
                <w:rFonts w:ascii="Times New Roman" w:eastAsia="Times New Roman" w:hAnsi="Times New Roman" w:cs="Times New Roman"/>
                <w:sz w:val="24"/>
                <w:szCs w:val="24"/>
                <w:lang w:eastAsia="tr-TR"/>
              </w:rPr>
              <w:t>5</w:t>
            </w:r>
          </w:p>
        </w:tc>
      </w:tr>
      <w:tr w:rsidR="006751E3" w:rsidRPr="00E57B15" w:rsidTr="00F230AD">
        <w:trPr>
          <w:tblCellSpacing w:w="0" w:type="dxa"/>
        </w:trPr>
        <w:tc>
          <w:tcPr>
            <w:tcW w:w="902" w:type="dxa"/>
            <w:tcBorders>
              <w:top w:val="outset" w:sz="6" w:space="0" w:color="auto"/>
              <w:left w:val="outset" w:sz="6" w:space="0" w:color="auto"/>
              <w:bottom w:val="outset" w:sz="6" w:space="0" w:color="auto"/>
              <w:right w:val="outset" w:sz="6" w:space="0" w:color="auto"/>
            </w:tcBorders>
            <w:noWrap/>
            <w:hideMark/>
          </w:tcPr>
          <w:p w:rsidR="00E57B15" w:rsidRPr="00E57B15" w:rsidRDefault="00E57B15" w:rsidP="00E57B15">
            <w:pPr>
              <w:spacing w:before="100" w:beforeAutospacing="1" w:after="100" w:afterAutospacing="1" w:line="240" w:lineRule="auto"/>
              <w:rPr>
                <w:rFonts w:ascii="Times New Roman" w:eastAsia="Times New Roman" w:hAnsi="Times New Roman" w:cs="Times New Roman"/>
                <w:sz w:val="24"/>
                <w:szCs w:val="24"/>
                <w:lang w:eastAsia="tr-TR"/>
              </w:rPr>
            </w:pPr>
            <w:r w:rsidRPr="00E57B15">
              <w:rPr>
                <w:rFonts w:ascii="Times New Roman" w:eastAsia="Times New Roman" w:hAnsi="Times New Roman" w:cs="Times New Roman"/>
                <w:b/>
                <w:bCs/>
                <w:sz w:val="24"/>
                <w:szCs w:val="24"/>
                <w:lang w:eastAsia="tr-TR"/>
              </w:rPr>
              <w:t>2</w:t>
            </w:r>
          </w:p>
        </w:tc>
        <w:tc>
          <w:tcPr>
            <w:tcW w:w="4254" w:type="dxa"/>
            <w:tcBorders>
              <w:top w:val="outset" w:sz="6" w:space="0" w:color="auto"/>
              <w:left w:val="outset" w:sz="6" w:space="0" w:color="auto"/>
              <w:bottom w:val="outset" w:sz="6" w:space="0" w:color="auto"/>
              <w:right w:val="outset" w:sz="6" w:space="0" w:color="auto"/>
            </w:tcBorders>
            <w:noWrap/>
            <w:hideMark/>
          </w:tcPr>
          <w:p w:rsidR="00E57B15" w:rsidRPr="00E57B15" w:rsidRDefault="00E57B15" w:rsidP="00E57B15">
            <w:pPr>
              <w:spacing w:before="100" w:beforeAutospacing="1" w:after="100" w:afterAutospacing="1" w:line="240" w:lineRule="auto"/>
              <w:rPr>
                <w:rFonts w:ascii="Times New Roman" w:eastAsia="Times New Roman" w:hAnsi="Times New Roman" w:cs="Times New Roman"/>
                <w:sz w:val="24"/>
                <w:szCs w:val="24"/>
                <w:lang w:eastAsia="tr-TR"/>
              </w:rPr>
            </w:pPr>
            <w:r w:rsidRPr="00E57B15">
              <w:rPr>
                <w:rFonts w:ascii="Times New Roman" w:eastAsia="Times New Roman" w:hAnsi="Times New Roman" w:cs="Times New Roman"/>
                <w:sz w:val="24"/>
                <w:szCs w:val="24"/>
                <w:lang w:eastAsia="tr-TR"/>
              </w:rPr>
              <w:t>Yalova Milli Eğitim Müdürlüğü</w:t>
            </w:r>
          </w:p>
        </w:tc>
        <w:tc>
          <w:tcPr>
            <w:tcW w:w="1313" w:type="dxa"/>
            <w:tcBorders>
              <w:top w:val="outset" w:sz="6" w:space="0" w:color="auto"/>
              <w:left w:val="outset" w:sz="6" w:space="0" w:color="auto"/>
              <w:bottom w:val="outset" w:sz="6" w:space="0" w:color="auto"/>
              <w:right w:val="outset" w:sz="6" w:space="0" w:color="auto"/>
            </w:tcBorders>
            <w:noWrap/>
            <w:hideMark/>
          </w:tcPr>
          <w:p w:rsidR="00E57B15" w:rsidRPr="00E57B15" w:rsidRDefault="00E57B15" w:rsidP="00E57B15">
            <w:pPr>
              <w:spacing w:before="100" w:beforeAutospacing="1" w:after="100" w:afterAutospacing="1" w:line="240" w:lineRule="auto"/>
              <w:rPr>
                <w:rFonts w:ascii="Times New Roman" w:eastAsia="Times New Roman" w:hAnsi="Times New Roman" w:cs="Times New Roman"/>
                <w:sz w:val="24"/>
                <w:szCs w:val="24"/>
                <w:lang w:eastAsia="tr-TR"/>
              </w:rPr>
            </w:pPr>
            <w:r w:rsidRPr="00E57B15">
              <w:rPr>
                <w:rFonts w:ascii="Times New Roman" w:eastAsia="Times New Roman" w:hAnsi="Times New Roman" w:cs="Times New Roman"/>
                <w:sz w:val="24"/>
                <w:szCs w:val="24"/>
                <w:lang w:eastAsia="tr-TR"/>
              </w:rPr>
              <w:t>DIŞ</w:t>
            </w:r>
          </w:p>
        </w:tc>
        <w:tc>
          <w:tcPr>
            <w:tcW w:w="1469" w:type="dxa"/>
            <w:tcBorders>
              <w:top w:val="outset" w:sz="6" w:space="0" w:color="auto"/>
              <w:left w:val="outset" w:sz="6" w:space="0" w:color="auto"/>
              <w:bottom w:val="outset" w:sz="6" w:space="0" w:color="auto"/>
              <w:right w:val="outset" w:sz="6" w:space="0" w:color="auto"/>
            </w:tcBorders>
            <w:noWrap/>
            <w:hideMark/>
          </w:tcPr>
          <w:p w:rsidR="00E57B15" w:rsidRPr="00E57B15" w:rsidRDefault="00E57B15" w:rsidP="00E57B15">
            <w:pPr>
              <w:spacing w:before="100" w:beforeAutospacing="1" w:after="100" w:afterAutospacing="1" w:line="240" w:lineRule="auto"/>
              <w:rPr>
                <w:rFonts w:ascii="Times New Roman" w:eastAsia="Times New Roman" w:hAnsi="Times New Roman" w:cs="Times New Roman"/>
                <w:sz w:val="24"/>
                <w:szCs w:val="24"/>
                <w:lang w:eastAsia="tr-TR"/>
              </w:rPr>
            </w:pPr>
            <w:r w:rsidRPr="00E57B15">
              <w:rPr>
                <w:rFonts w:ascii="Times New Roman" w:eastAsia="Times New Roman" w:hAnsi="Times New Roman" w:cs="Times New Roman"/>
                <w:sz w:val="24"/>
                <w:szCs w:val="24"/>
                <w:lang w:eastAsia="tr-TR"/>
              </w:rPr>
              <w:t>Tedarikçi</w:t>
            </w:r>
          </w:p>
        </w:tc>
        <w:tc>
          <w:tcPr>
            <w:tcW w:w="1541" w:type="dxa"/>
            <w:tcBorders>
              <w:top w:val="outset" w:sz="6" w:space="0" w:color="auto"/>
              <w:left w:val="outset" w:sz="6" w:space="0" w:color="auto"/>
              <w:bottom w:val="outset" w:sz="6" w:space="0" w:color="auto"/>
              <w:right w:val="outset" w:sz="6" w:space="0" w:color="auto"/>
            </w:tcBorders>
            <w:noWrap/>
            <w:hideMark/>
          </w:tcPr>
          <w:p w:rsidR="00E57B15" w:rsidRPr="00E57B15" w:rsidRDefault="00E57B15" w:rsidP="00E57B15">
            <w:pPr>
              <w:spacing w:before="100" w:beforeAutospacing="1" w:after="100" w:afterAutospacing="1" w:line="240" w:lineRule="auto"/>
              <w:rPr>
                <w:rFonts w:ascii="Times New Roman" w:eastAsia="Times New Roman" w:hAnsi="Times New Roman" w:cs="Times New Roman"/>
                <w:sz w:val="24"/>
                <w:szCs w:val="24"/>
                <w:lang w:eastAsia="tr-TR"/>
              </w:rPr>
            </w:pPr>
            <w:r w:rsidRPr="00E57B15">
              <w:rPr>
                <w:rFonts w:ascii="Times New Roman" w:eastAsia="Times New Roman" w:hAnsi="Times New Roman" w:cs="Times New Roman"/>
                <w:sz w:val="24"/>
                <w:szCs w:val="24"/>
                <w:lang w:eastAsia="tr-TR"/>
              </w:rPr>
              <w:t>5</w:t>
            </w:r>
          </w:p>
        </w:tc>
      </w:tr>
      <w:tr w:rsidR="006751E3" w:rsidRPr="00E57B15" w:rsidTr="00F230AD">
        <w:trPr>
          <w:trHeight w:val="238"/>
          <w:tblCellSpacing w:w="0" w:type="dxa"/>
        </w:trPr>
        <w:tc>
          <w:tcPr>
            <w:tcW w:w="902" w:type="dxa"/>
            <w:tcBorders>
              <w:top w:val="outset" w:sz="6" w:space="0" w:color="auto"/>
              <w:left w:val="outset" w:sz="6" w:space="0" w:color="auto"/>
              <w:bottom w:val="outset" w:sz="6" w:space="0" w:color="auto"/>
              <w:right w:val="outset" w:sz="6" w:space="0" w:color="auto"/>
            </w:tcBorders>
            <w:noWrap/>
            <w:hideMark/>
          </w:tcPr>
          <w:p w:rsidR="00E57B15" w:rsidRPr="00E57B15" w:rsidRDefault="00E57B15" w:rsidP="00E57B15">
            <w:pPr>
              <w:spacing w:before="100" w:beforeAutospacing="1" w:after="100" w:afterAutospacing="1" w:line="240" w:lineRule="auto"/>
              <w:rPr>
                <w:rFonts w:ascii="Times New Roman" w:eastAsia="Times New Roman" w:hAnsi="Times New Roman" w:cs="Times New Roman"/>
                <w:sz w:val="24"/>
                <w:szCs w:val="24"/>
                <w:lang w:eastAsia="tr-TR"/>
              </w:rPr>
            </w:pPr>
            <w:r w:rsidRPr="00E57B15">
              <w:rPr>
                <w:rFonts w:ascii="Times New Roman" w:eastAsia="Times New Roman" w:hAnsi="Times New Roman" w:cs="Times New Roman"/>
                <w:b/>
                <w:bCs/>
                <w:sz w:val="24"/>
                <w:szCs w:val="24"/>
                <w:lang w:eastAsia="tr-TR"/>
              </w:rPr>
              <w:t>3</w:t>
            </w:r>
          </w:p>
        </w:tc>
        <w:tc>
          <w:tcPr>
            <w:tcW w:w="4254" w:type="dxa"/>
            <w:tcBorders>
              <w:top w:val="outset" w:sz="6" w:space="0" w:color="auto"/>
              <w:left w:val="outset" w:sz="6" w:space="0" w:color="auto"/>
              <w:bottom w:val="outset" w:sz="6" w:space="0" w:color="auto"/>
              <w:right w:val="outset" w:sz="6" w:space="0" w:color="auto"/>
            </w:tcBorders>
            <w:noWrap/>
            <w:hideMark/>
          </w:tcPr>
          <w:p w:rsidR="00E57B15" w:rsidRPr="00E57B15" w:rsidRDefault="00E57B15" w:rsidP="00E57B15">
            <w:pPr>
              <w:spacing w:before="100" w:beforeAutospacing="1" w:after="100" w:afterAutospacing="1" w:line="240" w:lineRule="auto"/>
              <w:rPr>
                <w:rFonts w:ascii="Times New Roman" w:eastAsia="Times New Roman" w:hAnsi="Times New Roman" w:cs="Times New Roman"/>
                <w:sz w:val="24"/>
                <w:szCs w:val="24"/>
                <w:lang w:eastAsia="tr-TR"/>
              </w:rPr>
            </w:pPr>
            <w:r w:rsidRPr="00E57B15">
              <w:rPr>
                <w:rFonts w:ascii="Times New Roman" w:eastAsia="Times New Roman" w:hAnsi="Times New Roman" w:cs="Times New Roman"/>
                <w:sz w:val="24"/>
                <w:szCs w:val="24"/>
                <w:lang w:eastAsia="tr-TR"/>
              </w:rPr>
              <w:t>Belediye Başkanlığı</w:t>
            </w:r>
          </w:p>
        </w:tc>
        <w:tc>
          <w:tcPr>
            <w:tcW w:w="1313" w:type="dxa"/>
            <w:tcBorders>
              <w:top w:val="outset" w:sz="6" w:space="0" w:color="auto"/>
              <w:left w:val="outset" w:sz="6" w:space="0" w:color="auto"/>
              <w:bottom w:val="outset" w:sz="6" w:space="0" w:color="auto"/>
              <w:right w:val="outset" w:sz="6" w:space="0" w:color="auto"/>
            </w:tcBorders>
            <w:noWrap/>
            <w:hideMark/>
          </w:tcPr>
          <w:p w:rsidR="00E57B15" w:rsidRPr="00E57B15" w:rsidRDefault="00E57B15" w:rsidP="00E57B15">
            <w:pPr>
              <w:spacing w:before="100" w:beforeAutospacing="1" w:after="100" w:afterAutospacing="1" w:line="240" w:lineRule="auto"/>
              <w:rPr>
                <w:rFonts w:ascii="Times New Roman" w:eastAsia="Times New Roman" w:hAnsi="Times New Roman" w:cs="Times New Roman"/>
                <w:sz w:val="24"/>
                <w:szCs w:val="24"/>
                <w:lang w:eastAsia="tr-TR"/>
              </w:rPr>
            </w:pPr>
            <w:r w:rsidRPr="00E57B15">
              <w:rPr>
                <w:rFonts w:ascii="Times New Roman" w:eastAsia="Times New Roman" w:hAnsi="Times New Roman" w:cs="Times New Roman"/>
                <w:sz w:val="24"/>
                <w:szCs w:val="24"/>
                <w:lang w:eastAsia="tr-TR"/>
              </w:rPr>
              <w:t>DIŞ</w:t>
            </w:r>
          </w:p>
        </w:tc>
        <w:tc>
          <w:tcPr>
            <w:tcW w:w="1469" w:type="dxa"/>
            <w:tcBorders>
              <w:top w:val="outset" w:sz="6" w:space="0" w:color="auto"/>
              <w:left w:val="outset" w:sz="6" w:space="0" w:color="auto"/>
              <w:bottom w:val="outset" w:sz="6" w:space="0" w:color="auto"/>
              <w:right w:val="outset" w:sz="6" w:space="0" w:color="auto"/>
            </w:tcBorders>
            <w:noWrap/>
            <w:hideMark/>
          </w:tcPr>
          <w:p w:rsidR="00E57B15" w:rsidRPr="00E57B15" w:rsidRDefault="00E57B15" w:rsidP="00E57B15">
            <w:pPr>
              <w:spacing w:before="100" w:beforeAutospacing="1" w:after="100" w:afterAutospacing="1" w:line="240" w:lineRule="auto"/>
              <w:rPr>
                <w:rFonts w:ascii="Times New Roman" w:eastAsia="Times New Roman" w:hAnsi="Times New Roman" w:cs="Times New Roman"/>
                <w:sz w:val="24"/>
                <w:szCs w:val="24"/>
                <w:lang w:eastAsia="tr-TR"/>
              </w:rPr>
            </w:pPr>
            <w:r w:rsidRPr="00E57B15">
              <w:rPr>
                <w:rFonts w:ascii="Times New Roman" w:eastAsia="Times New Roman" w:hAnsi="Times New Roman" w:cs="Times New Roman"/>
                <w:sz w:val="24"/>
                <w:szCs w:val="24"/>
                <w:lang w:eastAsia="tr-TR"/>
              </w:rPr>
              <w:t>Tedarikçi</w:t>
            </w:r>
          </w:p>
        </w:tc>
        <w:tc>
          <w:tcPr>
            <w:tcW w:w="1541" w:type="dxa"/>
            <w:tcBorders>
              <w:top w:val="outset" w:sz="6" w:space="0" w:color="auto"/>
              <w:left w:val="outset" w:sz="6" w:space="0" w:color="auto"/>
              <w:bottom w:val="outset" w:sz="6" w:space="0" w:color="auto"/>
              <w:right w:val="outset" w:sz="6" w:space="0" w:color="auto"/>
            </w:tcBorders>
            <w:noWrap/>
            <w:hideMark/>
          </w:tcPr>
          <w:p w:rsidR="00E57B15" w:rsidRPr="00E57B15" w:rsidRDefault="00E57B15" w:rsidP="00E57B15">
            <w:pPr>
              <w:spacing w:before="100" w:beforeAutospacing="1" w:after="100" w:afterAutospacing="1" w:line="240" w:lineRule="auto"/>
              <w:rPr>
                <w:rFonts w:ascii="Times New Roman" w:eastAsia="Times New Roman" w:hAnsi="Times New Roman" w:cs="Times New Roman"/>
                <w:sz w:val="24"/>
                <w:szCs w:val="24"/>
                <w:lang w:eastAsia="tr-TR"/>
              </w:rPr>
            </w:pPr>
            <w:r w:rsidRPr="00E57B15">
              <w:rPr>
                <w:rFonts w:ascii="Times New Roman" w:eastAsia="Times New Roman" w:hAnsi="Times New Roman" w:cs="Times New Roman"/>
                <w:sz w:val="24"/>
                <w:szCs w:val="24"/>
                <w:lang w:eastAsia="tr-TR"/>
              </w:rPr>
              <w:t>5</w:t>
            </w:r>
          </w:p>
        </w:tc>
      </w:tr>
      <w:tr w:rsidR="006751E3" w:rsidRPr="00E57B15" w:rsidTr="00F230AD">
        <w:trPr>
          <w:tblCellSpacing w:w="0" w:type="dxa"/>
        </w:trPr>
        <w:tc>
          <w:tcPr>
            <w:tcW w:w="902" w:type="dxa"/>
            <w:tcBorders>
              <w:top w:val="outset" w:sz="6" w:space="0" w:color="auto"/>
              <w:left w:val="outset" w:sz="6" w:space="0" w:color="auto"/>
              <w:bottom w:val="outset" w:sz="6" w:space="0" w:color="auto"/>
              <w:right w:val="outset" w:sz="6" w:space="0" w:color="auto"/>
            </w:tcBorders>
            <w:noWrap/>
            <w:hideMark/>
          </w:tcPr>
          <w:p w:rsidR="006751E3" w:rsidRPr="00E57B15" w:rsidRDefault="006751E3" w:rsidP="00E57B15">
            <w:pPr>
              <w:spacing w:before="100" w:beforeAutospacing="1" w:after="100" w:afterAutospacing="1" w:line="240" w:lineRule="auto"/>
              <w:rPr>
                <w:rFonts w:ascii="Times New Roman" w:eastAsia="Times New Roman" w:hAnsi="Times New Roman" w:cs="Times New Roman"/>
                <w:sz w:val="24"/>
                <w:szCs w:val="24"/>
                <w:lang w:eastAsia="tr-TR"/>
              </w:rPr>
            </w:pPr>
            <w:r w:rsidRPr="00E57B15">
              <w:rPr>
                <w:rFonts w:ascii="Times New Roman" w:eastAsia="Times New Roman" w:hAnsi="Times New Roman" w:cs="Times New Roman"/>
                <w:b/>
                <w:bCs/>
                <w:sz w:val="24"/>
                <w:szCs w:val="24"/>
                <w:lang w:eastAsia="tr-TR"/>
              </w:rPr>
              <w:t>4</w:t>
            </w:r>
          </w:p>
        </w:tc>
        <w:tc>
          <w:tcPr>
            <w:tcW w:w="4254" w:type="dxa"/>
            <w:tcBorders>
              <w:top w:val="outset" w:sz="6" w:space="0" w:color="auto"/>
              <w:left w:val="outset" w:sz="6" w:space="0" w:color="auto"/>
              <w:bottom w:val="outset" w:sz="6" w:space="0" w:color="auto"/>
              <w:right w:val="outset" w:sz="6" w:space="0" w:color="auto"/>
            </w:tcBorders>
            <w:noWrap/>
          </w:tcPr>
          <w:p w:rsidR="006751E3" w:rsidRPr="00E57B15" w:rsidRDefault="006751E3" w:rsidP="00085DE6">
            <w:pPr>
              <w:spacing w:before="100" w:beforeAutospacing="1" w:after="100" w:afterAutospacing="1" w:line="240" w:lineRule="auto"/>
              <w:rPr>
                <w:rFonts w:ascii="Times New Roman" w:eastAsia="Times New Roman" w:hAnsi="Times New Roman" w:cs="Times New Roman"/>
                <w:sz w:val="24"/>
                <w:szCs w:val="24"/>
                <w:lang w:eastAsia="tr-TR"/>
              </w:rPr>
            </w:pPr>
            <w:r w:rsidRPr="00E57B15">
              <w:rPr>
                <w:rFonts w:ascii="Times New Roman" w:eastAsia="Times New Roman" w:hAnsi="Times New Roman" w:cs="Times New Roman"/>
                <w:sz w:val="24"/>
                <w:szCs w:val="24"/>
                <w:lang w:eastAsia="tr-TR"/>
              </w:rPr>
              <w:t>Muhtarlıklar</w:t>
            </w:r>
          </w:p>
        </w:tc>
        <w:tc>
          <w:tcPr>
            <w:tcW w:w="1313" w:type="dxa"/>
            <w:tcBorders>
              <w:top w:val="outset" w:sz="6" w:space="0" w:color="auto"/>
              <w:left w:val="outset" w:sz="6" w:space="0" w:color="auto"/>
              <w:bottom w:val="outset" w:sz="6" w:space="0" w:color="auto"/>
              <w:right w:val="outset" w:sz="6" w:space="0" w:color="auto"/>
            </w:tcBorders>
            <w:noWrap/>
          </w:tcPr>
          <w:p w:rsidR="006751E3" w:rsidRPr="00E57B15" w:rsidRDefault="006751E3" w:rsidP="00085DE6">
            <w:pPr>
              <w:spacing w:before="100" w:beforeAutospacing="1" w:after="100" w:afterAutospacing="1" w:line="240" w:lineRule="auto"/>
              <w:rPr>
                <w:rFonts w:ascii="Times New Roman" w:eastAsia="Times New Roman" w:hAnsi="Times New Roman" w:cs="Times New Roman"/>
                <w:sz w:val="24"/>
                <w:szCs w:val="24"/>
                <w:lang w:eastAsia="tr-TR"/>
              </w:rPr>
            </w:pPr>
            <w:r w:rsidRPr="00E57B15">
              <w:rPr>
                <w:rFonts w:ascii="Times New Roman" w:eastAsia="Times New Roman" w:hAnsi="Times New Roman" w:cs="Times New Roman"/>
                <w:sz w:val="24"/>
                <w:szCs w:val="24"/>
                <w:lang w:eastAsia="tr-TR"/>
              </w:rPr>
              <w:t>DIŞ</w:t>
            </w:r>
          </w:p>
        </w:tc>
        <w:tc>
          <w:tcPr>
            <w:tcW w:w="1469" w:type="dxa"/>
            <w:tcBorders>
              <w:top w:val="outset" w:sz="6" w:space="0" w:color="auto"/>
              <w:left w:val="outset" w:sz="6" w:space="0" w:color="auto"/>
              <w:bottom w:val="outset" w:sz="6" w:space="0" w:color="auto"/>
              <w:right w:val="outset" w:sz="6" w:space="0" w:color="auto"/>
            </w:tcBorders>
            <w:noWrap/>
          </w:tcPr>
          <w:p w:rsidR="006751E3" w:rsidRPr="00E57B15" w:rsidRDefault="006751E3" w:rsidP="00085DE6">
            <w:pPr>
              <w:spacing w:before="100" w:beforeAutospacing="1" w:after="100" w:afterAutospacing="1" w:line="240" w:lineRule="auto"/>
              <w:rPr>
                <w:rFonts w:ascii="Times New Roman" w:eastAsia="Times New Roman" w:hAnsi="Times New Roman" w:cs="Times New Roman"/>
                <w:sz w:val="24"/>
                <w:szCs w:val="24"/>
                <w:lang w:eastAsia="tr-TR"/>
              </w:rPr>
            </w:pPr>
            <w:r w:rsidRPr="00E57B15">
              <w:rPr>
                <w:rFonts w:ascii="Times New Roman" w:eastAsia="Times New Roman" w:hAnsi="Times New Roman" w:cs="Times New Roman"/>
                <w:sz w:val="24"/>
                <w:szCs w:val="24"/>
                <w:lang w:eastAsia="tr-TR"/>
              </w:rPr>
              <w:t>İşbirlikçi</w:t>
            </w:r>
          </w:p>
        </w:tc>
        <w:tc>
          <w:tcPr>
            <w:tcW w:w="1541" w:type="dxa"/>
            <w:tcBorders>
              <w:top w:val="outset" w:sz="6" w:space="0" w:color="auto"/>
              <w:left w:val="outset" w:sz="6" w:space="0" w:color="auto"/>
              <w:bottom w:val="outset" w:sz="6" w:space="0" w:color="auto"/>
              <w:right w:val="outset" w:sz="6" w:space="0" w:color="auto"/>
            </w:tcBorders>
            <w:noWrap/>
          </w:tcPr>
          <w:p w:rsidR="006751E3" w:rsidRPr="00E57B15" w:rsidRDefault="006751E3" w:rsidP="00E57B15">
            <w:pPr>
              <w:spacing w:before="100" w:beforeAutospacing="1" w:after="100" w:afterAutospacing="1" w:line="240" w:lineRule="auto"/>
              <w:rPr>
                <w:rFonts w:ascii="Times New Roman" w:eastAsia="Times New Roman" w:hAnsi="Times New Roman" w:cs="Times New Roman"/>
                <w:sz w:val="24"/>
                <w:szCs w:val="24"/>
                <w:lang w:eastAsia="tr-TR"/>
              </w:rPr>
            </w:pPr>
          </w:p>
        </w:tc>
      </w:tr>
      <w:tr w:rsidR="006751E3" w:rsidRPr="00E57B15" w:rsidTr="00F230AD">
        <w:trPr>
          <w:tblCellSpacing w:w="0" w:type="dxa"/>
        </w:trPr>
        <w:tc>
          <w:tcPr>
            <w:tcW w:w="902" w:type="dxa"/>
            <w:tcBorders>
              <w:top w:val="outset" w:sz="6" w:space="0" w:color="auto"/>
              <w:left w:val="outset" w:sz="6" w:space="0" w:color="auto"/>
              <w:bottom w:val="outset" w:sz="6" w:space="0" w:color="auto"/>
              <w:right w:val="outset" w:sz="6" w:space="0" w:color="auto"/>
            </w:tcBorders>
            <w:noWrap/>
            <w:hideMark/>
          </w:tcPr>
          <w:p w:rsidR="006751E3" w:rsidRPr="00E57B15" w:rsidRDefault="006751E3" w:rsidP="00E57B15">
            <w:pPr>
              <w:spacing w:before="100" w:beforeAutospacing="1" w:after="100" w:afterAutospacing="1" w:line="240" w:lineRule="auto"/>
              <w:rPr>
                <w:rFonts w:ascii="Times New Roman" w:eastAsia="Times New Roman" w:hAnsi="Times New Roman" w:cs="Times New Roman"/>
                <w:sz w:val="24"/>
                <w:szCs w:val="24"/>
                <w:lang w:eastAsia="tr-TR"/>
              </w:rPr>
            </w:pPr>
            <w:r w:rsidRPr="00E57B15">
              <w:rPr>
                <w:rFonts w:ascii="Times New Roman" w:eastAsia="Times New Roman" w:hAnsi="Times New Roman" w:cs="Times New Roman"/>
                <w:b/>
                <w:bCs/>
                <w:sz w:val="24"/>
                <w:szCs w:val="24"/>
                <w:lang w:eastAsia="tr-TR"/>
              </w:rPr>
              <w:t>5</w:t>
            </w:r>
          </w:p>
        </w:tc>
        <w:tc>
          <w:tcPr>
            <w:tcW w:w="4254" w:type="dxa"/>
            <w:tcBorders>
              <w:top w:val="outset" w:sz="6" w:space="0" w:color="auto"/>
              <w:left w:val="outset" w:sz="6" w:space="0" w:color="auto"/>
              <w:bottom w:val="outset" w:sz="6" w:space="0" w:color="auto"/>
              <w:right w:val="outset" w:sz="6" w:space="0" w:color="auto"/>
            </w:tcBorders>
            <w:noWrap/>
          </w:tcPr>
          <w:p w:rsidR="006751E3" w:rsidRPr="00E57B15" w:rsidRDefault="006751E3" w:rsidP="00085DE6">
            <w:pPr>
              <w:spacing w:before="100" w:beforeAutospacing="1" w:after="100" w:afterAutospacing="1" w:line="240" w:lineRule="auto"/>
              <w:rPr>
                <w:rFonts w:ascii="Times New Roman" w:eastAsia="Times New Roman" w:hAnsi="Times New Roman" w:cs="Times New Roman"/>
                <w:sz w:val="24"/>
                <w:szCs w:val="24"/>
                <w:lang w:eastAsia="tr-TR"/>
              </w:rPr>
            </w:pPr>
            <w:r w:rsidRPr="00E57B15">
              <w:rPr>
                <w:rFonts w:ascii="Times New Roman" w:eastAsia="Times New Roman" w:hAnsi="Times New Roman" w:cs="Times New Roman"/>
                <w:sz w:val="24"/>
                <w:szCs w:val="24"/>
                <w:lang w:eastAsia="tr-TR"/>
              </w:rPr>
              <w:t>Sivil Toplum Kuruluşları</w:t>
            </w:r>
          </w:p>
        </w:tc>
        <w:tc>
          <w:tcPr>
            <w:tcW w:w="1313" w:type="dxa"/>
            <w:tcBorders>
              <w:top w:val="outset" w:sz="6" w:space="0" w:color="auto"/>
              <w:left w:val="outset" w:sz="6" w:space="0" w:color="auto"/>
              <w:bottom w:val="outset" w:sz="6" w:space="0" w:color="auto"/>
              <w:right w:val="outset" w:sz="6" w:space="0" w:color="auto"/>
            </w:tcBorders>
            <w:noWrap/>
          </w:tcPr>
          <w:p w:rsidR="006751E3" w:rsidRPr="00E57B15" w:rsidRDefault="006751E3" w:rsidP="00085DE6">
            <w:pPr>
              <w:spacing w:before="100" w:beforeAutospacing="1" w:after="100" w:afterAutospacing="1" w:line="240" w:lineRule="auto"/>
              <w:rPr>
                <w:rFonts w:ascii="Times New Roman" w:eastAsia="Times New Roman" w:hAnsi="Times New Roman" w:cs="Times New Roman"/>
                <w:sz w:val="24"/>
                <w:szCs w:val="24"/>
                <w:lang w:eastAsia="tr-TR"/>
              </w:rPr>
            </w:pPr>
            <w:r w:rsidRPr="00E57B15">
              <w:rPr>
                <w:rFonts w:ascii="Times New Roman" w:eastAsia="Times New Roman" w:hAnsi="Times New Roman" w:cs="Times New Roman"/>
                <w:sz w:val="24"/>
                <w:szCs w:val="24"/>
                <w:lang w:eastAsia="tr-TR"/>
              </w:rPr>
              <w:t>DIŞ</w:t>
            </w:r>
          </w:p>
        </w:tc>
        <w:tc>
          <w:tcPr>
            <w:tcW w:w="1469" w:type="dxa"/>
            <w:tcBorders>
              <w:top w:val="outset" w:sz="6" w:space="0" w:color="auto"/>
              <w:left w:val="outset" w:sz="6" w:space="0" w:color="auto"/>
              <w:bottom w:val="outset" w:sz="6" w:space="0" w:color="auto"/>
              <w:right w:val="outset" w:sz="6" w:space="0" w:color="auto"/>
            </w:tcBorders>
            <w:noWrap/>
          </w:tcPr>
          <w:p w:rsidR="006751E3" w:rsidRPr="00E57B15" w:rsidRDefault="006751E3" w:rsidP="00085DE6">
            <w:pPr>
              <w:spacing w:before="100" w:beforeAutospacing="1" w:after="100" w:afterAutospacing="1" w:line="240" w:lineRule="auto"/>
              <w:rPr>
                <w:rFonts w:ascii="Times New Roman" w:eastAsia="Times New Roman" w:hAnsi="Times New Roman" w:cs="Times New Roman"/>
                <w:sz w:val="24"/>
                <w:szCs w:val="24"/>
                <w:lang w:eastAsia="tr-TR"/>
              </w:rPr>
            </w:pPr>
            <w:r w:rsidRPr="00E57B15">
              <w:rPr>
                <w:rFonts w:ascii="Times New Roman" w:eastAsia="Times New Roman" w:hAnsi="Times New Roman" w:cs="Times New Roman"/>
                <w:sz w:val="24"/>
                <w:szCs w:val="24"/>
                <w:lang w:eastAsia="tr-TR"/>
              </w:rPr>
              <w:t>Tedarikçi</w:t>
            </w:r>
          </w:p>
        </w:tc>
        <w:tc>
          <w:tcPr>
            <w:tcW w:w="1541" w:type="dxa"/>
            <w:tcBorders>
              <w:top w:val="outset" w:sz="6" w:space="0" w:color="auto"/>
              <w:left w:val="outset" w:sz="6" w:space="0" w:color="auto"/>
              <w:bottom w:val="outset" w:sz="6" w:space="0" w:color="auto"/>
              <w:right w:val="outset" w:sz="6" w:space="0" w:color="auto"/>
            </w:tcBorders>
            <w:noWrap/>
            <w:hideMark/>
          </w:tcPr>
          <w:p w:rsidR="006751E3" w:rsidRPr="00E57B15" w:rsidRDefault="006751E3" w:rsidP="00E57B15">
            <w:pPr>
              <w:spacing w:before="100" w:beforeAutospacing="1" w:after="100" w:afterAutospacing="1" w:line="240" w:lineRule="auto"/>
              <w:rPr>
                <w:rFonts w:ascii="Times New Roman" w:eastAsia="Times New Roman" w:hAnsi="Times New Roman" w:cs="Times New Roman"/>
                <w:sz w:val="24"/>
                <w:szCs w:val="24"/>
                <w:lang w:eastAsia="tr-TR"/>
              </w:rPr>
            </w:pPr>
            <w:r w:rsidRPr="00E57B15">
              <w:rPr>
                <w:rFonts w:ascii="Times New Roman" w:eastAsia="Times New Roman" w:hAnsi="Times New Roman" w:cs="Times New Roman"/>
                <w:sz w:val="24"/>
                <w:szCs w:val="24"/>
                <w:lang w:eastAsia="tr-TR"/>
              </w:rPr>
              <w:t>3</w:t>
            </w:r>
          </w:p>
        </w:tc>
      </w:tr>
      <w:tr w:rsidR="006751E3" w:rsidRPr="00E57B15" w:rsidTr="00F230AD">
        <w:trPr>
          <w:tblCellSpacing w:w="0" w:type="dxa"/>
        </w:trPr>
        <w:tc>
          <w:tcPr>
            <w:tcW w:w="902" w:type="dxa"/>
            <w:tcBorders>
              <w:top w:val="outset" w:sz="6" w:space="0" w:color="auto"/>
              <w:left w:val="outset" w:sz="6" w:space="0" w:color="auto"/>
              <w:bottom w:val="outset" w:sz="6" w:space="0" w:color="auto"/>
              <w:right w:val="outset" w:sz="6" w:space="0" w:color="auto"/>
            </w:tcBorders>
            <w:noWrap/>
            <w:hideMark/>
          </w:tcPr>
          <w:p w:rsidR="006751E3" w:rsidRPr="00E57B15" w:rsidRDefault="006751E3" w:rsidP="00E57B15">
            <w:pPr>
              <w:spacing w:before="100" w:beforeAutospacing="1" w:after="100" w:afterAutospacing="1" w:line="240" w:lineRule="auto"/>
              <w:rPr>
                <w:rFonts w:ascii="Times New Roman" w:eastAsia="Times New Roman" w:hAnsi="Times New Roman" w:cs="Times New Roman"/>
                <w:sz w:val="24"/>
                <w:szCs w:val="24"/>
                <w:lang w:eastAsia="tr-TR"/>
              </w:rPr>
            </w:pPr>
            <w:r w:rsidRPr="00E57B15">
              <w:rPr>
                <w:rFonts w:ascii="Times New Roman" w:eastAsia="Times New Roman" w:hAnsi="Times New Roman" w:cs="Times New Roman"/>
                <w:b/>
                <w:bCs/>
                <w:sz w:val="24"/>
                <w:szCs w:val="24"/>
                <w:lang w:eastAsia="tr-TR"/>
              </w:rPr>
              <w:t>6</w:t>
            </w:r>
          </w:p>
        </w:tc>
        <w:tc>
          <w:tcPr>
            <w:tcW w:w="4254" w:type="dxa"/>
            <w:tcBorders>
              <w:top w:val="outset" w:sz="6" w:space="0" w:color="auto"/>
              <w:left w:val="outset" w:sz="6" w:space="0" w:color="auto"/>
              <w:bottom w:val="outset" w:sz="6" w:space="0" w:color="auto"/>
              <w:right w:val="outset" w:sz="6" w:space="0" w:color="auto"/>
            </w:tcBorders>
            <w:noWrap/>
          </w:tcPr>
          <w:p w:rsidR="006751E3" w:rsidRPr="00E57B15" w:rsidRDefault="006751E3" w:rsidP="00085DE6">
            <w:pPr>
              <w:spacing w:before="100" w:beforeAutospacing="1" w:after="100" w:afterAutospacing="1" w:line="240" w:lineRule="auto"/>
              <w:rPr>
                <w:rFonts w:ascii="Times New Roman" w:eastAsia="Times New Roman" w:hAnsi="Times New Roman" w:cs="Times New Roman"/>
                <w:sz w:val="24"/>
                <w:szCs w:val="24"/>
                <w:lang w:eastAsia="tr-TR"/>
              </w:rPr>
            </w:pPr>
            <w:r w:rsidRPr="00E57B15">
              <w:rPr>
                <w:rFonts w:ascii="Times New Roman" w:eastAsia="Times New Roman" w:hAnsi="Times New Roman" w:cs="Times New Roman"/>
                <w:sz w:val="24"/>
                <w:szCs w:val="24"/>
                <w:lang w:eastAsia="tr-TR"/>
              </w:rPr>
              <w:t>Okul ve Kurum Müdürleri</w:t>
            </w:r>
          </w:p>
        </w:tc>
        <w:tc>
          <w:tcPr>
            <w:tcW w:w="1313" w:type="dxa"/>
            <w:tcBorders>
              <w:top w:val="outset" w:sz="6" w:space="0" w:color="auto"/>
              <w:left w:val="outset" w:sz="6" w:space="0" w:color="auto"/>
              <w:bottom w:val="outset" w:sz="6" w:space="0" w:color="auto"/>
              <w:right w:val="outset" w:sz="6" w:space="0" w:color="auto"/>
            </w:tcBorders>
            <w:noWrap/>
          </w:tcPr>
          <w:p w:rsidR="006751E3" w:rsidRPr="00E57B15" w:rsidRDefault="006751E3" w:rsidP="00085DE6">
            <w:pPr>
              <w:spacing w:before="100" w:beforeAutospacing="1" w:after="100" w:afterAutospacing="1" w:line="240" w:lineRule="auto"/>
              <w:rPr>
                <w:rFonts w:ascii="Times New Roman" w:eastAsia="Times New Roman" w:hAnsi="Times New Roman" w:cs="Times New Roman"/>
                <w:sz w:val="24"/>
                <w:szCs w:val="24"/>
                <w:lang w:eastAsia="tr-TR"/>
              </w:rPr>
            </w:pPr>
            <w:r w:rsidRPr="00E57B15">
              <w:rPr>
                <w:rFonts w:ascii="Times New Roman" w:eastAsia="Times New Roman" w:hAnsi="Times New Roman" w:cs="Times New Roman"/>
                <w:sz w:val="24"/>
                <w:szCs w:val="24"/>
                <w:lang w:eastAsia="tr-TR"/>
              </w:rPr>
              <w:t>İÇ</w:t>
            </w:r>
          </w:p>
        </w:tc>
        <w:tc>
          <w:tcPr>
            <w:tcW w:w="1469" w:type="dxa"/>
            <w:tcBorders>
              <w:top w:val="outset" w:sz="6" w:space="0" w:color="auto"/>
              <w:left w:val="outset" w:sz="6" w:space="0" w:color="auto"/>
              <w:bottom w:val="outset" w:sz="6" w:space="0" w:color="auto"/>
              <w:right w:val="outset" w:sz="6" w:space="0" w:color="auto"/>
            </w:tcBorders>
            <w:noWrap/>
          </w:tcPr>
          <w:p w:rsidR="006751E3" w:rsidRPr="00E57B15" w:rsidRDefault="006751E3" w:rsidP="00085DE6">
            <w:pPr>
              <w:spacing w:before="100" w:beforeAutospacing="1" w:after="100" w:afterAutospacing="1" w:line="240" w:lineRule="auto"/>
              <w:rPr>
                <w:rFonts w:ascii="Times New Roman" w:eastAsia="Times New Roman" w:hAnsi="Times New Roman" w:cs="Times New Roman"/>
                <w:sz w:val="24"/>
                <w:szCs w:val="24"/>
                <w:lang w:eastAsia="tr-TR"/>
              </w:rPr>
            </w:pPr>
            <w:r w:rsidRPr="00E57B15">
              <w:rPr>
                <w:rFonts w:ascii="Times New Roman" w:eastAsia="Times New Roman" w:hAnsi="Times New Roman" w:cs="Times New Roman"/>
                <w:sz w:val="24"/>
                <w:szCs w:val="24"/>
                <w:lang w:eastAsia="tr-TR"/>
              </w:rPr>
              <w:t>Çalışan</w:t>
            </w:r>
          </w:p>
        </w:tc>
        <w:tc>
          <w:tcPr>
            <w:tcW w:w="1541" w:type="dxa"/>
            <w:tcBorders>
              <w:top w:val="outset" w:sz="6" w:space="0" w:color="auto"/>
              <w:left w:val="outset" w:sz="6" w:space="0" w:color="auto"/>
              <w:bottom w:val="outset" w:sz="6" w:space="0" w:color="auto"/>
              <w:right w:val="outset" w:sz="6" w:space="0" w:color="auto"/>
            </w:tcBorders>
            <w:noWrap/>
            <w:hideMark/>
          </w:tcPr>
          <w:p w:rsidR="006751E3" w:rsidRPr="00E57B15" w:rsidRDefault="006751E3" w:rsidP="00E57B15">
            <w:pPr>
              <w:spacing w:before="100" w:beforeAutospacing="1" w:after="100" w:afterAutospacing="1" w:line="240" w:lineRule="auto"/>
              <w:rPr>
                <w:rFonts w:ascii="Times New Roman" w:eastAsia="Times New Roman" w:hAnsi="Times New Roman" w:cs="Times New Roman"/>
                <w:sz w:val="24"/>
                <w:szCs w:val="24"/>
                <w:lang w:eastAsia="tr-TR"/>
              </w:rPr>
            </w:pPr>
            <w:r w:rsidRPr="00E57B15">
              <w:rPr>
                <w:rFonts w:ascii="Times New Roman" w:eastAsia="Times New Roman" w:hAnsi="Times New Roman" w:cs="Times New Roman"/>
                <w:sz w:val="24"/>
                <w:szCs w:val="24"/>
                <w:lang w:eastAsia="tr-TR"/>
              </w:rPr>
              <w:t>5</w:t>
            </w:r>
          </w:p>
        </w:tc>
      </w:tr>
      <w:tr w:rsidR="006751E3" w:rsidRPr="00E57B15" w:rsidTr="00F230AD">
        <w:trPr>
          <w:tblCellSpacing w:w="0" w:type="dxa"/>
        </w:trPr>
        <w:tc>
          <w:tcPr>
            <w:tcW w:w="902" w:type="dxa"/>
            <w:tcBorders>
              <w:top w:val="outset" w:sz="6" w:space="0" w:color="auto"/>
              <w:left w:val="outset" w:sz="6" w:space="0" w:color="auto"/>
              <w:bottom w:val="outset" w:sz="6" w:space="0" w:color="auto"/>
              <w:right w:val="outset" w:sz="6" w:space="0" w:color="auto"/>
            </w:tcBorders>
            <w:noWrap/>
            <w:hideMark/>
          </w:tcPr>
          <w:p w:rsidR="006751E3" w:rsidRPr="00E57B15" w:rsidRDefault="006751E3" w:rsidP="00E57B15">
            <w:pPr>
              <w:spacing w:before="100" w:beforeAutospacing="1" w:after="100" w:afterAutospacing="1" w:line="240" w:lineRule="auto"/>
              <w:rPr>
                <w:rFonts w:ascii="Times New Roman" w:eastAsia="Times New Roman" w:hAnsi="Times New Roman" w:cs="Times New Roman"/>
                <w:sz w:val="24"/>
                <w:szCs w:val="24"/>
                <w:lang w:eastAsia="tr-TR"/>
              </w:rPr>
            </w:pPr>
            <w:r w:rsidRPr="00E57B15">
              <w:rPr>
                <w:rFonts w:ascii="Times New Roman" w:eastAsia="Times New Roman" w:hAnsi="Times New Roman" w:cs="Times New Roman"/>
                <w:b/>
                <w:bCs/>
                <w:sz w:val="24"/>
                <w:szCs w:val="24"/>
                <w:lang w:eastAsia="tr-TR"/>
              </w:rPr>
              <w:t>7</w:t>
            </w:r>
          </w:p>
        </w:tc>
        <w:tc>
          <w:tcPr>
            <w:tcW w:w="4254" w:type="dxa"/>
            <w:tcBorders>
              <w:top w:val="outset" w:sz="6" w:space="0" w:color="auto"/>
              <w:left w:val="outset" w:sz="6" w:space="0" w:color="auto"/>
              <w:bottom w:val="outset" w:sz="6" w:space="0" w:color="auto"/>
              <w:right w:val="outset" w:sz="6" w:space="0" w:color="auto"/>
            </w:tcBorders>
            <w:noWrap/>
          </w:tcPr>
          <w:p w:rsidR="006751E3" w:rsidRPr="00E57B15" w:rsidRDefault="006751E3" w:rsidP="00085DE6">
            <w:pPr>
              <w:spacing w:before="100" w:beforeAutospacing="1" w:after="100" w:afterAutospacing="1" w:line="240" w:lineRule="auto"/>
              <w:rPr>
                <w:rFonts w:ascii="Times New Roman" w:eastAsia="Times New Roman" w:hAnsi="Times New Roman" w:cs="Times New Roman"/>
                <w:sz w:val="24"/>
                <w:szCs w:val="24"/>
                <w:lang w:eastAsia="tr-TR"/>
              </w:rPr>
            </w:pPr>
            <w:r w:rsidRPr="00E57B15">
              <w:rPr>
                <w:rFonts w:ascii="Times New Roman" w:eastAsia="Times New Roman" w:hAnsi="Times New Roman" w:cs="Times New Roman"/>
                <w:sz w:val="24"/>
                <w:szCs w:val="24"/>
                <w:lang w:eastAsia="tr-TR"/>
              </w:rPr>
              <w:t>Milli Eğitim Personeli</w:t>
            </w:r>
          </w:p>
        </w:tc>
        <w:tc>
          <w:tcPr>
            <w:tcW w:w="1313" w:type="dxa"/>
            <w:tcBorders>
              <w:top w:val="outset" w:sz="6" w:space="0" w:color="auto"/>
              <w:left w:val="outset" w:sz="6" w:space="0" w:color="auto"/>
              <w:bottom w:val="outset" w:sz="6" w:space="0" w:color="auto"/>
              <w:right w:val="outset" w:sz="6" w:space="0" w:color="auto"/>
            </w:tcBorders>
            <w:noWrap/>
          </w:tcPr>
          <w:p w:rsidR="006751E3" w:rsidRPr="00E57B15" w:rsidRDefault="006751E3" w:rsidP="00085DE6">
            <w:pPr>
              <w:spacing w:before="100" w:beforeAutospacing="1" w:after="100" w:afterAutospacing="1" w:line="240" w:lineRule="auto"/>
              <w:rPr>
                <w:rFonts w:ascii="Times New Roman" w:eastAsia="Times New Roman" w:hAnsi="Times New Roman" w:cs="Times New Roman"/>
                <w:sz w:val="24"/>
                <w:szCs w:val="24"/>
                <w:lang w:eastAsia="tr-TR"/>
              </w:rPr>
            </w:pPr>
            <w:r w:rsidRPr="00E57B15">
              <w:rPr>
                <w:rFonts w:ascii="Times New Roman" w:eastAsia="Times New Roman" w:hAnsi="Times New Roman" w:cs="Times New Roman"/>
                <w:sz w:val="24"/>
                <w:szCs w:val="24"/>
                <w:lang w:eastAsia="tr-TR"/>
              </w:rPr>
              <w:t>İÇ</w:t>
            </w:r>
          </w:p>
        </w:tc>
        <w:tc>
          <w:tcPr>
            <w:tcW w:w="1469" w:type="dxa"/>
            <w:tcBorders>
              <w:top w:val="outset" w:sz="6" w:space="0" w:color="auto"/>
              <w:left w:val="outset" w:sz="6" w:space="0" w:color="auto"/>
              <w:bottom w:val="outset" w:sz="6" w:space="0" w:color="auto"/>
              <w:right w:val="outset" w:sz="6" w:space="0" w:color="auto"/>
            </w:tcBorders>
            <w:noWrap/>
          </w:tcPr>
          <w:p w:rsidR="006751E3" w:rsidRPr="00E57B15" w:rsidRDefault="006751E3" w:rsidP="00085DE6">
            <w:pPr>
              <w:spacing w:before="100" w:beforeAutospacing="1" w:after="100" w:afterAutospacing="1" w:line="240" w:lineRule="auto"/>
              <w:rPr>
                <w:rFonts w:ascii="Times New Roman" w:eastAsia="Times New Roman" w:hAnsi="Times New Roman" w:cs="Times New Roman"/>
                <w:sz w:val="24"/>
                <w:szCs w:val="24"/>
                <w:lang w:eastAsia="tr-TR"/>
              </w:rPr>
            </w:pPr>
            <w:r w:rsidRPr="00E57B15">
              <w:rPr>
                <w:rFonts w:ascii="Times New Roman" w:eastAsia="Times New Roman" w:hAnsi="Times New Roman" w:cs="Times New Roman"/>
                <w:sz w:val="24"/>
                <w:szCs w:val="24"/>
                <w:lang w:eastAsia="tr-TR"/>
              </w:rPr>
              <w:t>Çalışan</w:t>
            </w:r>
          </w:p>
        </w:tc>
        <w:tc>
          <w:tcPr>
            <w:tcW w:w="1541" w:type="dxa"/>
            <w:tcBorders>
              <w:top w:val="outset" w:sz="6" w:space="0" w:color="auto"/>
              <w:left w:val="outset" w:sz="6" w:space="0" w:color="auto"/>
              <w:bottom w:val="outset" w:sz="6" w:space="0" w:color="auto"/>
              <w:right w:val="outset" w:sz="6" w:space="0" w:color="auto"/>
            </w:tcBorders>
            <w:noWrap/>
            <w:hideMark/>
          </w:tcPr>
          <w:p w:rsidR="006751E3" w:rsidRPr="00E57B15" w:rsidRDefault="006751E3" w:rsidP="00E57B15">
            <w:pPr>
              <w:spacing w:before="100" w:beforeAutospacing="1" w:after="100" w:afterAutospacing="1" w:line="240" w:lineRule="auto"/>
              <w:rPr>
                <w:rFonts w:ascii="Times New Roman" w:eastAsia="Times New Roman" w:hAnsi="Times New Roman" w:cs="Times New Roman"/>
                <w:sz w:val="24"/>
                <w:szCs w:val="24"/>
                <w:lang w:eastAsia="tr-TR"/>
              </w:rPr>
            </w:pPr>
            <w:r w:rsidRPr="00E57B15">
              <w:rPr>
                <w:rFonts w:ascii="Times New Roman" w:eastAsia="Times New Roman" w:hAnsi="Times New Roman" w:cs="Times New Roman"/>
                <w:sz w:val="24"/>
                <w:szCs w:val="24"/>
                <w:lang w:eastAsia="tr-TR"/>
              </w:rPr>
              <w:t>5</w:t>
            </w:r>
          </w:p>
        </w:tc>
      </w:tr>
      <w:tr w:rsidR="006751E3" w:rsidRPr="00E57B15" w:rsidTr="00F230AD">
        <w:trPr>
          <w:tblCellSpacing w:w="0" w:type="dxa"/>
        </w:trPr>
        <w:tc>
          <w:tcPr>
            <w:tcW w:w="902" w:type="dxa"/>
            <w:tcBorders>
              <w:top w:val="outset" w:sz="6" w:space="0" w:color="auto"/>
              <w:left w:val="outset" w:sz="6" w:space="0" w:color="auto"/>
              <w:bottom w:val="outset" w:sz="6" w:space="0" w:color="auto"/>
              <w:right w:val="outset" w:sz="6" w:space="0" w:color="auto"/>
            </w:tcBorders>
            <w:noWrap/>
            <w:hideMark/>
          </w:tcPr>
          <w:p w:rsidR="006751E3" w:rsidRPr="00E57B15" w:rsidRDefault="006751E3" w:rsidP="00E57B15">
            <w:pPr>
              <w:spacing w:before="100" w:beforeAutospacing="1" w:after="100" w:afterAutospacing="1" w:line="240" w:lineRule="auto"/>
              <w:rPr>
                <w:rFonts w:ascii="Times New Roman" w:eastAsia="Times New Roman" w:hAnsi="Times New Roman" w:cs="Times New Roman"/>
                <w:sz w:val="24"/>
                <w:szCs w:val="24"/>
                <w:lang w:eastAsia="tr-TR"/>
              </w:rPr>
            </w:pPr>
            <w:r w:rsidRPr="00E57B15">
              <w:rPr>
                <w:rFonts w:ascii="Times New Roman" w:eastAsia="Times New Roman" w:hAnsi="Times New Roman" w:cs="Times New Roman"/>
                <w:b/>
                <w:bCs/>
                <w:sz w:val="24"/>
                <w:szCs w:val="24"/>
                <w:lang w:eastAsia="tr-TR"/>
              </w:rPr>
              <w:t>8</w:t>
            </w:r>
          </w:p>
        </w:tc>
        <w:tc>
          <w:tcPr>
            <w:tcW w:w="4254" w:type="dxa"/>
            <w:tcBorders>
              <w:top w:val="outset" w:sz="6" w:space="0" w:color="auto"/>
              <w:left w:val="outset" w:sz="6" w:space="0" w:color="auto"/>
              <w:bottom w:val="outset" w:sz="6" w:space="0" w:color="auto"/>
              <w:right w:val="outset" w:sz="6" w:space="0" w:color="auto"/>
            </w:tcBorders>
            <w:noWrap/>
          </w:tcPr>
          <w:p w:rsidR="006751E3" w:rsidRPr="00E57B15" w:rsidRDefault="006751E3" w:rsidP="00085DE6">
            <w:pPr>
              <w:spacing w:before="100" w:beforeAutospacing="1" w:after="100" w:afterAutospacing="1" w:line="240" w:lineRule="auto"/>
              <w:rPr>
                <w:rFonts w:ascii="Times New Roman" w:eastAsia="Times New Roman" w:hAnsi="Times New Roman" w:cs="Times New Roman"/>
                <w:sz w:val="24"/>
                <w:szCs w:val="24"/>
                <w:lang w:eastAsia="tr-TR"/>
              </w:rPr>
            </w:pPr>
            <w:r w:rsidRPr="00E57B15">
              <w:rPr>
                <w:rFonts w:ascii="Times New Roman" w:eastAsia="Times New Roman" w:hAnsi="Times New Roman" w:cs="Times New Roman"/>
                <w:sz w:val="24"/>
                <w:szCs w:val="24"/>
                <w:lang w:eastAsia="tr-TR"/>
              </w:rPr>
              <w:t>Öğretmenler</w:t>
            </w:r>
          </w:p>
        </w:tc>
        <w:tc>
          <w:tcPr>
            <w:tcW w:w="1313" w:type="dxa"/>
            <w:tcBorders>
              <w:top w:val="outset" w:sz="6" w:space="0" w:color="auto"/>
              <w:left w:val="outset" w:sz="6" w:space="0" w:color="auto"/>
              <w:bottom w:val="outset" w:sz="6" w:space="0" w:color="auto"/>
              <w:right w:val="outset" w:sz="6" w:space="0" w:color="auto"/>
            </w:tcBorders>
            <w:noWrap/>
          </w:tcPr>
          <w:p w:rsidR="006751E3" w:rsidRPr="00E57B15" w:rsidRDefault="006751E3" w:rsidP="00085DE6">
            <w:pPr>
              <w:spacing w:before="100" w:beforeAutospacing="1" w:after="100" w:afterAutospacing="1" w:line="240" w:lineRule="auto"/>
              <w:rPr>
                <w:rFonts w:ascii="Times New Roman" w:eastAsia="Times New Roman" w:hAnsi="Times New Roman" w:cs="Times New Roman"/>
                <w:sz w:val="24"/>
                <w:szCs w:val="24"/>
                <w:lang w:eastAsia="tr-TR"/>
              </w:rPr>
            </w:pPr>
            <w:r w:rsidRPr="00E57B15">
              <w:rPr>
                <w:rFonts w:ascii="Times New Roman" w:eastAsia="Times New Roman" w:hAnsi="Times New Roman" w:cs="Times New Roman"/>
                <w:sz w:val="24"/>
                <w:szCs w:val="24"/>
                <w:lang w:eastAsia="tr-TR"/>
              </w:rPr>
              <w:t>İÇ</w:t>
            </w:r>
          </w:p>
        </w:tc>
        <w:tc>
          <w:tcPr>
            <w:tcW w:w="1469" w:type="dxa"/>
            <w:tcBorders>
              <w:top w:val="outset" w:sz="6" w:space="0" w:color="auto"/>
              <w:left w:val="outset" w:sz="6" w:space="0" w:color="auto"/>
              <w:bottom w:val="outset" w:sz="6" w:space="0" w:color="auto"/>
              <w:right w:val="outset" w:sz="6" w:space="0" w:color="auto"/>
            </w:tcBorders>
            <w:noWrap/>
          </w:tcPr>
          <w:p w:rsidR="006751E3" w:rsidRPr="00E57B15" w:rsidRDefault="006751E3" w:rsidP="00085DE6">
            <w:pPr>
              <w:spacing w:before="100" w:beforeAutospacing="1" w:after="100" w:afterAutospacing="1" w:line="240" w:lineRule="auto"/>
              <w:rPr>
                <w:rFonts w:ascii="Times New Roman" w:eastAsia="Times New Roman" w:hAnsi="Times New Roman" w:cs="Times New Roman"/>
                <w:sz w:val="24"/>
                <w:szCs w:val="24"/>
                <w:lang w:eastAsia="tr-TR"/>
              </w:rPr>
            </w:pPr>
            <w:r w:rsidRPr="00E57B15">
              <w:rPr>
                <w:rFonts w:ascii="Times New Roman" w:eastAsia="Times New Roman" w:hAnsi="Times New Roman" w:cs="Times New Roman"/>
                <w:sz w:val="24"/>
                <w:szCs w:val="24"/>
                <w:lang w:eastAsia="tr-TR"/>
              </w:rPr>
              <w:t>Çalışan</w:t>
            </w:r>
          </w:p>
        </w:tc>
        <w:tc>
          <w:tcPr>
            <w:tcW w:w="1541" w:type="dxa"/>
            <w:tcBorders>
              <w:top w:val="outset" w:sz="6" w:space="0" w:color="auto"/>
              <w:left w:val="outset" w:sz="6" w:space="0" w:color="auto"/>
              <w:bottom w:val="outset" w:sz="6" w:space="0" w:color="auto"/>
              <w:right w:val="outset" w:sz="6" w:space="0" w:color="auto"/>
            </w:tcBorders>
            <w:noWrap/>
            <w:hideMark/>
          </w:tcPr>
          <w:p w:rsidR="006751E3" w:rsidRPr="00E57B15" w:rsidRDefault="006751E3" w:rsidP="00E57B15">
            <w:pPr>
              <w:spacing w:before="100" w:beforeAutospacing="1" w:after="100" w:afterAutospacing="1" w:line="240" w:lineRule="auto"/>
              <w:rPr>
                <w:rFonts w:ascii="Times New Roman" w:eastAsia="Times New Roman" w:hAnsi="Times New Roman" w:cs="Times New Roman"/>
                <w:sz w:val="24"/>
                <w:szCs w:val="24"/>
                <w:lang w:eastAsia="tr-TR"/>
              </w:rPr>
            </w:pPr>
            <w:r w:rsidRPr="00E57B15">
              <w:rPr>
                <w:rFonts w:ascii="Times New Roman" w:eastAsia="Times New Roman" w:hAnsi="Times New Roman" w:cs="Times New Roman"/>
                <w:sz w:val="24"/>
                <w:szCs w:val="24"/>
                <w:lang w:eastAsia="tr-TR"/>
              </w:rPr>
              <w:t>5</w:t>
            </w:r>
          </w:p>
        </w:tc>
      </w:tr>
      <w:tr w:rsidR="006751E3" w:rsidRPr="00E57B15" w:rsidTr="00F230AD">
        <w:trPr>
          <w:tblCellSpacing w:w="0" w:type="dxa"/>
        </w:trPr>
        <w:tc>
          <w:tcPr>
            <w:tcW w:w="902" w:type="dxa"/>
            <w:tcBorders>
              <w:top w:val="outset" w:sz="6" w:space="0" w:color="auto"/>
              <w:left w:val="outset" w:sz="6" w:space="0" w:color="auto"/>
              <w:bottom w:val="outset" w:sz="6" w:space="0" w:color="auto"/>
              <w:right w:val="outset" w:sz="6" w:space="0" w:color="auto"/>
            </w:tcBorders>
            <w:noWrap/>
            <w:hideMark/>
          </w:tcPr>
          <w:p w:rsidR="006751E3" w:rsidRPr="00E57B15" w:rsidRDefault="006751E3" w:rsidP="00E57B15">
            <w:pPr>
              <w:spacing w:before="100" w:beforeAutospacing="1" w:after="100" w:afterAutospacing="1" w:line="240" w:lineRule="auto"/>
              <w:rPr>
                <w:rFonts w:ascii="Times New Roman" w:eastAsia="Times New Roman" w:hAnsi="Times New Roman" w:cs="Times New Roman"/>
                <w:sz w:val="24"/>
                <w:szCs w:val="24"/>
                <w:lang w:eastAsia="tr-TR"/>
              </w:rPr>
            </w:pPr>
            <w:r w:rsidRPr="00E57B15">
              <w:rPr>
                <w:rFonts w:ascii="Times New Roman" w:eastAsia="Times New Roman" w:hAnsi="Times New Roman" w:cs="Times New Roman"/>
                <w:b/>
                <w:bCs/>
                <w:sz w:val="24"/>
                <w:szCs w:val="24"/>
                <w:lang w:eastAsia="tr-TR"/>
              </w:rPr>
              <w:t>9</w:t>
            </w:r>
          </w:p>
        </w:tc>
        <w:tc>
          <w:tcPr>
            <w:tcW w:w="4254" w:type="dxa"/>
            <w:tcBorders>
              <w:top w:val="outset" w:sz="6" w:space="0" w:color="auto"/>
              <w:left w:val="outset" w:sz="6" w:space="0" w:color="auto"/>
              <w:bottom w:val="outset" w:sz="6" w:space="0" w:color="auto"/>
              <w:right w:val="outset" w:sz="6" w:space="0" w:color="auto"/>
            </w:tcBorders>
            <w:noWrap/>
          </w:tcPr>
          <w:p w:rsidR="006751E3" w:rsidRPr="00E57B15" w:rsidRDefault="006751E3" w:rsidP="00085DE6">
            <w:pPr>
              <w:spacing w:before="100" w:beforeAutospacing="1" w:after="100" w:afterAutospacing="1" w:line="240" w:lineRule="auto"/>
              <w:rPr>
                <w:rFonts w:ascii="Times New Roman" w:eastAsia="Times New Roman" w:hAnsi="Times New Roman" w:cs="Times New Roman"/>
                <w:sz w:val="24"/>
                <w:szCs w:val="24"/>
                <w:lang w:eastAsia="tr-TR"/>
              </w:rPr>
            </w:pPr>
            <w:r w:rsidRPr="00E57B15">
              <w:rPr>
                <w:rFonts w:ascii="Times New Roman" w:eastAsia="Times New Roman" w:hAnsi="Times New Roman" w:cs="Times New Roman"/>
                <w:sz w:val="24"/>
                <w:szCs w:val="24"/>
                <w:lang w:eastAsia="tr-TR"/>
              </w:rPr>
              <w:t>Okul / Kurum Çalışan Memurlar</w:t>
            </w:r>
          </w:p>
        </w:tc>
        <w:tc>
          <w:tcPr>
            <w:tcW w:w="1313" w:type="dxa"/>
            <w:tcBorders>
              <w:top w:val="outset" w:sz="6" w:space="0" w:color="auto"/>
              <w:left w:val="outset" w:sz="6" w:space="0" w:color="auto"/>
              <w:bottom w:val="outset" w:sz="6" w:space="0" w:color="auto"/>
              <w:right w:val="outset" w:sz="6" w:space="0" w:color="auto"/>
            </w:tcBorders>
            <w:noWrap/>
          </w:tcPr>
          <w:p w:rsidR="006751E3" w:rsidRPr="00E57B15" w:rsidRDefault="006751E3" w:rsidP="00085DE6">
            <w:pPr>
              <w:spacing w:before="100" w:beforeAutospacing="1" w:after="100" w:afterAutospacing="1" w:line="240" w:lineRule="auto"/>
              <w:rPr>
                <w:rFonts w:ascii="Times New Roman" w:eastAsia="Times New Roman" w:hAnsi="Times New Roman" w:cs="Times New Roman"/>
                <w:sz w:val="24"/>
                <w:szCs w:val="24"/>
                <w:lang w:eastAsia="tr-TR"/>
              </w:rPr>
            </w:pPr>
            <w:r w:rsidRPr="00E57B15">
              <w:rPr>
                <w:rFonts w:ascii="Times New Roman" w:eastAsia="Times New Roman" w:hAnsi="Times New Roman" w:cs="Times New Roman"/>
                <w:sz w:val="24"/>
                <w:szCs w:val="24"/>
                <w:lang w:eastAsia="tr-TR"/>
              </w:rPr>
              <w:t>İÇ</w:t>
            </w:r>
          </w:p>
        </w:tc>
        <w:tc>
          <w:tcPr>
            <w:tcW w:w="1469" w:type="dxa"/>
            <w:tcBorders>
              <w:top w:val="outset" w:sz="6" w:space="0" w:color="auto"/>
              <w:left w:val="outset" w:sz="6" w:space="0" w:color="auto"/>
              <w:bottom w:val="outset" w:sz="6" w:space="0" w:color="auto"/>
              <w:right w:val="outset" w:sz="6" w:space="0" w:color="auto"/>
            </w:tcBorders>
            <w:noWrap/>
          </w:tcPr>
          <w:p w:rsidR="006751E3" w:rsidRPr="00E57B15" w:rsidRDefault="006751E3" w:rsidP="00085DE6">
            <w:pPr>
              <w:spacing w:before="100" w:beforeAutospacing="1" w:after="100" w:afterAutospacing="1" w:line="240" w:lineRule="auto"/>
              <w:rPr>
                <w:rFonts w:ascii="Times New Roman" w:eastAsia="Times New Roman" w:hAnsi="Times New Roman" w:cs="Times New Roman"/>
                <w:sz w:val="24"/>
                <w:szCs w:val="24"/>
                <w:lang w:eastAsia="tr-TR"/>
              </w:rPr>
            </w:pPr>
            <w:r w:rsidRPr="00E57B15">
              <w:rPr>
                <w:rFonts w:ascii="Times New Roman" w:eastAsia="Times New Roman" w:hAnsi="Times New Roman" w:cs="Times New Roman"/>
                <w:sz w:val="24"/>
                <w:szCs w:val="24"/>
                <w:lang w:eastAsia="tr-TR"/>
              </w:rPr>
              <w:t>Çalışan</w:t>
            </w:r>
          </w:p>
        </w:tc>
        <w:tc>
          <w:tcPr>
            <w:tcW w:w="1541" w:type="dxa"/>
            <w:tcBorders>
              <w:top w:val="outset" w:sz="6" w:space="0" w:color="auto"/>
              <w:left w:val="outset" w:sz="6" w:space="0" w:color="auto"/>
              <w:bottom w:val="outset" w:sz="6" w:space="0" w:color="auto"/>
              <w:right w:val="outset" w:sz="6" w:space="0" w:color="auto"/>
            </w:tcBorders>
            <w:noWrap/>
            <w:hideMark/>
          </w:tcPr>
          <w:p w:rsidR="006751E3" w:rsidRPr="00E57B15" w:rsidRDefault="006751E3" w:rsidP="00E57B15">
            <w:pPr>
              <w:spacing w:before="100" w:beforeAutospacing="1" w:after="100" w:afterAutospacing="1" w:line="240" w:lineRule="auto"/>
              <w:rPr>
                <w:rFonts w:ascii="Times New Roman" w:eastAsia="Times New Roman" w:hAnsi="Times New Roman" w:cs="Times New Roman"/>
                <w:sz w:val="24"/>
                <w:szCs w:val="24"/>
                <w:lang w:eastAsia="tr-TR"/>
              </w:rPr>
            </w:pPr>
            <w:r w:rsidRPr="00E57B15">
              <w:rPr>
                <w:rFonts w:ascii="Times New Roman" w:eastAsia="Times New Roman" w:hAnsi="Times New Roman" w:cs="Times New Roman"/>
                <w:sz w:val="24"/>
                <w:szCs w:val="24"/>
                <w:lang w:eastAsia="tr-TR"/>
              </w:rPr>
              <w:t>5</w:t>
            </w:r>
          </w:p>
        </w:tc>
      </w:tr>
      <w:tr w:rsidR="006751E3" w:rsidRPr="00E57B15" w:rsidTr="00F230AD">
        <w:trPr>
          <w:tblCellSpacing w:w="0" w:type="dxa"/>
        </w:trPr>
        <w:tc>
          <w:tcPr>
            <w:tcW w:w="902" w:type="dxa"/>
            <w:tcBorders>
              <w:top w:val="outset" w:sz="6" w:space="0" w:color="auto"/>
              <w:left w:val="outset" w:sz="6" w:space="0" w:color="auto"/>
              <w:bottom w:val="outset" w:sz="6" w:space="0" w:color="auto"/>
              <w:right w:val="outset" w:sz="6" w:space="0" w:color="auto"/>
            </w:tcBorders>
            <w:noWrap/>
            <w:hideMark/>
          </w:tcPr>
          <w:p w:rsidR="006751E3" w:rsidRPr="00E57B15" w:rsidRDefault="006751E3" w:rsidP="00E57B15">
            <w:pPr>
              <w:spacing w:before="100" w:beforeAutospacing="1" w:after="100" w:afterAutospacing="1" w:line="240" w:lineRule="auto"/>
              <w:rPr>
                <w:rFonts w:ascii="Times New Roman" w:eastAsia="Times New Roman" w:hAnsi="Times New Roman" w:cs="Times New Roman"/>
                <w:sz w:val="24"/>
                <w:szCs w:val="24"/>
                <w:lang w:eastAsia="tr-TR"/>
              </w:rPr>
            </w:pPr>
            <w:r w:rsidRPr="00E57B15">
              <w:rPr>
                <w:rFonts w:ascii="Times New Roman" w:eastAsia="Times New Roman" w:hAnsi="Times New Roman" w:cs="Times New Roman"/>
                <w:b/>
                <w:bCs/>
                <w:sz w:val="24"/>
                <w:szCs w:val="24"/>
                <w:lang w:eastAsia="tr-TR"/>
              </w:rPr>
              <w:t>10</w:t>
            </w:r>
          </w:p>
        </w:tc>
        <w:tc>
          <w:tcPr>
            <w:tcW w:w="4254" w:type="dxa"/>
            <w:tcBorders>
              <w:top w:val="outset" w:sz="6" w:space="0" w:color="auto"/>
              <w:left w:val="outset" w:sz="6" w:space="0" w:color="auto"/>
              <w:bottom w:val="outset" w:sz="6" w:space="0" w:color="auto"/>
              <w:right w:val="outset" w:sz="6" w:space="0" w:color="auto"/>
            </w:tcBorders>
            <w:noWrap/>
          </w:tcPr>
          <w:p w:rsidR="006751E3" w:rsidRPr="00E57B15" w:rsidRDefault="006751E3" w:rsidP="00085DE6">
            <w:pPr>
              <w:spacing w:before="100" w:beforeAutospacing="1" w:after="100" w:afterAutospacing="1" w:line="240" w:lineRule="auto"/>
              <w:rPr>
                <w:rFonts w:ascii="Times New Roman" w:eastAsia="Times New Roman" w:hAnsi="Times New Roman" w:cs="Times New Roman"/>
                <w:sz w:val="24"/>
                <w:szCs w:val="24"/>
                <w:lang w:eastAsia="tr-TR"/>
              </w:rPr>
            </w:pPr>
            <w:r w:rsidRPr="00E57B15">
              <w:rPr>
                <w:rFonts w:ascii="Times New Roman" w:eastAsia="Times New Roman" w:hAnsi="Times New Roman" w:cs="Times New Roman"/>
                <w:sz w:val="24"/>
                <w:szCs w:val="24"/>
                <w:lang w:eastAsia="tr-TR"/>
              </w:rPr>
              <w:t>Veliler</w:t>
            </w:r>
          </w:p>
        </w:tc>
        <w:tc>
          <w:tcPr>
            <w:tcW w:w="1313" w:type="dxa"/>
            <w:tcBorders>
              <w:top w:val="outset" w:sz="6" w:space="0" w:color="auto"/>
              <w:left w:val="outset" w:sz="6" w:space="0" w:color="auto"/>
              <w:bottom w:val="outset" w:sz="6" w:space="0" w:color="auto"/>
              <w:right w:val="outset" w:sz="6" w:space="0" w:color="auto"/>
            </w:tcBorders>
            <w:noWrap/>
          </w:tcPr>
          <w:p w:rsidR="006751E3" w:rsidRPr="00E57B15" w:rsidRDefault="006751E3" w:rsidP="00085DE6">
            <w:pPr>
              <w:spacing w:before="100" w:beforeAutospacing="1" w:after="100" w:afterAutospacing="1" w:line="240" w:lineRule="auto"/>
              <w:rPr>
                <w:rFonts w:ascii="Times New Roman" w:eastAsia="Times New Roman" w:hAnsi="Times New Roman" w:cs="Times New Roman"/>
                <w:sz w:val="24"/>
                <w:szCs w:val="24"/>
                <w:lang w:eastAsia="tr-TR"/>
              </w:rPr>
            </w:pPr>
            <w:r w:rsidRPr="00E57B15">
              <w:rPr>
                <w:rFonts w:ascii="Times New Roman" w:eastAsia="Times New Roman" w:hAnsi="Times New Roman" w:cs="Times New Roman"/>
                <w:sz w:val="24"/>
                <w:szCs w:val="24"/>
                <w:lang w:eastAsia="tr-TR"/>
              </w:rPr>
              <w:t>İÇ</w:t>
            </w:r>
          </w:p>
        </w:tc>
        <w:tc>
          <w:tcPr>
            <w:tcW w:w="1469" w:type="dxa"/>
            <w:tcBorders>
              <w:top w:val="outset" w:sz="6" w:space="0" w:color="auto"/>
              <w:left w:val="outset" w:sz="6" w:space="0" w:color="auto"/>
              <w:bottom w:val="outset" w:sz="6" w:space="0" w:color="auto"/>
              <w:right w:val="outset" w:sz="6" w:space="0" w:color="auto"/>
            </w:tcBorders>
            <w:noWrap/>
          </w:tcPr>
          <w:p w:rsidR="006751E3" w:rsidRPr="00E57B15" w:rsidRDefault="006751E3" w:rsidP="00085DE6">
            <w:pPr>
              <w:spacing w:before="100" w:beforeAutospacing="1" w:after="100" w:afterAutospacing="1" w:line="240" w:lineRule="auto"/>
              <w:rPr>
                <w:rFonts w:ascii="Times New Roman" w:eastAsia="Times New Roman" w:hAnsi="Times New Roman" w:cs="Times New Roman"/>
                <w:sz w:val="24"/>
                <w:szCs w:val="24"/>
                <w:lang w:eastAsia="tr-TR"/>
              </w:rPr>
            </w:pPr>
            <w:r w:rsidRPr="00E57B15">
              <w:rPr>
                <w:rFonts w:ascii="Times New Roman" w:eastAsia="Times New Roman" w:hAnsi="Times New Roman" w:cs="Times New Roman"/>
                <w:sz w:val="24"/>
                <w:szCs w:val="24"/>
                <w:lang w:eastAsia="tr-TR"/>
              </w:rPr>
              <w:t>Hizmeti Alan</w:t>
            </w:r>
          </w:p>
        </w:tc>
        <w:tc>
          <w:tcPr>
            <w:tcW w:w="1541" w:type="dxa"/>
            <w:tcBorders>
              <w:top w:val="outset" w:sz="6" w:space="0" w:color="auto"/>
              <w:left w:val="outset" w:sz="6" w:space="0" w:color="auto"/>
              <w:bottom w:val="outset" w:sz="6" w:space="0" w:color="auto"/>
              <w:right w:val="outset" w:sz="6" w:space="0" w:color="auto"/>
            </w:tcBorders>
            <w:noWrap/>
            <w:hideMark/>
          </w:tcPr>
          <w:p w:rsidR="006751E3" w:rsidRPr="00E57B15" w:rsidRDefault="006751E3" w:rsidP="00E57B15">
            <w:pPr>
              <w:spacing w:before="100" w:beforeAutospacing="1" w:after="100" w:afterAutospacing="1" w:line="240" w:lineRule="auto"/>
              <w:rPr>
                <w:rFonts w:ascii="Times New Roman" w:eastAsia="Times New Roman" w:hAnsi="Times New Roman" w:cs="Times New Roman"/>
                <w:sz w:val="24"/>
                <w:szCs w:val="24"/>
                <w:lang w:eastAsia="tr-TR"/>
              </w:rPr>
            </w:pPr>
            <w:r w:rsidRPr="00E57B15">
              <w:rPr>
                <w:rFonts w:ascii="Times New Roman" w:eastAsia="Times New Roman" w:hAnsi="Times New Roman" w:cs="Times New Roman"/>
                <w:sz w:val="24"/>
                <w:szCs w:val="24"/>
                <w:lang w:eastAsia="tr-TR"/>
              </w:rPr>
              <w:t>5</w:t>
            </w:r>
          </w:p>
        </w:tc>
      </w:tr>
      <w:tr w:rsidR="006751E3" w:rsidRPr="00E57B15" w:rsidTr="00F230AD">
        <w:trPr>
          <w:tblCellSpacing w:w="0" w:type="dxa"/>
        </w:trPr>
        <w:tc>
          <w:tcPr>
            <w:tcW w:w="902" w:type="dxa"/>
            <w:tcBorders>
              <w:top w:val="outset" w:sz="6" w:space="0" w:color="auto"/>
              <w:left w:val="outset" w:sz="6" w:space="0" w:color="auto"/>
              <w:bottom w:val="outset" w:sz="6" w:space="0" w:color="auto"/>
              <w:right w:val="outset" w:sz="6" w:space="0" w:color="auto"/>
            </w:tcBorders>
            <w:noWrap/>
            <w:hideMark/>
          </w:tcPr>
          <w:p w:rsidR="006751E3" w:rsidRPr="00E57B15" w:rsidRDefault="006751E3" w:rsidP="00E57B15">
            <w:pPr>
              <w:spacing w:before="100" w:beforeAutospacing="1" w:after="100" w:afterAutospacing="1" w:line="240" w:lineRule="auto"/>
              <w:rPr>
                <w:rFonts w:ascii="Times New Roman" w:eastAsia="Times New Roman" w:hAnsi="Times New Roman" w:cs="Times New Roman"/>
                <w:sz w:val="24"/>
                <w:szCs w:val="24"/>
                <w:lang w:eastAsia="tr-TR"/>
              </w:rPr>
            </w:pPr>
            <w:r w:rsidRPr="00E57B15">
              <w:rPr>
                <w:rFonts w:ascii="Times New Roman" w:eastAsia="Times New Roman" w:hAnsi="Times New Roman" w:cs="Times New Roman"/>
                <w:b/>
                <w:bCs/>
                <w:sz w:val="24"/>
                <w:szCs w:val="24"/>
                <w:lang w:eastAsia="tr-TR"/>
              </w:rPr>
              <w:t>11</w:t>
            </w:r>
          </w:p>
        </w:tc>
        <w:tc>
          <w:tcPr>
            <w:tcW w:w="4254" w:type="dxa"/>
            <w:tcBorders>
              <w:top w:val="outset" w:sz="6" w:space="0" w:color="auto"/>
              <w:left w:val="outset" w:sz="6" w:space="0" w:color="auto"/>
              <w:bottom w:val="outset" w:sz="6" w:space="0" w:color="auto"/>
              <w:right w:val="outset" w:sz="6" w:space="0" w:color="auto"/>
            </w:tcBorders>
            <w:noWrap/>
          </w:tcPr>
          <w:p w:rsidR="006751E3" w:rsidRPr="00E57B15" w:rsidRDefault="006751E3" w:rsidP="00085DE6">
            <w:pPr>
              <w:spacing w:before="100" w:beforeAutospacing="1" w:after="100" w:afterAutospacing="1" w:line="240" w:lineRule="auto"/>
              <w:rPr>
                <w:rFonts w:ascii="Times New Roman" w:eastAsia="Times New Roman" w:hAnsi="Times New Roman" w:cs="Times New Roman"/>
                <w:sz w:val="24"/>
                <w:szCs w:val="24"/>
                <w:lang w:eastAsia="tr-TR"/>
              </w:rPr>
            </w:pPr>
            <w:r w:rsidRPr="00E57B15">
              <w:rPr>
                <w:rFonts w:ascii="Times New Roman" w:eastAsia="Times New Roman" w:hAnsi="Times New Roman" w:cs="Times New Roman"/>
                <w:sz w:val="24"/>
                <w:szCs w:val="24"/>
                <w:lang w:eastAsia="tr-TR"/>
              </w:rPr>
              <w:t>İşletmeler</w:t>
            </w:r>
          </w:p>
        </w:tc>
        <w:tc>
          <w:tcPr>
            <w:tcW w:w="1313" w:type="dxa"/>
            <w:tcBorders>
              <w:top w:val="outset" w:sz="6" w:space="0" w:color="auto"/>
              <w:left w:val="outset" w:sz="6" w:space="0" w:color="auto"/>
              <w:bottom w:val="outset" w:sz="6" w:space="0" w:color="auto"/>
              <w:right w:val="outset" w:sz="6" w:space="0" w:color="auto"/>
            </w:tcBorders>
            <w:noWrap/>
          </w:tcPr>
          <w:p w:rsidR="006751E3" w:rsidRPr="00E57B15" w:rsidRDefault="006751E3" w:rsidP="00085DE6">
            <w:pPr>
              <w:spacing w:before="100" w:beforeAutospacing="1" w:after="100" w:afterAutospacing="1" w:line="240" w:lineRule="auto"/>
              <w:rPr>
                <w:rFonts w:ascii="Times New Roman" w:eastAsia="Times New Roman" w:hAnsi="Times New Roman" w:cs="Times New Roman"/>
                <w:sz w:val="24"/>
                <w:szCs w:val="24"/>
                <w:lang w:eastAsia="tr-TR"/>
              </w:rPr>
            </w:pPr>
            <w:r w:rsidRPr="00E57B15">
              <w:rPr>
                <w:rFonts w:ascii="Times New Roman" w:eastAsia="Times New Roman" w:hAnsi="Times New Roman" w:cs="Times New Roman"/>
                <w:sz w:val="24"/>
                <w:szCs w:val="24"/>
                <w:lang w:eastAsia="tr-TR"/>
              </w:rPr>
              <w:t>İÇ</w:t>
            </w:r>
          </w:p>
        </w:tc>
        <w:tc>
          <w:tcPr>
            <w:tcW w:w="1469" w:type="dxa"/>
            <w:tcBorders>
              <w:top w:val="outset" w:sz="6" w:space="0" w:color="auto"/>
              <w:left w:val="outset" w:sz="6" w:space="0" w:color="auto"/>
              <w:bottom w:val="outset" w:sz="6" w:space="0" w:color="auto"/>
              <w:right w:val="outset" w:sz="6" w:space="0" w:color="auto"/>
            </w:tcBorders>
            <w:noWrap/>
          </w:tcPr>
          <w:p w:rsidR="006751E3" w:rsidRPr="00E57B15" w:rsidRDefault="006751E3" w:rsidP="00085DE6">
            <w:pPr>
              <w:spacing w:before="100" w:beforeAutospacing="1" w:after="100" w:afterAutospacing="1" w:line="240" w:lineRule="auto"/>
              <w:rPr>
                <w:rFonts w:ascii="Times New Roman" w:eastAsia="Times New Roman" w:hAnsi="Times New Roman" w:cs="Times New Roman"/>
                <w:sz w:val="24"/>
                <w:szCs w:val="24"/>
                <w:lang w:eastAsia="tr-TR"/>
              </w:rPr>
            </w:pPr>
            <w:r w:rsidRPr="00E57B15">
              <w:rPr>
                <w:rFonts w:ascii="Times New Roman" w:eastAsia="Times New Roman" w:hAnsi="Times New Roman" w:cs="Times New Roman"/>
                <w:sz w:val="24"/>
                <w:szCs w:val="24"/>
                <w:lang w:eastAsia="tr-TR"/>
              </w:rPr>
              <w:t>Hizmeti Alan</w:t>
            </w:r>
          </w:p>
        </w:tc>
        <w:tc>
          <w:tcPr>
            <w:tcW w:w="1541" w:type="dxa"/>
            <w:tcBorders>
              <w:top w:val="outset" w:sz="6" w:space="0" w:color="auto"/>
              <w:left w:val="outset" w:sz="6" w:space="0" w:color="auto"/>
              <w:bottom w:val="outset" w:sz="6" w:space="0" w:color="auto"/>
              <w:right w:val="outset" w:sz="6" w:space="0" w:color="auto"/>
            </w:tcBorders>
            <w:noWrap/>
            <w:hideMark/>
          </w:tcPr>
          <w:p w:rsidR="006751E3" w:rsidRPr="00E57B15" w:rsidRDefault="006751E3" w:rsidP="00E57B15">
            <w:pPr>
              <w:spacing w:before="100" w:beforeAutospacing="1" w:after="100" w:afterAutospacing="1" w:line="240" w:lineRule="auto"/>
              <w:rPr>
                <w:rFonts w:ascii="Times New Roman" w:eastAsia="Times New Roman" w:hAnsi="Times New Roman" w:cs="Times New Roman"/>
                <w:sz w:val="24"/>
                <w:szCs w:val="24"/>
                <w:lang w:eastAsia="tr-TR"/>
              </w:rPr>
            </w:pPr>
            <w:r w:rsidRPr="00E57B15">
              <w:rPr>
                <w:rFonts w:ascii="Times New Roman" w:eastAsia="Times New Roman" w:hAnsi="Times New Roman" w:cs="Times New Roman"/>
                <w:sz w:val="24"/>
                <w:szCs w:val="24"/>
                <w:lang w:eastAsia="tr-TR"/>
              </w:rPr>
              <w:t>5</w:t>
            </w:r>
          </w:p>
        </w:tc>
      </w:tr>
      <w:tr w:rsidR="006751E3" w:rsidRPr="00E57B15" w:rsidTr="00F230AD">
        <w:trPr>
          <w:tblCellSpacing w:w="0" w:type="dxa"/>
        </w:trPr>
        <w:tc>
          <w:tcPr>
            <w:tcW w:w="902" w:type="dxa"/>
            <w:tcBorders>
              <w:top w:val="outset" w:sz="6" w:space="0" w:color="auto"/>
              <w:left w:val="outset" w:sz="6" w:space="0" w:color="auto"/>
              <w:bottom w:val="outset" w:sz="6" w:space="0" w:color="auto"/>
              <w:right w:val="outset" w:sz="6" w:space="0" w:color="auto"/>
            </w:tcBorders>
            <w:noWrap/>
            <w:hideMark/>
          </w:tcPr>
          <w:p w:rsidR="006751E3" w:rsidRPr="00E57B15" w:rsidRDefault="006751E3" w:rsidP="00E57B15">
            <w:pPr>
              <w:spacing w:before="100" w:beforeAutospacing="1" w:after="100" w:afterAutospacing="1" w:line="240" w:lineRule="auto"/>
              <w:rPr>
                <w:rFonts w:ascii="Times New Roman" w:eastAsia="Times New Roman" w:hAnsi="Times New Roman" w:cs="Times New Roman"/>
                <w:sz w:val="24"/>
                <w:szCs w:val="24"/>
                <w:lang w:eastAsia="tr-TR"/>
              </w:rPr>
            </w:pPr>
            <w:r w:rsidRPr="00E57B15">
              <w:rPr>
                <w:rFonts w:ascii="Times New Roman" w:eastAsia="Times New Roman" w:hAnsi="Times New Roman" w:cs="Times New Roman"/>
                <w:b/>
                <w:bCs/>
                <w:sz w:val="24"/>
                <w:szCs w:val="24"/>
                <w:lang w:eastAsia="tr-TR"/>
              </w:rPr>
              <w:t>12</w:t>
            </w:r>
          </w:p>
        </w:tc>
        <w:tc>
          <w:tcPr>
            <w:tcW w:w="4254" w:type="dxa"/>
            <w:tcBorders>
              <w:top w:val="outset" w:sz="6" w:space="0" w:color="auto"/>
              <w:left w:val="outset" w:sz="6" w:space="0" w:color="auto"/>
              <w:bottom w:val="outset" w:sz="6" w:space="0" w:color="auto"/>
              <w:right w:val="outset" w:sz="6" w:space="0" w:color="auto"/>
            </w:tcBorders>
            <w:noWrap/>
          </w:tcPr>
          <w:p w:rsidR="006751E3" w:rsidRPr="00E57B15" w:rsidRDefault="006751E3" w:rsidP="00085DE6">
            <w:pPr>
              <w:spacing w:before="100" w:beforeAutospacing="1" w:after="100" w:afterAutospacing="1" w:line="240" w:lineRule="auto"/>
              <w:rPr>
                <w:rFonts w:ascii="Times New Roman" w:eastAsia="Times New Roman" w:hAnsi="Times New Roman" w:cs="Times New Roman"/>
                <w:sz w:val="24"/>
                <w:szCs w:val="24"/>
                <w:lang w:eastAsia="tr-TR"/>
              </w:rPr>
            </w:pPr>
            <w:r w:rsidRPr="00E57B15">
              <w:rPr>
                <w:rFonts w:ascii="Times New Roman" w:eastAsia="Times New Roman" w:hAnsi="Times New Roman" w:cs="Times New Roman"/>
                <w:sz w:val="24"/>
                <w:szCs w:val="24"/>
                <w:lang w:eastAsia="tr-TR"/>
              </w:rPr>
              <w:t>Öğrenciler</w:t>
            </w:r>
          </w:p>
        </w:tc>
        <w:tc>
          <w:tcPr>
            <w:tcW w:w="1313" w:type="dxa"/>
            <w:tcBorders>
              <w:top w:val="outset" w:sz="6" w:space="0" w:color="auto"/>
              <w:left w:val="outset" w:sz="6" w:space="0" w:color="auto"/>
              <w:bottom w:val="outset" w:sz="6" w:space="0" w:color="auto"/>
              <w:right w:val="outset" w:sz="6" w:space="0" w:color="auto"/>
            </w:tcBorders>
            <w:noWrap/>
          </w:tcPr>
          <w:p w:rsidR="006751E3" w:rsidRPr="00E57B15" w:rsidRDefault="006751E3" w:rsidP="00085DE6">
            <w:pPr>
              <w:spacing w:before="100" w:beforeAutospacing="1" w:after="100" w:afterAutospacing="1" w:line="240" w:lineRule="auto"/>
              <w:rPr>
                <w:rFonts w:ascii="Times New Roman" w:eastAsia="Times New Roman" w:hAnsi="Times New Roman" w:cs="Times New Roman"/>
                <w:sz w:val="24"/>
                <w:szCs w:val="24"/>
                <w:lang w:eastAsia="tr-TR"/>
              </w:rPr>
            </w:pPr>
            <w:r w:rsidRPr="00E57B15">
              <w:rPr>
                <w:rFonts w:ascii="Times New Roman" w:eastAsia="Times New Roman" w:hAnsi="Times New Roman" w:cs="Times New Roman"/>
                <w:sz w:val="24"/>
                <w:szCs w:val="24"/>
                <w:lang w:eastAsia="tr-TR"/>
              </w:rPr>
              <w:t>İÇ</w:t>
            </w:r>
          </w:p>
        </w:tc>
        <w:tc>
          <w:tcPr>
            <w:tcW w:w="1469" w:type="dxa"/>
            <w:tcBorders>
              <w:top w:val="outset" w:sz="6" w:space="0" w:color="auto"/>
              <w:left w:val="outset" w:sz="6" w:space="0" w:color="auto"/>
              <w:bottom w:val="outset" w:sz="6" w:space="0" w:color="auto"/>
              <w:right w:val="outset" w:sz="6" w:space="0" w:color="auto"/>
            </w:tcBorders>
            <w:noWrap/>
          </w:tcPr>
          <w:p w:rsidR="006751E3" w:rsidRPr="00E57B15" w:rsidRDefault="006751E3" w:rsidP="00085DE6">
            <w:pPr>
              <w:spacing w:before="100" w:beforeAutospacing="1" w:after="100" w:afterAutospacing="1" w:line="240" w:lineRule="auto"/>
              <w:rPr>
                <w:rFonts w:ascii="Times New Roman" w:eastAsia="Times New Roman" w:hAnsi="Times New Roman" w:cs="Times New Roman"/>
                <w:sz w:val="24"/>
                <w:szCs w:val="24"/>
                <w:lang w:eastAsia="tr-TR"/>
              </w:rPr>
            </w:pPr>
            <w:r w:rsidRPr="00E57B15">
              <w:rPr>
                <w:rFonts w:ascii="Times New Roman" w:eastAsia="Times New Roman" w:hAnsi="Times New Roman" w:cs="Times New Roman"/>
                <w:sz w:val="24"/>
                <w:szCs w:val="24"/>
                <w:lang w:eastAsia="tr-TR"/>
              </w:rPr>
              <w:t>Hizmeti Alan</w:t>
            </w:r>
          </w:p>
        </w:tc>
        <w:tc>
          <w:tcPr>
            <w:tcW w:w="1541" w:type="dxa"/>
            <w:tcBorders>
              <w:top w:val="outset" w:sz="6" w:space="0" w:color="auto"/>
              <w:left w:val="outset" w:sz="6" w:space="0" w:color="auto"/>
              <w:bottom w:val="outset" w:sz="6" w:space="0" w:color="auto"/>
              <w:right w:val="outset" w:sz="6" w:space="0" w:color="auto"/>
            </w:tcBorders>
            <w:noWrap/>
            <w:hideMark/>
          </w:tcPr>
          <w:p w:rsidR="006751E3" w:rsidRPr="00E57B15" w:rsidRDefault="006751E3" w:rsidP="00E57B15">
            <w:pPr>
              <w:spacing w:before="100" w:beforeAutospacing="1" w:after="100" w:afterAutospacing="1" w:line="240" w:lineRule="auto"/>
              <w:rPr>
                <w:rFonts w:ascii="Times New Roman" w:eastAsia="Times New Roman" w:hAnsi="Times New Roman" w:cs="Times New Roman"/>
                <w:sz w:val="24"/>
                <w:szCs w:val="24"/>
                <w:lang w:eastAsia="tr-TR"/>
              </w:rPr>
            </w:pPr>
            <w:r w:rsidRPr="00E57B15">
              <w:rPr>
                <w:rFonts w:ascii="Times New Roman" w:eastAsia="Times New Roman" w:hAnsi="Times New Roman" w:cs="Times New Roman"/>
                <w:sz w:val="24"/>
                <w:szCs w:val="24"/>
                <w:lang w:eastAsia="tr-TR"/>
              </w:rPr>
              <w:t>5</w:t>
            </w:r>
          </w:p>
        </w:tc>
      </w:tr>
      <w:tr w:rsidR="006751E3" w:rsidRPr="00E57B15" w:rsidTr="00F230AD">
        <w:trPr>
          <w:tblCellSpacing w:w="0" w:type="dxa"/>
        </w:trPr>
        <w:tc>
          <w:tcPr>
            <w:tcW w:w="902" w:type="dxa"/>
            <w:tcBorders>
              <w:top w:val="outset" w:sz="6" w:space="0" w:color="auto"/>
              <w:left w:val="outset" w:sz="6" w:space="0" w:color="auto"/>
              <w:bottom w:val="outset" w:sz="6" w:space="0" w:color="auto"/>
              <w:right w:val="outset" w:sz="6" w:space="0" w:color="auto"/>
            </w:tcBorders>
            <w:noWrap/>
            <w:hideMark/>
          </w:tcPr>
          <w:p w:rsidR="006751E3" w:rsidRPr="00E57B15" w:rsidRDefault="006751E3" w:rsidP="00E57B15">
            <w:pPr>
              <w:spacing w:before="100" w:beforeAutospacing="1" w:after="100" w:afterAutospacing="1" w:line="240" w:lineRule="auto"/>
              <w:rPr>
                <w:rFonts w:ascii="Times New Roman" w:eastAsia="Times New Roman" w:hAnsi="Times New Roman" w:cs="Times New Roman"/>
                <w:sz w:val="24"/>
                <w:szCs w:val="24"/>
                <w:lang w:eastAsia="tr-TR"/>
              </w:rPr>
            </w:pPr>
            <w:r w:rsidRPr="00E57B15">
              <w:rPr>
                <w:rFonts w:ascii="Times New Roman" w:eastAsia="Times New Roman" w:hAnsi="Times New Roman" w:cs="Times New Roman"/>
                <w:b/>
                <w:bCs/>
                <w:sz w:val="24"/>
                <w:szCs w:val="24"/>
                <w:lang w:eastAsia="tr-TR"/>
              </w:rPr>
              <w:t>13</w:t>
            </w:r>
          </w:p>
        </w:tc>
        <w:tc>
          <w:tcPr>
            <w:tcW w:w="4254" w:type="dxa"/>
            <w:tcBorders>
              <w:top w:val="outset" w:sz="6" w:space="0" w:color="auto"/>
              <w:left w:val="outset" w:sz="6" w:space="0" w:color="auto"/>
              <w:bottom w:val="outset" w:sz="6" w:space="0" w:color="auto"/>
              <w:right w:val="outset" w:sz="6" w:space="0" w:color="auto"/>
            </w:tcBorders>
            <w:noWrap/>
          </w:tcPr>
          <w:p w:rsidR="006751E3" w:rsidRPr="00E57B15" w:rsidRDefault="006751E3" w:rsidP="00085DE6">
            <w:pPr>
              <w:spacing w:before="100" w:beforeAutospacing="1" w:after="100" w:afterAutospacing="1" w:line="240" w:lineRule="auto"/>
              <w:rPr>
                <w:rFonts w:ascii="Times New Roman" w:eastAsia="Times New Roman" w:hAnsi="Times New Roman" w:cs="Times New Roman"/>
                <w:sz w:val="24"/>
                <w:szCs w:val="24"/>
                <w:lang w:eastAsia="tr-TR"/>
              </w:rPr>
            </w:pPr>
            <w:r w:rsidRPr="00E57B15">
              <w:rPr>
                <w:rFonts w:ascii="Times New Roman" w:eastAsia="Times New Roman" w:hAnsi="Times New Roman" w:cs="Times New Roman"/>
                <w:sz w:val="24"/>
                <w:szCs w:val="24"/>
                <w:lang w:eastAsia="tr-TR"/>
              </w:rPr>
              <w:t>Okul Alile Birlikleri</w:t>
            </w:r>
          </w:p>
        </w:tc>
        <w:tc>
          <w:tcPr>
            <w:tcW w:w="1313" w:type="dxa"/>
            <w:tcBorders>
              <w:top w:val="outset" w:sz="6" w:space="0" w:color="auto"/>
              <w:left w:val="outset" w:sz="6" w:space="0" w:color="auto"/>
              <w:bottom w:val="outset" w:sz="6" w:space="0" w:color="auto"/>
              <w:right w:val="outset" w:sz="6" w:space="0" w:color="auto"/>
            </w:tcBorders>
            <w:noWrap/>
          </w:tcPr>
          <w:p w:rsidR="006751E3" w:rsidRPr="00E57B15" w:rsidRDefault="006751E3" w:rsidP="00085DE6">
            <w:pPr>
              <w:spacing w:before="100" w:beforeAutospacing="1" w:after="100" w:afterAutospacing="1" w:line="240" w:lineRule="auto"/>
              <w:rPr>
                <w:rFonts w:ascii="Times New Roman" w:eastAsia="Times New Roman" w:hAnsi="Times New Roman" w:cs="Times New Roman"/>
                <w:sz w:val="24"/>
                <w:szCs w:val="24"/>
                <w:lang w:eastAsia="tr-TR"/>
              </w:rPr>
            </w:pPr>
            <w:r w:rsidRPr="00E57B15">
              <w:rPr>
                <w:rFonts w:ascii="Times New Roman" w:eastAsia="Times New Roman" w:hAnsi="Times New Roman" w:cs="Times New Roman"/>
                <w:sz w:val="24"/>
                <w:szCs w:val="24"/>
                <w:lang w:eastAsia="tr-TR"/>
              </w:rPr>
              <w:t>İÇ</w:t>
            </w:r>
          </w:p>
        </w:tc>
        <w:tc>
          <w:tcPr>
            <w:tcW w:w="1469" w:type="dxa"/>
            <w:tcBorders>
              <w:top w:val="outset" w:sz="6" w:space="0" w:color="auto"/>
              <w:left w:val="outset" w:sz="6" w:space="0" w:color="auto"/>
              <w:bottom w:val="outset" w:sz="6" w:space="0" w:color="auto"/>
              <w:right w:val="outset" w:sz="6" w:space="0" w:color="auto"/>
            </w:tcBorders>
            <w:noWrap/>
          </w:tcPr>
          <w:p w:rsidR="006751E3" w:rsidRPr="00E57B15" w:rsidRDefault="006751E3" w:rsidP="00085DE6">
            <w:pPr>
              <w:spacing w:before="100" w:beforeAutospacing="1" w:after="100" w:afterAutospacing="1" w:line="240" w:lineRule="auto"/>
              <w:rPr>
                <w:rFonts w:ascii="Times New Roman" w:eastAsia="Times New Roman" w:hAnsi="Times New Roman" w:cs="Times New Roman"/>
                <w:sz w:val="24"/>
                <w:szCs w:val="24"/>
                <w:lang w:eastAsia="tr-TR"/>
              </w:rPr>
            </w:pPr>
            <w:r w:rsidRPr="00E57B15">
              <w:rPr>
                <w:rFonts w:ascii="Times New Roman" w:eastAsia="Times New Roman" w:hAnsi="Times New Roman" w:cs="Times New Roman"/>
                <w:sz w:val="24"/>
                <w:szCs w:val="24"/>
                <w:lang w:eastAsia="tr-TR"/>
              </w:rPr>
              <w:t>İşbirlikçi</w:t>
            </w:r>
          </w:p>
        </w:tc>
        <w:tc>
          <w:tcPr>
            <w:tcW w:w="1541" w:type="dxa"/>
            <w:tcBorders>
              <w:top w:val="outset" w:sz="6" w:space="0" w:color="auto"/>
              <w:left w:val="outset" w:sz="6" w:space="0" w:color="auto"/>
              <w:bottom w:val="outset" w:sz="6" w:space="0" w:color="auto"/>
              <w:right w:val="outset" w:sz="6" w:space="0" w:color="auto"/>
            </w:tcBorders>
            <w:noWrap/>
            <w:hideMark/>
          </w:tcPr>
          <w:p w:rsidR="006751E3" w:rsidRPr="00E57B15" w:rsidRDefault="006751E3" w:rsidP="00E57B15">
            <w:pPr>
              <w:spacing w:before="100" w:beforeAutospacing="1" w:after="100" w:afterAutospacing="1" w:line="240" w:lineRule="auto"/>
              <w:rPr>
                <w:rFonts w:ascii="Times New Roman" w:eastAsia="Times New Roman" w:hAnsi="Times New Roman" w:cs="Times New Roman"/>
                <w:sz w:val="24"/>
                <w:szCs w:val="24"/>
                <w:lang w:eastAsia="tr-TR"/>
              </w:rPr>
            </w:pPr>
            <w:r w:rsidRPr="00E57B15">
              <w:rPr>
                <w:rFonts w:ascii="Times New Roman" w:eastAsia="Times New Roman" w:hAnsi="Times New Roman" w:cs="Times New Roman"/>
                <w:sz w:val="24"/>
                <w:szCs w:val="24"/>
                <w:lang w:eastAsia="tr-TR"/>
              </w:rPr>
              <w:t>5</w:t>
            </w:r>
          </w:p>
        </w:tc>
      </w:tr>
      <w:tr w:rsidR="006751E3" w:rsidRPr="00E57B15" w:rsidTr="00F230AD">
        <w:trPr>
          <w:tblCellSpacing w:w="0" w:type="dxa"/>
        </w:trPr>
        <w:tc>
          <w:tcPr>
            <w:tcW w:w="902" w:type="dxa"/>
            <w:tcBorders>
              <w:top w:val="outset" w:sz="6" w:space="0" w:color="auto"/>
              <w:left w:val="outset" w:sz="6" w:space="0" w:color="auto"/>
              <w:bottom w:val="outset" w:sz="6" w:space="0" w:color="auto"/>
              <w:right w:val="outset" w:sz="6" w:space="0" w:color="auto"/>
            </w:tcBorders>
            <w:noWrap/>
            <w:hideMark/>
          </w:tcPr>
          <w:p w:rsidR="006751E3" w:rsidRPr="00E57B15" w:rsidRDefault="006751E3" w:rsidP="00E57B15">
            <w:pPr>
              <w:spacing w:before="100" w:beforeAutospacing="1" w:after="100" w:afterAutospacing="1" w:line="240" w:lineRule="auto"/>
              <w:rPr>
                <w:rFonts w:ascii="Times New Roman" w:eastAsia="Times New Roman" w:hAnsi="Times New Roman" w:cs="Times New Roman"/>
                <w:sz w:val="24"/>
                <w:szCs w:val="24"/>
                <w:lang w:eastAsia="tr-TR"/>
              </w:rPr>
            </w:pPr>
            <w:r w:rsidRPr="00E57B15">
              <w:rPr>
                <w:rFonts w:ascii="Times New Roman" w:eastAsia="Times New Roman" w:hAnsi="Times New Roman" w:cs="Times New Roman"/>
                <w:b/>
                <w:bCs/>
                <w:sz w:val="24"/>
                <w:szCs w:val="24"/>
                <w:lang w:eastAsia="tr-TR"/>
              </w:rPr>
              <w:t>14</w:t>
            </w:r>
          </w:p>
        </w:tc>
        <w:tc>
          <w:tcPr>
            <w:tcW w:w="4254" w:type="dxa"/>
            <w:tcBorders>
              <w:top w:val="outset" w:sz="6" w:space="0" w:color="auto"/>
              <w:left w:val="outset" w:sz="6" w:space="0" w:color="auto"/>
              <w:bottom w:val="outset" w:sz="6" w:space="0" w:color="auto"/>
              <w:right w:val="outset" w:sz="6" w:space="0" w:color="auto"/>
            </w:tcBorders>
            <w:noWrap/>
          </w:tcPr>
          <w:p w:rsidR="006751E3" w:rsidRPr="00E57B15" w:rsidRDefault="006751E3" w:rsidP="00085DE6">
            <w:pPr>
              <w:spacing w:before="100" w:beforeAutospacing="1" w:after="100" w:afterAutospacing="1" w:line="240" w:lineRule="auto"/>
              <w:rPr>
                <w:rFonts w:ascii="Times New Roman" w:eastAsia="Times New Roman" w:hAnsi="Times New Roman" w:cs="Times New Roman"/>
                <w:sz w:val="24"/>
                <w:szCs w:val="24"/>
                <w:lang w:eastAsia="tr-TR"/>
              </w:rPr>
            </w:pPr>
            <w:r w:rsidRPr="00E57B15">
              <w:rPr>
                <w:rFonts w:ascii="Times New Roman" w:eastAsia="Times New Roman" w:hAnsi="Times New Roman" w:cs="Times New Roman"/>
                <w:sz w:val="24"/>
                <w:szCs w:val="24"/>
                <w:lang w:eastAsia="tr-TR"/>
              </w:rPr>
              <w:t>Sendika Temsilcilikleri</w:t>
            </w:r>
          </w:p>
        </w:tc>
        <w:tc>
          <w:tcPr>
            <w:tcW w:w="1313" w:type="dxa"/>
            <w:tcBorders>
              <w:top w:val="outset" w:sz="6" w:space="0" w:color="auto"/>
              <w:left w:val="outset" w:sz="6" w:space="0" w:color="auto"/>
              <w:bottom w:val="outset" w:sz="6" w:space="0" w:color="auto"/>
              <w:right w:val="outset" w:sz="6" w:space="0" w:color="auto"/>
            </w:tcBorders>
            <w:noWrap/>
          </w:tcPr>
          <w:p w:rsidR="006751E3" w:rsidRPr="00E57B15" w:rsidRDefault="006751E3" w:rsidP="00085DE6">
            <w:pPr>
              <w:spacing w:before="100" w:beforeAutospacing="1" w:after="100" w:afterAutospacing="1" w:line="240" w:lineRule="auto"/>
              <w:rPr>
                <w:rFonts w:ascii="Times New Roman" w:eastAsia="Times New Roman" w:hAnsi="Times New Roman" w:cs="Times New Roman"/>
                <w:sz w:val="24"/>
                <w:szCs w:val="24"/>
                <w:lang w:eastAsia="tr-TR"/>
              </w:rPr>
            </w:pPr>
            <w:r w:rsidRPr="00E57B15">
              <w:rPr>
                <w:rFonts w:ascii="Times New Roman" w:eastAsia="Times New Roman" w:hAnsi="Times New Roman" w:cs="Times New Roman"/>
                <w:sz w:val="24"/>
                <w:szCs w:val="24"/>
                <w:lang w:eastAsia="tr-TR"/>
              </w:rPr>
              <w:t>DIŞ</w:t>
            </w:r>
          </w:p>
        </w:tc>
        <w:tc>
          <w:tcPr>
            <w:tcW w:w="1469" w:type="dxa"/>
            <w:tcBorders>
              <w:top w:val="outset" w:sz="6" w:space="0" w:color="auto"/>
              <w:left w:val="outset" w:sz="6" w:space="0" w:color="auto"/>
              <w:bottom w:val="outset" w:sz="6" w:space="0" w:color="auto"/>
              <w:right w:val="outset" w:sz="6" w:space="0" w:color="auto"/>
            </w:tcBorders>
            <w:noWrap/>
          </w:tcPr>
          <w:p w:rsidR="006751E3" w:rsidRPr="00E57B15" w:rsidRDefault="006751E3" w:rsidP="00085DE6">
            <w:pPr>
              <w:spacing w:before="100" w:beforeAutospacing="1" w:after="100" w:afterAutospacing="1" w:line="240" w:lineRule="auto"/>
              <w:rPr>
                <w:rFonts w:ascii="Times New Roman" w:eastAsia="Times New Roman" w:hAnsi="Times New Roman" w:cs="Times New Roman"/>
                <w:sz w:val="24"/>
                <w:szCs w:val="24"/>
                <w:lang w:eastAsia="tr-TR"/>
              </w:rPr>
            </w:pPr>
            <w:r w:rsidRPr="00E57B15">
              <w:rPr>
                <w:rFonts w:ascii="Times New Roman" w:eastAsia="Times New Roman" w:hAnsi="Times New Roman" w:cs="Times New Roman"/>
                <w:sz w:val="24"/>
                <w:szCs w:val="24"/>
                <w:lang w:eastAsia="tr-TR"/>
              </w:rPr>
              <w:t>İşbirlikçi</w:t>
            </w:r>
          </w:p>
        </w:tc>
        <w:tc>
          <w:tcPr>
            <w:tcW w:w="1541" w:type="dxa"/>
            <w:tcBorders>
              <w:top w:val="outset" w:sz="6" w:space="0" w:color="auto"/>
              <w:left w:val="outset" w:sz="6" w:space="0" w:color="auto"/>
              <w:bottom w:val="outset" w:sz="6" w:space="0" w:color="auto"/>
              <w:right w:val="outset" w:sz="6" w:space="0" w:color="auto"/>
            </w:tcBorders>
            <w:noWrap/>
            <w:hideMark/>
          </w:tcPr>
          <w:p w:rsidR="006751E3" w:rsidRPr="00E57B15" w:rsidRDefault="006751E3" w:rsidP="00E57B15">
            <w:pPr>
              <w:spacing w:before="100" w:beforeAutospacing="1" w:after="100" w:afterAutospacing="1" w:line="240" w:lineRule="auto"/>
              <w:rPr>
                <w:rFonts w:ascii="Times New Roman" w:eastAsia="Times New Roman" w:hAnsi="Times New Roman" w:cs="Times New Roman"/>
                <w:sz w:val="24"/>
                <w:szCs w:val="24"/>
                <w:lang w:eastAsia="tr-TR"/>
              </w:rPr>
            </w:pPr>
            <w:r w:rsidRPr="00E57B15">
              <w:rPr>
                <w:rFonts w:ascii="Times New Roman" w:eastAsia="Times New Roman" w:hAnsi="Times New Roman" w:cs="Times New Roman"/>
                <w:sz w:val="24"/>
                <w:szCs w:val="24"/>
                <w:lang w:eastAsia="tr-TR"/>
              </w:rPr>
              <w:t>5</w:t>
            </w:r>
          </w:p>
        </w:tc>
      </w:tr>
      <w:tr w:rsidR="006751E3" w:rsidRPr="00E57B15" w:rsidTr="00F230AD">
        <w:trPr>
          <w:tblCellSpacing w:w="0" w:type="dxa"/>
        </w:trPr>
        <w:tc>
          <w:tcPr>
            <w:tcW w:w="902" w:type="dxa"/>
            <w:tcBorders>
              <w:top w:val="outset" w:sz="6" w:space="0" w:color="auto"/>
              <w:left w:val="outset" w:sz="6" w:space="0" w:color="auto"/>
              <w:bottom w:val="outset" w:sz="6" w:space="0" w:color="auto"/>
              <w:right w:val="outset" w:sz="6" w:space="0" w:color="auto"/>
            </w:tcBorders>
            <w:noWrap/>
            <w:hideMark/>
          </w:tcPr>
          <w:p w:rsidR="006751E3" w:rsidRPr="00E57B15" w:rsidRDefault="006751E3" w:rsidP="00E57B15">
            <w:pPr>
              <w:spacing w:before="100" w:beforeAutospacing="1" w:after="100" w:afterAutospacing="1" w:line="240" w:lineRule="auto"/>
              <w:rPr>
                <w:rFonts w:ascii="Times New Roman" w:eastAsia="Times New Roman" w:hAnsi="Times New Roman" w:cs="Times New Roman"/>
                <w:sz w:val="24"/>
                <w:szCs w:val="24"/>
                <w:lang w:eastAsia="tr-TR"/>
              </w:rPr>
            </w:pPr>
            <w:r w:rsidRPr="00E57B15">
              <w:rPr>
                <w:rFonts w:ascii="Times New Roman" w:eastAsia="Times New Roman" w:hAnsi="Times New Roman" w:cs="Times New Roman"/>
                <w:b/>
                <w:bCs/>
                <w:sz w:val="24"/>
                <w:szCs w:val="24"/>
                <w:lang w:eastAsia="tr-TR"/>
              </w:rPr>
              <w:t>15</w:t>
            </w:r>
          </w:p>
        </w:tc>
        <w:tc>
          <w:tcPr>
            <w:tcW w:w="4254" w:type="dxa"/>
            <w:tcBorders>
              <w:top w:val="outset" w:sz="6" w:space="0" w:color="auto"/>
              <w:left w:val="outset" w:sz="6" w:space="0" w:color="auto"/>
              <w:bottom w:val="outset" w:sz="6" w:space="0" w:color="auto"/>
              <w:right w:val="outset" w:sz="6" w:space="0" w:color="auto"/>
            </w:tcBorders>
            <w:noWrap/>
          </w:tcPr>
          <w:p w:rsidR="006751E3" w:rsidRPr="00E57B15" w:rsidRDefault="006751E3" w:rsidP="00085DE6">
            <w:pPr>
              <w:spacing w:before="100" w:beforeAutospacing="1" w:after="100" w:afterAutospacing="1" w:line="240" w:lineRule="auto"/>
              <w:rPr>
                <w:rFonts w:ascii="Times New Roman" w:eastAsia="Times New Roman" w:hAnsi="Times New Roman" w:cs="Times New Roman"/>
                <w:sz w:val="24"/>
                <w:szCs w:val="24"/>
                <w:lang w:eastAsia="tr-TR"/>
              </w:rPr>
            </w:pPr>
            <w:r w:rsidRPr="00E57B15">
              <w:rPr>
                <w:rFonts w:ascii="Times New Roman" w:eastAsia="Times New Roman" w:hAnsi="Times New Roman" w:cs="Times New Roman"/>
                <w:sz w:val="24"/>
                <w:szCs w:val="24"/>
                <w:lang w:eastAsia="tr-TR"/>
              </w:rPr>
              <w:t>Meslek Odaları</w:t>
            </w:r>
          </w:p>
        </w:tc>
        <w:tc>
          <w:tcPr>
            <w:tcW w:w="1313" w:type="dxa"/>
            <w:tcBorders>
              <w:top w:val="outset" w:sz="6" w:space="0" w:color="auto"/>
              <w:left w:val="outset" w:sz="6" w:space="0" w:color="auto"/>
              <w:bottom w:val="outset" w:sz="6" w:space="0" w:color="auto"/>
              <w:right w:val="outset" w:sz="6" w:space="0" w:color="auto"/>
            </w:tcBorders>
            <w:noWrap/>
          </w:tcPr>
          <w:p w:rsidR="006751E3" w:rsidRPr="00E57B15" w:rsidRDefault="006751E3" w:rsidP="00085DE6">
            <w:pPr>
              <w:spacing w:before="100" w:beforeAutospacing="1" w:after="100" w:afterAutospacing="1" w:line="240" w:lineRule="auto"/>
              <w:rPr>
                <w:rFonts w:ascii="Times New Roman" w:eastAsia="Times New Roman" w:hAnsi="Times New Roman" w:cs="Times New Roman"/>
                <w:sz w:val="24"/>
                <w:szCs w:val="24"/>
                <w:lang w:eastAsia="tr-TR"/>
              </w:rPr>
            </w:pPr>
            <w:r w:rsidRPr="00E57B15">
              <w:rPr>
                <w:rFonts w:ascii="Times New Roman" w:eastAsia="Times New Roman" w:hAnsi="Times New Roman" w:cs="Times New Roman"/>
                <w:sz w:val="24"/>
                <w:szCs w:val="24"/>
                <w:lang w:eastAsia="tr-TR"/>
              </w:rPr>
              <w:t>DIŞ</w:t>
            </w:r>
          </w:p>
        </w:tc>
        <w:tc>
          <w:tcPr>
            <w:tcW w:w="1469" w:type="dxa"/>
            <w:tcBorders>
              <w:top w:val="outset" w:sz="6" w:space="0" w:color="auto"/>
              <w:left w:val="outset" w:sz="6" w:space="0" w:color="auto"/>
              <w:bottom w:val="outset" w:sz="6" w:space="0" w:color="auto"/>
              <w:right w:val="outset" w:sz="6" w:space="0" w:color="auto"/>
            </w:tcBorders>
            <w:noWrap/>
          </w:tcPr>
          <w:p w:rsidR="006751E3" w:rsidRPr="00E57B15" w:rsidRDefault="006751E3" w:rsidP="00085DE6">
            <w:pPr>
              <w:spacing w:before="100" w:beforeAutospacing="1" w:after="100" w:afterAutospacing="1" w:line="240" w:lineRule="auto"/>
              <w:rPr>
                <w:rFonts w:ascii="Times New Roman" w:eastAsia="Times New Roman" w:hAnsi="Times New Roman" w:cs="Times New Roman"/>
                <w:sz w:val="24"/>
                <w:szCs w:val="24"/>
                <w:lang w:eastAsia="tr-TR"/>
              </w:rPr>
            </w:pPr>
            <w:r w:rsidRPr="00E57B15">
              <w:rPr>
                <w:rFonts w:ascii="Times New Roman" w:eastAsia="Times New Roman" w:hAnsi="Times New Roman" w:cs="Times New Roman"/>
                <w:sz w:val="24"/>
                <w:szCs w:val="24"/>
                <w:lang w:eastAsia="tr-TR"/>
              </w:rPr>
              <w:t>İşbirlikçi</w:t>
            </w:r>
          </w:p>
        </w:tc>
        <w:tc>
          <w:tcPr>
            <w:tcW w:w="1541" w:type="dxa"/>
            <w:tcBorders>
              <w:top w:val="outset" w:sz="6" w:space="0" w:color="auto"/>
              <w:left w:val="outset" w:sz="6" w:space="0" w:color="auto"/>
              <w:bottom w:val="outset" w:sz="6" w:space="0" w:color="auto"/>
              <w:right w:val="outset" w:sz="6" w:space="0" w:color="auto"/>
            </w:tcBorders>
            <w:noWrap/>
            <w:hideMark/>
          </w:tcPr>
          <w:p w:rsidR="006751E3" w:rsidRPr="00E57B15" w:rsidRDefault="006751E3" w:rsidP="00E57B15">
            <w:pPr>
              <w:spacing w:before="100" w:beforeAutospacing="1" w:after="100" w:afterAutospacing="1" w:line="240" w:lineRule="auto"/>
              <w:rPr>
                <w:rFonts w:ascii="Times New Roman" w:eastAsia="Times New Roman" w:hAnsi="Times New Roman" w:cs="Times New Roman"/>
                <w:sz w:val="24"/>
                <w:szCs w:val="24"/>
                <w:lang w:eastAsia="tr-TR"/>
              </w:rPr>
            </w:pPr>
            <w:r w:rsidRPr="00E57B15">
              <w:rPr>
                <w:rFonts w:ascii="Times New Roman" w:eastAsia="Times New Roman" w:hAnsi="Times New Roman" w:cs="Times New Roman"/>
                <w:sz w:val="24"/>
                <w:szCs w:val="24"/>
                <w:lang w:eastAsia="tr-TR"/>
              </w:rPr>
              <w:t>3</w:t>
            </w:r>
          </w:p>
        </w:tc>
      </w:tr>
      <w:tr w:rsidR="006751E3" w:rsidRPr="00E57B15" w:rsidTr="00F230AD">
        <w:trPr>
          <w:tblCellSpacing w:w="0" w:type="dxa"/>
        </w:trPr>
        <w:tc>
          <w:tcPr>
            <w:tcW w:w="902" w:type="dxa"/>
            <w:tcBorders>
              <w:top w:val="outset" w:sz="6" w:space="0" w:color="auto"/>
              <w:left w:val="outset" w:sz="6" w:space="0" w:color="auto"/>
              <w:bottom w:val="outset" w:sz="6" w:space="0" w:color="auto"/>
              <w:right w:val="outset" w:sz="6" w:space="0" w:color="auto"/>
            </w:tcBorders>
            <w:noWrap/>
            <w:hideMark/>
          </w:tcPr>
          <w:p w:rsidR="006751E3" w:rsidRPr="00E57B15" w:rsidRDefault="006751E3" w:rsidP="00E57B15">
            <w:pPr>
              <w:spacing w:before="100" w:beforeAutospacing="1" w:after="100" w:afterAutospacing="1" w:line="240" w:lineRule="auto"/>
              <w:rPr>
                <w:rFonts w:ascii="Times New Roman" w:eastAsia="Times New Roman" w:hAnsi="Times New Roman" w:cs="Times New Roman"/>
                <w:sz w:val="24"/>
                <w:szCs w:val="24"/>
                <w:lang w:eastAsia="tr-TR"/>
              </w:rPr>
            </w:pPr>
            <w:r w:rsidRPr="00E57B15">
              <w:rPr>
                <w:rFonts w:ascii="Times New Roman" w:eastAsia="Times New Roman" w:hAnsi="Times New Roman" w:cs="Times New Roman"/>
                <w:b/>
                <w:bCs/>
                <w:sz w:val="24"/>
                <w:szCs w:val="24"/>
                <w:lang w:eastAsia="tr-TR"/>
              </w:rPr>
              <w:t>16</w:t>
            </w:r>
          </w:p>
        </w:tc>
        <w:tc>
          <w:tcPr>
            <w:tcW w:w="4254" w:type="dxa"/>
            <w:tcBorders>
              <w:top w:val="outset" w:sz="6" w:space="0" w:color="auto"/>
              <w:left w:val="outset" w:sz="6" w:space="0" w:color="auto"/>
              <w:bottom w:val="outset" w:sz="6" w:space="0" w:color="auto"/>
              <w:right w:val="outset" w:sz="6" w:space="0" w:color="auto"/>
            </w:tcBorders>
            <w:noWrap/>
          </w:tcPr>
          <w:p w:rsidR="006751E3" w:rsidRPr="00E57B15" w:rsidRDefault="006751E3" w:rsidP="00085DE6">
            <w:pPr>
              <w:spacing w:before="100" w:beforeAutospacing="1" w:after="100" w:afterAutospacing="1" w:line="240" w:lineRule="auto"/>
              <w:rPr>
                <w:rFonts w:ascii="Times New Roman" w:eastAsia="Times New Roman" w:hAnsi="Times New Roman" w:cs="Times New Roman"/>
                <w:sz w:val="24"/>
                <w:szCs w:val="24"/>
                <w:lang w:eastAsia="tr-TR"/>
              </w:rPr>
            </w:pPr>
            <w:r w:rsidRPr="00E57B15">
              <w:rPr>
                <w:rFonts w:ascii="Times New Roman" w:eastAsia="Times New Roman" w:hAnsi="Times New Roman" w:cs="Times New Roman"/>
                <w:sz w:val="24"/>
                <w:szCs w:val="24"/>
                <w:lang w:eastAsia="tr-TR"/>
              </w:rPr>
              <w:t>Yerel Medya</w:t>
            </w:r>
          </w:p>
        </w:tc>
        <w:tc>
          <w:tcPr>
            <w:tcW w:w="1313" w:type="dxa"/>
            <w:tcBorders>
              <w:top w:val="outset" w:sz="6" w:space="0" w:color="auto"/>
              <w:left w:val="outset" w:sz="6" w:space="0" w:color="auto"/>
              <w:bottom w:val="outset" w:sz="6" w:space="0" w:color="auto"/>
              <w:right w:val="outset" w:sz="6" w:space="0" w:color="auto"/>
            </w:tcBorders>
            <w:noWrap/>
          </w:tcPr>
          <w:p w:rsidR="006751E3" w:rsidRPr="00E57B15" w:rsidRDefault="006751E3" w:rsidP="00085DE6">
            <w:pPr>
              <w:spacing w:before="100" w:beforeAutospacing="1" w:after="100" w:afterAutospacing="1" w:line="240" w:lineRule="auto"/>
              <w:rPr>
                <w:rFonts w:ascii="Times New Roman" w:eastAsia="Times New Roman" w:hAnsi="Times New Roman" w:cs="Times New Roman"/>
                <w:sz w:val="24"/>
                <w:szCs w:val="24"/>
                <w:lang w:eastAsia="tr-TR"/>
              </w:rPr>
            </w:pPr>
            <w:r w:rsidRPr="00E57B15">
              <w:rPr>
                <w:rFonts w:ascii="Times New Roman" w:eastAsia="Times New Roman" w:hAnsi="Times New Roman" w:cs="Times New Roman"/>
                <w:sz w:val="24"/>
                <w:szCs w:val="24"/>
                <w:lang w:eastAsia="tr-TR"/>
              </w:rPr>
              <w:t>DIŞ</w:t>
            </w:r>
          </w:p>
        </w:tc>
        <w:tc>
          <w:tcPr>
            <w:tcW w:w="1469" w:type="dxa"/>
            <w:tcBorders>
              <w:top w:val="outset" w:sz="6" w:space="0" w:color="auto"/>
              <w:left w:val="outset" w:sz="6" w:space="0" w:color="auto"/>
              <w:bottom w:val="outset" w:sz="6" w:space="0" w:color="auto"/>
              <w:right w:val="outset" w:sz="6" w:space="0" w:color="auto"/>
            </w:tcBorders>
            <w:noWrap/>
          </w:tcPr>
          <w:p w:rsidR="006751E3" w:rsidRPr="00E57B15" w:rsidRDefault="006751E3" w:rsidP="00085DE6">
            <w:pPr>
              <w:spacing w:before="100" w:beforeAutospacing="1" w:after="100" w:afterAutospacing="1" w:line="240" w:lineRule="auto"/>
              <w:rPr>
                <w:rFonts w:ascii="Times New Roman" w:eastAsia="Times New Roman" w:hAnsi="Times New Roman" w:cs="Times New Roman"/>
                <w:sz w:val="24"/>
                <w:szCs w:val="24"/>
                <w:lang w:eastAsia="tr-TR"/>
              </w:rPr>
            </w:pPr>
            <w:r w:rsidRPr="00E57B15">
              <w:rPr>
                <w:rFonts w:ascii="Times New Roman" w:eastAsia="Times New Roman" w:hAnsi="Times New Roman" w:cs="Times New Roman"/>
                <w:sz w:val="24"/>
                <w:szCs w:val="24"/>
                <w:lang w:eastAsia="tr-TR"/>
              </w:rPr>
              <w:t>İşbirlikçi</w:t>
            </w:r>
          </w:p>
        </w:tc>
        <w:tc>
          <w:tcPr>
            <w:tcW w:w="1541" w:type="dxa"/>
            <w:tcBorders>
              <w:top w:val="outset" w:sz="6" w:space="0" w:color="auto"/>
              <w:left w:val="outset" w:sz="6" w:space="0" w:color="auto"/>
              <w:bottom w:val="outset" w:sz="6" w:space="0" w:color="auto"/>
              <w:right w:val="outset" w:sz="6" w:space="0" w:color="auto"/>
            </w:tcBorders>
            <w:noWrap/>
            <w:hideMark/>
          </w:tcPr>
          <w:p w:rsidR="006751E3" w:rsidRPr="00E57B15" w:rsidRDefault="006751E3" w:rsidP="00E57B15">
            <w:pPr>
              <w:spacing w:before="100" w:beforeAutospacing="1" w:after="100" w:afterAutospacing="1" w:line="240" w:lineRule="auto"/>
              <w:rPr>
                <w:rFonts w:ascii="Times New Roman" w:eastAsia="Times New Roman" w:hAnsi="Times New Roman" w:cs="Times New Roman"/>
                <w:sz w:val="24"/>
                <w:szCs w:val="24"/>
                <w:lang w:eastAsia="tr-TR"/>
              </w:rPr>
            </w:pPr>
            <w:r w:rsidRPr="00E57B15">
              <w:rPr>
                <w:rFonts w:ascii="Times New Roman" w:eastAsia="Times New Roman" w:hAnsi="Times New Roman" w:cs="Times New Roman"/>
                <w:sz w:val="24"/>
                <w:szCs w:val="24"/>
                <w:lang w:eastAsia="tr-TR"/>
              </w:rPr>
              <w:t>4</w:t>
            </w:r>
          </w:p>
        </w:tc>
      </w:tr>
      <w:tr w:rsidR="006751E3" w:rsidRPr="00E57B15" w:rsidTr="00F230AD">
        <w:trPr>
          <w:tblCellSpacing w:w="0" w:type="dxa"/>
        </w:trPr>
        <w:tc>
          <w:tcPr>
            <w:tcW w:w="902" w:type="dxa"/>
            <w:tcBorders>
              <w:top w:val="outset" w:sz="6" w:space="0" w:color="auto"/>
              <w:left w:val="outset" w:sz="6" w:space="0" w:color="auto"/>
              <w:bottom w:val="outset" w:sz="6" w:space="0" w:color="auto"/>
              <w:right w:val="outset" w:sz="6" w:space="0" w:color="auto"/>
            </w:tcBorders>
            <w:noWrap/>
            <w:hideMark/>
          </w:tcPr>
          <w:p w:rsidR="006751E3" w:rsidRPr="00E57B15" w:rsidRDefault="006751E3" w:rsidP="00E57B15">
            <w:pPr>
              <w:spacing w:before="100" w:beforeAutospacing="1" w:after="100" w:afterAutospacing="1" w:line="240" w:lineRule="auto"/>
              <w:rPr>
                <w:rFonts w:ascii="Times New Roman" w:eastAsia="Times New Roman" w:hAnsi="Times New Roman" w:cs="Times New Roman"/>
                <w:sz w:val="24"/>
                <w:szCs w:val="24"/>
                <w:lang w:eastAsia="tr-TR"/>
              </w:rPr>
            </w:pPr>
            <w:r w:rsidRPr="00E57B15">
              <w:rPr>
                <w:rFonts w:ascii="Times New Roman" w:eastAsia="Times New Roman" w:hAnsi="Times New Roman" w:cs="Times New Roman"/>
                <w:b/>
                <w:bCs/>
                <w:sz w:val="24"/>
                <w:szCs w:val="24"/>
                <w:lang w:eastAsia="tr-TR"/>
              </w:rPr>
              <w:t>17</w:t>
            </w:r>
          </w:p>
        </w:tc>
        <w:tc>
          <w:tcPr>
            <w:tcW w:w="4254" w:type="dxa"/>
            <w:tcBorders>
              <w:top w:val="outset" w:sz="6" w:space="0" w:color="auto"/>
              <w:left w:val="outset" w:sz="6" w:space="0" w:color="auto"/>
              <w:bottom w:val="outset" w:sz="6" w:space="0" w:color="auto"/>
              <w:right w:val="outset" w:sz="6" w:space="0" w:color="auto"/>
            </w:tcBorders>
            <w:noWrap/>
          </w:tcPr>
          <w:p w:rsidR="006751E3" w:rsidRPr="00E57B15" w:rsidRDefault="006751E3" w:rsidP="00085DE6">
            <w:pPr>
              <w:spacing w:before="100" w:beforeAutospacing="1" w:after="100" w:afterAutospacing="1" w:line="240" w:lineRule="auto"/>
              <w:rPr>
                <w:rFonts w:ascii="Times New Roman" w:eastAsia="Times New Roman" w:hAnsi="Times New Roman" w:cs="Times New Roman"/>
                <w:sz w:val="24"/>
                <w:szCs w:val="24"/>
                <w:lang w:eastAsia="tr-TR"/>
              </w:rPr>
            </w:pPr>
            <w:r w:rsidRPr="00E57B15">
              <w:rPr>
                <w:rFonts w:ascii="Times New Roman" w:eastAsia="Times New Roman" w:hAnsi="Times New Roman" w:cs="Times New Roman"/>
                <w:sz w:val="24"/>
                <w:szCs w:val="24"/>
                <w:lang w:eastAsia="tr-TR"/>
              </w:rPr>
              <w:t>Özel Öğretim Kurumları</w:t>
            </w:r>
          </w:p>
        </w:tc>
        <w:tc>
          <w:tcPr>
            <w:tcW w:w="1313" w:type="dxa"/>
            <w:tcBorders>
              <w:top w:val="outset" w:sz="6" w:space="0" w:color="auto"/>
              <w:left w:val="outset" w:sz="6" w:space="0" w:color="auto"/>
              <w:bottom w:val="outset" w:sz="6" w:space="0" w:color="auto"/>
              <w:right w:val="outset" w:sz="6" w:space="0" w:color="auto"/>
            </w:tcBorders>
            <w:noWrap/>
          </w:tcPr>
          <w:p w:rsidR="006751E3" w:rsidRPr="00E57B15" w:rsidRDefault="006751E3" w:rsidP="00085DE6">
            <w:pPr>
              <w:spacing w:before="100" w:beforeAutospacing="1" w:after="100" w:afterAutospacing="1" w:line="240" w:lineRule="auto"/>
              <w:rPr>
                <w:rFonts w:ascii="Times New Roman" w:eastAsia="Times New Roman" w:hAnsi="Times New Roman" w:cs="Times New Roman"/>
                <w:sz w:val="24"/>
                <w:szCs w:val="24"/>
                <w:lang w:eastAsia="tr-TR"/>
              </w:rPr>
            </w:pPr>
            <w:r w:rsidRPr="00E57B15">
              <w:rPr>
                <w:rFonts w:ascii="Times New Roman" w:eastAsia="Times New Roman" w:hAnsi="Times New Roman" w:cs="Times New Roman"/>
                <w:sz w:val="24"/>
                <w:szCs w:val="24"/>
                <w:lang w:eastAsia="tr-TR"/>
              </w:rPr>
              <w:t>DIŞ</w:t>
            </w:r>
          </w:p>
        </w:tc>
        <w:tc>
          <w:tcPr>
            <w:tcW w:w="1469" w:type="dxa"/>
            <w:tcBorders>
              <w:top w:val="outset" w:sz="6" w:space="0" w:color="auto"/>
              <w:left w:val="outset" w:sz="6" w:space="0" w:color="auto"/>
              <w:bottom w:val="outset" w:sz="6" w:space="0" w:color="auto"/>
              <w:right w:val="outset" w:sz="6" w:space="0" w:color="auto"/>
            </w:tcBorders>
            <w:noWrap/>
          </w:tcPr>
          <w:p w:rsidR="006751E3" w:rsidRPr="00E57B15" w:rsidRDefault="006751E3" w:rsidP="00085DE6">
            <w:pPr>
              <w:spacing w:before="100" w:beforeAutospacing="1" w:after="100" w:afterAutospacing="1" w:line="240" w:lineRule="auto"/>
              <w:rPr>
                <w:rFonts w:ascii="Times New Roman" w:eastAsia="Times New Roman" w:hAnsi="Times New Roman" w:cs="Times New Roman"/>
                <w:sz w:val="24"/>
                <w:szCs w:val="24"/>
                <w:lang w:eastAsia="tr-TR"/>
              </w:rPr>
            </w:pPr>
            <w:r w:rsidRPr="00E57B15">
              <w:rPr>
                <w:rFonts w:ascii="Times New Roman" w:eastAsia="Times New Roman" w:hAnsi="Times New Roman" w:cs="Times New Roman"/>
                <w:sz w:val="24"/>
                <w:szCs w:val="24"/>
                <w:lang w:eastAsia="tr-TR"/>
              </w:rPr>
              <w:t>İşbirlikçi</w:t>
            </w:r>
          </w:p>
        </w:tc>
        <w:tc>
          <w:tcPr>
            <w:tcW w:w="1541" w:type="dxa"/>
            <w:tcBorders>
              <w:top w:val="outset" w:sz="6" w:space="0" w:color="auto"/>
              <w:left w:val="outset" w:sz="6" w:space="0" w:color="auto"/>
              <w:bottom w:val="outset" w:sz="6" w:space="0" w:color="auto"/>
              <w:right w:val="outset" w:sz="6" w:space="0" w:color="auto"/>
            </w:tcBorders>
            <w:noWrap/>
            <w:hideMark/>
          </w:tcPr>
          <w:p w:rsidR="006751E3" w:rsidRPr="00E57B15" w:rsidRDefault="006751E3" w:rsidP="00E57B15">
            <w:pPr>
              <w:spacing w:before="100" w:beforeAutospacing="1" w:after="100" w:afterAutospacing="1" w:line="240" w:lineRule="auto"/>
              <w:rPr>
                <w:rFonts w:ascii="Times New Roman" w:eastAsia="Times New Roman" w:hAnsi="Times New Roman" w:cs="Times New Roman"/>
                <w:sz w:val="24"/>
                <w:szCs w:val="24"/>
                <w:lang w:eastAsia="tr-TR"/>
              </w:rPr>
            </w:pPr>
            <w:r w:rsidRPr="00E57B15">
              <w:rPr>
                <w:rFonts w:ascii="Times New Roman" w:eastAsia="Times New Roman" w:hAnsi="Times New Roman" w:cs="Times New Roman"/>
                <w:sz w:val="24"/>
                <w:szCs w:val="24"/>
                <w:lang w:eastAsia="tr-TR"/>
              </w:rPr>
              <w:t>3</w:t>
            </w:r>
          </w:p>
        </w:tc>
      </w:tr>
      <w:tr w:rsidR="006751E3" w:rsidRPr="00E57B15" w:rsidTr="00F230AD">
        <w:trPr>
          <w:tblCellSpacing w:w="0" w:type="dxa"/>
        </w:trPr>
        <w:tc>
          <w:tcPr>
            <w:tcW w:w="902" w:type="dxa"/>
            <w:tcBorders>
              <w:top w:val="outset" w:sz="6" w:space="0" w:color="auto"/>
              <w:left w:val="outset" w:sz="6" w:space="0" w:color="auto"/>
              <w:bottom w:val="outset" w:sz="6" w:space="0" w:color="auto"/>
              <w:right w:val="outset" w:sz="6" w:space="0" w:color="auto"/>
            </w:tcBorders>
            <w:noWrap/>
            <w:hideMark/>
          </w:tcPr>
          <w:p w:rsidR="006751E3" w:rsidRPr="00E57B15" w:rsidRDefault="006751E3" w:rsidP="00E57B15">
            <w:pPr>
              <w:spacing w:before="100" w:beforeAutospacing="1" w:after="100" w:afterAutospacing="1" w:line="240" w:lineRule="auto"/>
              <w:rPr>
                <w:rFonts w:ascii="Times New Roman" w:eastAsia="Times New Roman" w:hAnsi="Times New Roman" w:cs="Times New Roman"/>
                <w:sz w:val="24"/>
                <w:szCs w:val="24"/>
                <w:lang w:eastAsia="tr-TR"/>
              </w:rPr>
            </w:pPr>
            <w:r w:rsidRPr="00E57B15">
              <w:rPr>
                <w:rFonts w:ascii="Times New Roman" w:eastAsia="Times New Roman" w:hAnsi="Times New Roman" w:cs="Times New Roman"/>
                <w:b/>
                <w:bCs/>
                <w:sz w:val="24"/>
                <w:szCs w:val="24"/>
                <w:lang w:eastAsia="tr-TR"/>
              </w:rPr>
              <w:t>18</w:t>
            </w:r>
          </w:p>
        </w:tc>
        <w:tc>
          <w:tcPr>
            <w:tcW w:w="4254" w:type="dxa"/>
            <w:tcBorders>
              <w:top w:val="outset" w:sz="6" w:space="0" w:color="auto"/>
              <w:left w:val="outset" w:sz="6" w:space="0" w:color="auto"/>
              <w:bottom w:val="outset" w:sz="6" w:space="0" w:color="auto"/>
              <w:right w:val="outset" w:sz="6" w:space="0" w:color="auto"/>
            </w:tcBorders>
            <w:noWrap/>
          </w:tcPr>
          <w:p w:rsidR="006751E3" w:rsidRPr="00E57B15" w:rsidRDefault="006751E3" w:rsidP="00085DE6">
            <w:pPr>
              <w:spacing w:before="100" w:beforeAutospacing="1" w:after="100" w:afterAutospacing="1" w:line="240" w:lineRule="auto"/>
              <w:rPr>
                <w:rFonts w:ascii="Times New Roman" w:eastAsia="Times New Roman" w:hAnsi="Times New Roman" w:cs="Times New Roman"/>
                <w:sz w:val="24"/>
                <w:szCs w:val="24"/>
                <w:lang w:eastAsia="tr-TR"/>
              </w:rPr>
            </w:pPr>
            <w:r w:rsidRPr="00E57B15">
              <w:rPr>
                <w:rFonts w:ascii="Times New Roman" w:eastAsia="Times New Roman" w:hAnsi="Times New Roman" w:cs="Times New Roman"/>
                <w:sz w:val="24"/>
                <w:szCs w:val="24"/>
                <w:lang w:eastAsia="tr-TR"/>
              </w:rPr>
              <w:t>Sağlık Kuruluşları</w:t>
            </w:r>
          </w:p>
        </w:tc>
        <w:tc>
          <w:tcPr>
            <w:tcW w:w="1313" w:type="dxa"/>
            <w:tcBorders>
              <w:top w:val="outset" w:sz="6" w:space="0" w:color="auto"/>
              <w:left w:val="outset" w:sz="6" w:space="0" w:color="auto"/>
              <w:bottom w:val="outset" w:sz="6" w:space="0" w:color="auto"/>
              <w:right w:val="outset" w:sz="6" w:space="0" w:color="auto"/>
            </w:tcBorders>
            <w:noWrap/>
          </w:tcPr>
          <w:p w:rsidR="006751E3" w:rsidRPr="00E57B15" w:rsidRDefault="006751E3" w:rsidP="00085DE6">
            <w:pPr>
              <w:spacing w:before="100" w:beforeAutospacing="1" w:after="100" w:afterAutospacing="1" w:line="240" w:lineRule="auto"/>
              <w:rPr>
                <w:rFonts w:ascii="Times New Roman" w:eastAsia="Times New Roman" w:hAnsi="Times New Roman" w:cs="Times New Roman"/>
                <w:sz w:val="24"/>
                <w:szCs w:val="24"/>
                <w:lang w:eastAsia="tr-TR"/>
              </w:rPr>
            </w:pPr>
            <w:r w:rsidRPr="00E57B15">
              <w:rPr>
                <w:rFonts w:ascii="Times New Roman" w:eastAsia="Times New Roman" w:hAnsi="Times New Roman" w:cs="Times New Roman"/>
                <w:sz w:val="24"/>
                <w:szCs w:val="24"/>
                <w:lang w:eastAsia="tr-TR"/>
              </w:rPr>
              <w:t>DIŞ</w:t>
            </w:r>
          </w:p>
        </w:tc>
        <w:tc>
          <w:tcPr>
            <w:tcW w:w="1469" w:type="dxa"/>
            <w:tcBorders>
              <w:top w:val="outset" w:sz="6" w:space="0" w:color="auto"/>
              <w:left w:val="outset" w:sz="6" w:space="0" w:color="auto"/>
              <w:bottom w:val="outset" w:sz="6" w:space="0" w:color="auto"/>
              <w:right w:val="outset" w:sz="6" w:space="0" w:color="auto"/>
            </w:tcBorders>
            <w:noWrap/>
          </w:tcPr>
          <w:p w:rsidR="006751E3" w:rsidRPr="00E57B15" w:rsidRDefault="006751E3" w:rsidP="00085DE6">
            <w:pPr>
              <w:spacing w:before="100" w:beforeAutospacing="1" w:after="100" w:afterAutospacing="1" w:line="240" w:lineRule="auto"/>
              <w:rPr>
                <w:rFonts w:ascii="Times New Roman" w:eastAsia="Times New Roman" w:hAnsi="Times New Roman" w:cs="Times New Roman"/>
                <w:sz w:val="24"/>
                <w:szCs w:val="24"/>
                <w:lang w:eastAsia="tr-TR"/>
              </w:rPr>
            </w:pPr>
            <w:r w:rsidRPr="00E57B15">
              <w:rPr>
                <w:rFonts w:ascii="Times New Roman" w:eastAsia="Times New Roman" w:hAnsi="Times New Roman" w:cs="Times New Roman"/>
                <w:sz w:val="24"/>
                <w:szCs w:val="24"/>
                <w:lang w:eastAsia="tr-TR"/>
              </w:rPr>
              <w:t>Tedarikçi</w:t>
            </w:r>
          </w:p>
        </w:tc>
        <w:tc>
          <w:tcPr>
            <w:tcW w:w="1541" w:type="dxa"/>
            <w:tcBorders>
              <w:top w:val="outset" w:sz="6" w:space="0" w:color="auto"/>
              <w:left w:val="outset" w:sz="6" w:space="0" w:color="auto"/>
              <w:bottom w:val="outset" w:sz="6" w:space="0" w:color="auto"/>
              <w:right w:val="outset" w:sz="6" w:space="0" w:color="auto"/>
            </w:tcBorders>
            <w:noWrap/>
            <w:hideMark/>
          </w:tcPr>
          <w:p w:rsidR="006751E3" w:rsidRPr="00E57B15" w:rsidRDefault="006751E3" w:rsidP="00E57B15">
            <w:pPr>
              <w:spacing w:before="100" w:beforeAutospacing="1" w:after="100" w:afterAutospacing="1" w:line="240" w:lineRule="auto"/>
              <w:rPr>
                <w:rFonts w:ascii="Times New Roman" w:eastAsia="Times New Roman" w:hAnsi="Times New Roman" w:cs="Times New Roman"/>
                <w:sz w:val="24"/>
                <w:szCs w:val="24"/>
                <w:lang w:eastAsia="tr-TR"/>
              </w:rPr>
            </w:pPr>
            <w:r w:rsidRPr="00E57B15">
              <w:rPr>
                <w:rFonts w:ascii="Times New Roman" w:eastAsia="Times New Roman" w:hAnsi="Times New Roman" w:cs="Times New Roman"/>
                <w:sz w:val="24"/>
                <w:szCs w:val="24"/>
                <w:lang w:eastAsia="tr-TR"/>
              </w:rPr>
              <w:t>4</w:t>
            </w:r>
          </w:p>
        </w:tc>
      </w:tr>
      <w:tr w:rsidR="006751E3" w:rsidRPr="00E57B15" w:rsidTr="00F230AD">
        <w:trPr>
          <w:tblCellSpacing w:w="0" w:type="dxa"/>
        </w:trPr>
        <w:tc>
          <w:tcPr>
            <w:tcW w:w="902" w:type="dxa"/>
            <w:tcBorders>
              <w:top w:val="outset" w:sz="6" w:space="0" w:color="auto"/>
              <w:left w:val="outset" w:sz="6" w:space="0" w:color="auto"/>
              <w:bottom w:val="outset" w:sz="6" w:space="0" w:color="auto"/>
              <w:right w:val="outset" w:sz="6" w:space="0" w:color="auto"/>
            </w:tcBorders>
            <w:noWrap/>
            <w:hideMark/>
          </w:tcPr>
          <w:p w:rsidR="006751E3" w:rsidRPr="00E57B15" w:rsidRDefault="006751E3" w:rsidP="00E57B15">
            <w:pPr>
              <w:spacing w:before="100" w:beforeAutospacing="1" w:after="100" w:afterAutospacing="1" w:line="240" w:lineRule="auto"/>
              <w:rPr>
                <w:rFonts w:ascii="Times New Roman" w:eastAsia="Times New Roman" w:hAnsi="Times New Roman" w:cs="Times New Roman"/>
                <w:b/>
                <w:sz w:val="24"/>
                <w:szCs w:val="24"/>
                <w:lang w:eastAsia="tr-TR"/>
              </w:rPr>
            </w:pPr>
            <w:r w:rsidRPr="00E57B15">
              <w:rPr>
                <w:rFonts w:ascii="Times New Roman" w:eastAsia="Times New Roman" w:hAnsi="Times New Roman" w:cs="Times New Roman"/>
                <w:b/>
                <w:sz w:val="24"/>
                <w:szCs w:val="24"/>
                <w:lang w:eastAsia="tr-TR"/>
              </w:rPr>
              <w:t>19</w:t>
            </w:r>
          </w:p>
        </w:tc>
        <w:tc>
          <w:tcPr>
            <w:tcW w:w="4254" w:type="dxa"/>
            <w:tcBorders>
              <w:top w:val="outset" w:sz="6" w:space="0" w:color="auto"/>
              <w:left w:val="outset" w:sz="6" w:space="0" w:color="auto"/>
              <w:bottom w:val="outset" w:sz="6" w:space="0" w:color="auto"/>
              <w:right w:val="outset" w:sz="6" w:space="0" w:color="auto"/>
            </w:tcBorders>
            <w:noWrap/>
          </w:tcPr>
          <w:p w:rsidR="006751E3" w:rsidRPr="00E57B15" w:rsidRDefault="006751E3" w:rsidP="00085DE6">
            <w:pPr>
              <w:spacing w:before="100" w:beforeAutospacing="1" w:after="100" w:afterAutospacing="1" w:line="240" w:lineRule="auto"/>
              <w:rPr>
                <w:rFonts w:ascii="Times New Roman" w:eastAsia="Times New Roman" w:hAnsi="Times New Roman" w:cs="Times New Roman"/>
                <w:sz w:val="24"/>
                <w:szCs w:val="24"/>
                <w:lang w:eastAsia="tr-TR"/>
              </w:rPr>
            </w:pPr>
            <w:r w:rsidRPr="00E57B15">
              <w:rPr>
                <w:rFonts w:ascii="Times New Roman" w:eastAsia="Times New Roman" w:hAnsi="Times New Roman" w:cs="Times New Roman"/>
                <w:sz w:val="24"/>
                <w:szCs w:val="24"/>
                <w:lang w:eastAsia="tr-TR"/>
              </w:rPr>
              <w:t>Bankalar</w:t>
            </w:r>
          </w:p>
        </w:tc>
        <w:tc>
          <w:tcPr>
            <w:tcW w:w="1313" w:type="dxa"/>
            <w:tcBorders>
              <w:top w:val="outset" w:sz="6" w:space="0" w:color="auto"/>
              <w:left w:val="outset" w:sz="6" w:space="0" w:color="auto"/>
              <w:bottom w:val="outset" w:sz="6" w:space="0" w:color="auto"/>
              <w:right w:val="outset" w:sz="6" w:space="0" w:color="auto"/>
            </w:tcBorders>
            <w:noWrap/>
          </w:tcPr>
          <w:p w:rsidR="006751E3" w:rsidRPr="00E57B15" w:rsidRDefault="006751E3" w:rsidP="00085DE6">
            <w:pPr>
              <w:spacing w:before="100" w:beforeAutospacing="1" w:after="100" w:afterAutospacing="1" w:line="240" w:lineRule="auto"/>
              <w:rPr>
                <w:rFonts w:ascii="Times New Roman" w:eastAsia="Times New Roman" w:hAnsi="Times New Roman" w:cs="Times New Roman"/>
                <w:sz w:val="24"/>
                <w:szCs w:val="24"/>
                <w:lang w:eastAsia="tr-TR"/>
              </w:rPr>
            </w:pPr>
            <w:r w:rsidRPr="00E57B15">
              <w:rPr>
                <w:rFonts w:ascii="Times New Roman" w:eastAsia="Times New Roman" w:hAnsi="Times New Roman" w:cs="Times New Roman"/>
                <w:sz w:val="24"/>
                <w:szCs w:val="24"/>
                <w:lang w:eastAsia="tr-TR"/>
              </w:rPr>
              <w:t>DIŞ</w:t>
            </w:r>
          </w:p>
        </w:tc>
        <w:tc>
          <w:tcPr>
            <w:tcW w:w="1469" w:type="dxa"/>
            <w:tcBorders>
              <w:top w:val="outset" w:sz="6" w:space="0" w:color="auto"/>
              <w:left w:val="outset" w:sz="6" w:space="0" w:color="auto"/>
              <w:bottom w:val="outset" w:sz="6" w:space="0" w:color="auto"/>
              <w:right w:val="outset" w:sz="6" w:space="0" w:color="auto"/>
            </w:tcBorders>
            <w:noWrap/>
          </w:tcPr>
          <w:p w:rsidR="006751E3" w:rsidRPr="00E57B15" w:rsidRDefault="006751E3" w:rsidP="00085DE6">
            <w:pPr>
              <w:spacing w:before="100" w:beforeAutospacing="1" w:after="100" w:afterAutospacing="1" w:line="240" w:lineRule="auto"/>
              <w:rPr>
                <w:rFonts w:ascii="Times New Roman" w:eastAsia="Times New Roman" w:hAnsi="Times New Roman" w:cs="Times New Roman"/>
                <w:sz w:val="24"/>
                <w:szCs w:val="24"/>
                <w:lang w:eastAsia="tr-TR"/>
              </w:rPr>
            </w:pPr>
            <w:r w:rsidRPr="00E57B15">
              <w:rPr>
                <w:rFonts w:ascii="Times New Roman" w:eastAsia="Times New Roman" w:hAnsi="Times New Roman" w:cs="Times New Roman"/>
                <w:sz w:val="24"/>
                <w:szCs w:val="24"/>
                <w:lang w:eastAsia="tr-TR"/>
              </w:rPr>
              <w:t>Tedarikçi</w:t>
            </w:r>
          </w:p>
        </w:tc>
        <w:tc>
          <w:tcPr>
            <w:tcW w:w="1541" w:type="dxa"/>
            <w:tcBorders>
              <w:top w:val="outset" w:sz="6" w:space="0" w:color="auto"/>
              <w:left w:val="outset" w:sz="6" w:space="0" w:color="auto"/>
              <w:bottom w:val="outset" w:sz="6" w:space="0" w:color="auto"/>
              <w:right w:val="outset" w:sz="6" w:space="0" w:color="auto"/>
            </w:tcBorders>
            <w:noWrap/>
            <w:hideMark/>
          </w:tcPr>
          <w:p w:rsidR="006751E3" w:rsidRPr="00E57B15" w:rsidRDefault="006751E3" w:rsidP="00E57B15">
            <w:pPr>
              <w:spacing w:before="100" w:beforeAutospacing="1" w:after="100" w:afterAutospacing="1" w:line="240" w:lineRule="auto"/>
              <w:rPr>
                <w:rFonts w:ascii="Times New Roman" w:eastAsia="Times New Roman" w:hAnsi="Times New Roman" w:cs="Times New Roman"/>
                <w:sz w:val="24"/>
                <w:szCs w:val="24"/>
                <w:lang w:eastAsia="tr-TR"/>
              </w:rPr>
            </w:pPr>
            <w:r w:rsidRPr="00E57B15">
              <w:rPr>
                <w:rFonts w:ascii="Times New Roman" w:eastAsia="Times New Roman" w:hAnsi="Times New Roman" w:cs="Times New Roman"/>
                <w:sz w:val="24"/>
                <w:szCs w:val="24"/>
                <w:lang w:eastAsia="tr-TR"/>
              </w:rPr>
              <w:t>3</w:t>
            </w:r>
          </w:p>
        </w:tc>
      </w:tr>
    </w:tbl>
    <w:p w:rsidR="00E57B15" w:rsidRPr="00E57B15" w:rsidRDefault="00E57B15" w:rsidP="00E57B15">
      <w:pPr>
        <w:spacing w:after="0" w:line="240" w:lineRule="auto"/>
        <w:jc w:val="both"/>
        <w:rPr>
          <w:rFonts w:ascii="Times New Roman" w:eastAsia="Calibri" w:hAnsi="Times New Roman" w:cs="Times New Roman"/>
          <w:b/>
          <w:sz w:val="24"/>
          <w:szCs w:val="24"/>
        </w:rPr>
      </w:pPr>
    </w:p>
    <w:p w:rsidR="00E57B15" w:rsidRDefault="00E57B15" w:rsidP="00E57B15">
      <w:pPr>
        <w:spacing w:before="100" w:beforeAutospacing="1" w:after="100" w:afterAutospacing="1" w:line="240" w:lineRule="auto"/>
        <w:ind w:firstLine="708"/>
        <w:rPr>
          <w:rFonts w:ascii="Times New Roman" w:eastAsia="Times New Roman" w:hAnsi="Times New Roman" w:cs="Times New Roman"/>
          <w:sz w:val="24"/>
          <w:szCs w:val="24"/>
          <w:lang w:eastAsia="tr-TR"/>
        </w:rPr>
      </w:pPr>
    </w:p>
    <w:p w:rsidR="00774EFB" w:rsidRDefault="00774EFB" w:rsidP="00E57B15">
      <w:pPr>
        <w:spacing w:before="100" w:beforeAutospacing="1" w:after="100" w:afterAutospacing="1" w:line="240" w:lineRule="auto"/>
        <w:ind w:firstLine="708"/>
        <w:rPr>
          <w:rFonts w:ascii="Times New Roman" w:eastAsia="Times New Roman" w:hAnsi="Times New Roman" w:cs="Times New Roman"/>
          <w:sz w:val="24"/>
          <w:szCs w:val="24"/>
          <w:lang w:eastAsia="tr-TR"/>
        </w:rPr>
      </w:pPr>
    </w:p>
    <w:p w:rsidR="00774EFB" w:rsidRDefault="00774EFB" w:rsidP="00E57B15">
      <w:pPr>
        <w:spacing w:before="100" w:beforeAutospacing="1" w:after="100" w:afterAutospacing="1" w:line="240" w:lineRule="auto"/>
        <w:ind w:firstLine="708"/>
        <w:rPr>
          <w:rFonts w:ascii="Times New Roman" w:eastAsia="Times New Roman" w:hAnsi="Times New Roman" w:cs="Times New Roman"/>
          <w:sz w:val="24"/>
          <w:szCs w:val="24"/>
          <w:lang w:eastAsia="tr-TR"/>
        </w:rPr>
      </w:pPr>
    </w:p>
    <w:p w:rsidR="00774EFB" w:rsidRPr="00E57B15" w:rsidRDefault="00774EFB" w:rsidP="00E57B15">
      <w:pPr>
        <w:spacing w:before="100" w:beforeAutospacing="1" w:after="100" w:afterAutospacing="1" w:line="240" w:lineRule="auto"/>
        <w:ind w:firstLine="708"/>
        <w:rPr>
          <w:rFonts w:ascii="Times New Roman" w:eastAsia="Times New Roman" w:hAnsi="Times New Roman" w:cs="Times New Roman"/>
          <w:sz w:val="24"/>
          <w:szCs w:val="24"/>
          <w:lang w:eastAsia="tr-TR"/>
        </w:rPr>
      </w:pPr>
    </w:p>
    <w:p w:rsidR="00E57B15" w:rsidRPr="00E57B15" w:rsidRDefault="00E57B15" w:rsidP="00E57B15">
      <w:pPr>
        <w:jc w:val="both"/>
        <w:rPr>
          <w:rFonts w:eastAsia="Calibri" w:cs="Times New Roman"/>
          <w:b/>
        </w:rPr>
      </w:pPr>
      <w:bookmarkStart w:id="14" w:name="_Toc384282067"/>
      <w:r w:rsidRPr="00E57B15">
        <w:rPr>
          <w:rFonts w:eastAsia="Calibri" w:cs="Times New Roman"/>
          <w:b/>
        </w:rPr>
        <w:lastRenderedPageBreak/>
        <w:t xml:space="preserve"> PEST ANALİZİ</w:t>
      </w:r>
      <w:bookmarkEnd w:id="14"/>
    </w:p>
    <w:p w:rsidR="00E57B15" w:rsidRPr="00E57B15" w:rsidRDefault="00E57B15" w:rsidP="00E57B15">
      <w:pPr>
        <w:spacing w:after="0"/>
        <w:ind w:firstLine="708"/>
        <w:jc w:val="both"/>
        <w:rPr>
          <w:rFonts w:eastAsia="Calibri" w:cs="Times New Roman"/>
        </w:rPr>
      </w:pPr>
      <w:r w:rsidRPr="00E57B15">
        <w:rPr>
          <w:rFonts w:eastAsia="Calibri" w:cs="Times New Roman"/>
        </w:rPr>
        <w:t xml:space="preserve">Dış Çevre Analizi; politik, ekonomik, sosyal ve teknolojik yönden çevre analizi yapılarak, önemli ve hemen harekete geçirilmesi gereken faktörleri tespit etmek ve olumlu veya olumsuz etkileri ortaya çıkarmak için yaptığımız bir analizdir. </w:t>
      </w:r>
    </w:p>
    <w:p w:rsidR="00E57B15" w:rsidRPr="00E57B15" w:rsidRDefault="00E57B15" w:rsidP="00E57B15">
      <w:pPr>
        <w:spacing w:after="0"/>
        <w:ind w:firstLine="708"/>
        <w:jc w:val="both"/>
        <w:rPr>
          <w:rFonts w:eastAsia="Calibri" w:cs="Times New Roman"/>
        </w:rPr>
      </w:pPr>
      <w:r w:rsidRPr="00E57B15">
        <w:rPr>
          <w:rFonts w:eastAsia="Calibri" w:cs="Times New Roman"/>
        </w:rPr>
        <w:t xml:space="preserve">PEST analizinde ulusal ve uluslararası eğitim konularında yaşanan gelişmeler, kalkınma planları; İl Milli Eğitim Müdürlüğü, </w:t>
      </w:r>
      <w:r w:rsidR="006751E3" w:rsidRPr="00085DE6">
        <w:rPr>
          <w:rFonts w:eastAsia="Calibri" w:cs="Times New Roman"/>
        </w:rPr>
        <w:t>Altınova</w:t>
      </w:r>
      <w:r w:rsidRPr="00E57B15">
        <w:rPr>
          <w:rFonts w:eastAsia="Calibri" w:cs="Times New Roman"/>
        </w:rPr>
        <w:t xml:space="preserve"> Kaymakamlığı, ve  </w:t>
      </w:r>
      <w:r w:rsidR="006751E3" w:rsidRPr="00085DE6">
        <w:rPr>
          <w:rFonts w:eastAsia="Calibri" w:cs="Times New Roman"/>
        </w:rPr>
        <w:t>Altınova</w:t>
      </w:r>
      <w:r w:rsidRPr="00E57B15">
        <w:rPr>
          <w:rFonts w:eastAsia="Calibri" w:cs="Times New Roman"/>
        </w:rPr>
        <w:t xml:space="preserve"> Belediyesi planlarında ve programlarında yer alan amaç, ilke ve politikalar dikkate alınmıştır. </w:t>
      </w:r>
    </w:p>
    <w:p w:rsidR="00E57B15" w:rsidRPr="00E57B15" w:rsidRDefault="00E57B15" w:rsidP="00E57B15">
      <w:pPr>
        <w:spacing w:after="0"/>
        <w:ind w:firstLine="708"/>
        <w:jc w:val="both"/>
        <w:rPr>
          <w:rFonts w:eastAsia="Calibri" w:cs="Times New Roman"/>
        </w:rPr>
      </w:pPr>
      <w:r w:rsidRPr="00E57B15">
        <w:rPr>
          <w:rFonts w:eastAsia="Calibri" w:cs="Times New Roman"/>
        </w:rPr>
        <w:t>Politik, ekonomik, sosyal ve teknolojik çevre değişkenlerinden kurumların gelişimine katkı sağlayacak olanları fırsat olarak değerlendirilirken; kurumların gelişimini engelleyebilecek olan değişkenler ise tehdit olarak alınmıştır. Planlama yapılırken SPE tarafından bu tehditler göz önünde bulundurulmuştur.</w:t>
      </w:r>
    </w:p>
    <w:p w:rsidR="00E57B15" w:rsidRDefault="00E57B15" w:rsidP="00E57B15">
      <w:pPr>
        <w:spacing w:after="0" w:line="240" w:lineRule="auto"/>
        <w:ind w:left="601"/>
        <w:jc w:val="both"/>
        <w:rPr>
          <w:rFonts w:eastAsia="Calibri" w:cs="Times New Roman"/>
          <w:bCs/>
          <w:sz w:val="24"/>
          <w:szCs w:val="24"/>
        </w:rPr>
      </w:pPr>
    </w:p>
    <w:p w:rsidR="002873A8" w:rsidRDefault="002873A8" w:rsidP="00E57B15">
      <w:pPr>
        <w:spacing w:after="0" w:line="240" w:lineRule="auto"/>
        <w:ind w:left="601"/>
        <w:jc w:val="both"/>
        <w:rPr>
          <w:rFonts w:eastAsia="Calibri" w:cs="Times New Roman"/>
          <w:bCs/>
          <w:sz w:val="24"/>
          <w:szCs w:val="24"/>
        </w:rPr>
      </w:pPr>
    </w:p>
    <w:p w:rsidR="002873A8" w:rsidRDefault="002873A8" w:rsidP="00E57B15">
      <w:pPr>
        <w:spacing w:after="0" w:line="240" w:lineRule="auto"/>
        <w:ind w:left="601"/>
        <w:jc w:val="both"/>
        <w:rPr>
          <w:rFonts w:eastAsia="Calibri" w:cs="Times New Roman"/>
          <w:bCs/>
          <w:sz w:val="24"/>
          <w:szCs w:val="24"/>
        </w:rPr>
      </w:pPr>
    </w:p>
    <w:p w:rsidR="002873A8" w:rsidRDefault="002873A8" w:rsidP="00E57B15">
      <w:pPr>
        <w:spacing w:after="0" w:line="240" w:lineRule="auto"/>
        <w:ind w:left="601"/>
        <w:jc w:val="both"/>
        <w:rPr>
          <w:rFonts w:eastAsia="Calibri" w:cs="Times New Roman"/>
          <w:bCs/>
          <w:sz w:val="24"/>
          <w:szCs w:val="24"/>
        </w:rPr>
      </w:pPr>
    </w:p>
    <w:p w:rsidR="002873A8" w:rsidRDefault="002873A8" w:rsidP="00E57B15">
      <w:pPr>
        <w:spacing w:after="0" w:line="240" w:lineRule="auto"/>
        <w:ind w:left="601"/>
        <w:jc w:val="both"/>
        <w:rPr>
          <w:rFonts w:eastAsia="Calibri" w:cs="Times New Roman"/>
          <w:bCs/>
          <w:sz w:val="24"/>
          <w:szCs w:val="24"/>
        </w:rPr>
      </w:pPr>
    </w:p>
    <w:p w:rsidR="0047339C" w:rsidRDefault="0047339C" w:rsidP="00E57B15">
      <w:pPr>
        <w:spacing w:after="0" w:line="240" w:lineRule="auto"/>
        <w:ind w:left="601"/>
        <w:jc w:val="both"/>
        <w:rPr>
          <w:rFonts w:eastAsia="Calibri" w:cs="Times New Roman"/>
          <w:bCs/>
          <w:sz w:val="24"/>
          <w:szCs w:val="24"/>
        </w:rPr>
      </w:pPr>
    </w:p>
    <w:p w:rsidR="0047339C" w:rsidRDefault="0047339C" w:rsidP="00E57B15">
      <w:pPr>
        <w:spacing w:after="0" w:line="240" w:lineRule="auto"/>
        <w:ind w:left="601"/>
        <w:jc w:val="both"/>
        <w:rPr>
          <w:rFonts w:eastAsia="Calibri" w:cs="Times New Roman"/>
          <w:bCs/>
          <w:sz w:val="24"/>
          <w:szCs w:val="24"/>
        </w:rPr>
      </w:pPr>
    </w:p>
    <w:p w:rsidR="0047339C" w:rsidRDefault="0047339C" w:rsidP="00E57B15">
      <w:pPr>
        <w:spacing w:after="0" w:line="240" w:lineRule="auto"/>
        <w:ind w:left="601"/>
        <w:jc w:val="both"/>
        <w:rPr>
          <w:rFonts w:eastAsia="Calibri" w:cs="Times New Roman"/>
          <w:bCs/>
          <w:sz w:val="24"/>
          <w:szCs w:val="24"/>
        </w:rPr>
      </w:pPr>
    </w:p>
    <w:p w:rsidR="002873A8" w:rsidRDefault="002873A8" w:rsidP="00E57B15">
      <w:pPr>
        <w:spacing w:after="0" w:line="240" w:lineRule="auto"/>
        <w:ind w:left="601"/>
        <w:jc w:val="both"/>
        <w:rPr>
          <w:rFonts w:eastAsia="Calibri" w:cs="Times New Roman"/>
          <w:bCs/>
          <w:sz w:val="24"/>
          <w:szCs w:val="24"/>
        </w:rPr>
      </w:pPr>
    </w:p>
    <w:p w:rsidR="002873A8" w:rsidRPr="00E57B15" w:rsidRDefault="002873A8" w:rsidP="00E57B15">
      <w:pPr>
        <w:spacing w:after="0" w:line="240" w:lineRule="auto"/>
        <w:ind w:left="601"/>
        <w:jc w:val="both"/>
        <w:rPr>
          <w:rFonts w:eastAsia="Calibri" w:cs="Times New Roman"/>
          <w:bCs/>
          <w:sz w:val="24"/>
          <w:szCs w:val="24"/>
        </w:rPr>
      </w:pPr>
    </w:p>
    <w:p w:rsidR="00E57B15" w:rsidRDefault="00E57B15" w:rsidP="00E57B15">
      <w:pPr>
        <w:jc w:val="both"/>
        <w:rPr>
          <w:rFonts w:eastAsia="Calibri" w:cs="Times New Roman"/>
          <w:b/>
          <w:sz w:val="24"/>
          <w:szCs w:val="24"/>
        </w:rPr>
      </w:pPr>
    </w:p>
    <w:p w:rsidR="00774EFB" w:rsidRDefault="00774EFB" w:rsidP="00E57B15">
      <w:pPr>
        <w:jc w:val="both"/>
        <w:rPr>
          <w:rFonts w:eastAsia="Calibri" w:cs="Times New Roman"/>
          <w:b/>
          <w:sz w:val="24"/>
          <w:szCs w:val="24"/>
        </w:rPr>
      </w:pPr>
    </w:p>
    <w:p w:rsidR="00774EFB" w:rsidRDefault="00774EFB" w:rsidP="00E57B15">
      <w:pPr>
        <w:jc w:val="both"/>
        <w:rPr>
          <w:rFonts w:eastAsia="Calibri" w:cs="Times New Roman"/>
          <w:b/>
          <w:sz w:val="24"/>
          <w:szCs w:val="24"/>
        </w:rPr>
      </w:pPr>
    </w:p>
    <w:p w:rsidR="00774EFB" w:rsidRDefault="00774EFB" w:rsidP="00E57B15">
      <w:pPr>
        <w:jc w:val="both"/>
        <w:rPr>
          <w:rFonts w:eastAsia="Calibri" w:cs="Times New Roman"/>
          <w:b/>
          <w:sz w:val="24"/>
          <w:szCs w:val="24"/>
        </w:rPr>
      </w:pPr>
    </w:p>
    <w:p w:rsidR="00774EFB" w:rsidRDefault="00774EFB" w:rsidP="00E57B15">
      <w:pPr>
        <w:jc w:val="both"/>
        <w:rPr>
          <w:rFonts w:eastAsia="Calibri" w:cs="Times New Roman"/>
          <w:b/>
          <w:sz w:val="24"/>
          <w:szCs w:val="24"/>
        </w:rPr>
      </w:pPr>
    </w:p>
    <w:p w:rsidR="00774EFB" w:rsidRDefault="00774EFB" w:rsidP="00E57B15">
      <w:pPr>
        <w:jc w:val="both"/>
        <w:rPr>
          <w:rFonts w:eastAsia="Calibri" w:cs="Times New Roman"/>
          <w:b/>
          <w:sz w:val="24"/>
          <w:szCs w:val="24"/>
        </w:rPr>
      </w:pPr>
    </w:p>
    <w:p w:rsidR="00774EFB" w:rsidRDefault="00774EFB" w:rsidP="00E57B15">
      <w:pPr>
        <w:jc w:val="both"/>
        <w:rPr>
          <w:rFonts w:eastAsia="Calibri" w:cs="Times New Roman"/>
          <w:b/>
          <w:sz w:val="24"/>
          <w:szCs w:val="24"/>
        </w:rPr>
      </w:pPr>
    </w:p>
    <w:p w:rsidR="00774EFB" w:rsidRDefault="00774EFB" w:rsidP="00E57B15">
      <w:pPr>
        <w:jc w:val="both"/>
        <w:rPr>
          <w:rFonts w:eastAsia="Calibri" w:cs="Times New Roman"/>
          <w:b/>
          <w:sz w:val="24"/>
          <w:szCs w:val="24"/>
        </w:rPr>
      </w:pPr>
    </w:p>
    <w:p w:rsidR="00774EFB" w:rsidRDefault="00774EFB" w:rsidP="00E57B15">
      <w:pPr>
        <w:jc w:val="both"/>
        <w:rPr>
          <w:rFonts w:eastAsia="Calibri" w:cs="Times New Roman"/>
          <w:b/>
          <w:sz w:val="24"/>
          <w:szCs w:val="24"/>
        </w:rPr>
      </w:pPr>
    </w:p>
    <w:p w:rsidR="00774EFB" w:rsidRDefault="00774EFB" w:rsidP="00E57B15">
      <w:pPr>
        <w:jc w:val="both"/>
        <w:rPr>
          <w:rFonts w:eastAsia="Calibri" w:cs="Times New Roman"/>
          <w:b/>
          <w:sz w:val="24"/>
          <w:szCs w:val="24"/>
        </w:rPr>
      </w:pPr>
    </w:p>
    <w:p w:rsidR="00774EFB" w:rsidRDefault="00774EFB" w:rsidP="00E57B15">
      <w:pPr>
        <w:jc w:val="both"/>
        <w:rPr>
          <w:rFonts w:eastAsia="Calibri" w:cs="Times New Roman"/>
          <w:b/>
          <w:sz w:val="24"/>
          <w:szCs w:val="24"/>
        </w:rPr>
      </w:pPr>
    </w:p>
    <w:p w:rsidR="00774EFB" w:rsidRDefault="00774EFB" w:rsidP="00E57B15">
      <w:pPr>
        <w:jc w:val="both"/>
        <w:rPr>
          <w:rFonts w:eastAsia="Calibri" w:cs="Times New Roman"/>
          <w:b/>
          <w:sz w:val="24"/>
          <w:szCs w:val="24"/>
        </w:rPr>
      </w:pPr>
    </w:p>
    <w:p w:rsidR="00774EFB" w:rsidRDefault="00774EFB" w:rsidP="00E57B15">
      <w:pPr>
        <w:jc w:val="both"/>
        <w:rPr>
          <w:rFonts w:eastAsia="Calibri" w:cs="Times New Roman"/>
          <w:b/>
          <w:sz w:val="24"/>
          <w:szCs w:val="24"/>
        </w:rPr>
      </w:pPr>
    </w:p>
    <w:p w:rsidR="00774EFB" w:rsidRDefault="00774EFB" w:rsidP="00E57B15">
      <w:pPr>
        <w:jc w:val="both"/>
        <w:rPr>
          <w:rFonts w:eastAsia="Calibri" w:cs="Times New Roman"/>
          <w:b/>
          <w:sz w:val="24"/>
          <w:szCs w:val="24"/>
        </w:rPr>
      </w:pPr>
    </w:p>
    <w:p w:rsidR="00774EFB" w:rsidRDefault="00774EFB" w:rsidP="00E57B15">
      <w:pPr>
        <w:jc w:val="both"/>
        <w:rPr>
          <w:rFonts w:eastAsia="Calibri" w:cs="Times New Roman"/>
          <w:b/>
          <w:sz w:val="24"/>
          <w:szCs w:val="24"/>
        </w:rPr>
      </w:pPr>
    </w:p>
    <w:p w:rsidR="00774EFB" w:rsidRDefault="00774EFB" w:rsidP="00E57B15">
      <w:pPr>
        <w:jc w:val="both"/>
        <w:rPr>
          <w:rFonts w:eastAsia="Calibri" w:cs="Times New Roman"/>
          <w:b/>
          <w:sz w:val="24"/>
          <w:szCs w:val="24"/>
        </w:rPr>
      </w:pPr>
    </w:p>
    <w:p w:rsidR="00774EFB" w:rsidRDefault="00774EFB" w:rsidP="00E57B15">
      <w:pPr>
        <w:jc w:val="both"/>
        <w:rPr>
          <w:rFonts w:eastAsia="Calibri" w:cs="Times New Roman"/>
          <w:b/>
          <w:sz w:val="24"/>
          <w:szCs w:val="24"/>
        </w:rPr>
      </w:pPr>
    </w:p>
    <w:p w:rsidR="00774EFB" w:rsidRDefault="00774EFB" w:rsidP="00E57B15">
      <w:pPr>
        <w:jc w:val="both"/>
        <w:rPr>
          <w:rFonts w:eastAsia="Calibri" w:cs="Times New Roman"/>
          <w:b/>
          <w:sz w:val="24"/>
          <w:szCs w:val="24"/>
        </w:rPr>
      </w:pPr>
    </w:p>
    <w:p w:rsidR="00774EFB" w:rsidRDefault="00774EFB" w:rsidP="00E57B15">
      <w:pPr>
        <w:jc w:val="both"/>
        <w:rPr>
          <w:rFonts w:eastAsia="Calibri" w:cs="Times New Roman"/>
          <w:b/>
          <w:sz w:val="24"/>
          <w:szCs w:val="24"/>
        </w:rPr>
      </w:pPr>
    </w:p>
    <w:p w:rsidR="00774EFB" w:rsidRDefault="00774EFB" w:rsidP="00E57B15">
      <w:pPr>
        <w:jc w:val="both"/>
        <w:rPr>
          <w:rFonts w:eastAsia="Calibri" w:cs="Times New Roman"/>
          <w:b/>
          <w:sz w:val="24"/>
          <w:szCs w:val="24"/>
        </w:rPr>
      </w:pPr>
    </w:p>
    <w:p w:rsidR="00774EFB" w:rsidRDefault="00774EFB" w:rsidP="00E57B15">
      <w:pPr>
        <w:jc w:val="both"/>
        <w:rPr>
          <w:rFonts w:eastAsia="Calibri" w:cs="Times New Roman"/>
          <w:b/>
          <w:sz w:val="24"/>
          <w:szCs w:val="24"/>
        </w:rPr>
      </w:pPr>
    </w:p>
    <w:p w:rsidR="00774EFB" w:rsidRDefault="00774EFB" w:rsidP="00E57B15">
      <w:pPr>
        <w:jc w:val="both"/>
        <w:rPr>
          <w:rFonts w:eastAsia="Calibri" w:cs="Times New Roman"/>
          <w:b/>
          <w:sz w:val="24"/>
          <w:szCs w:val="24"/>
        </w:rPr>
      </w:pPr>
    </w:p>
    <w:p w:rsidR="00774EFB" w:rsidRDefault="00774EFB" w:rsidP="00E57B15">
      <w:pPr>
        <w:jc w:val="both"/>
        <w:rPr>
          <w:rFonts w:eastAsia="Calibri" w:cs="Times New Roman"/>
          <w:b/>
          <w:sz w:val="24"/>
          <w:szCs w:val="24"/>
        </w:rPr>
      </w:pPr>
    </w:p>
    <w:p w:rsidR="00774EFB" w:rsidRPr="00085DE6" w:rsidRDefault="00774EFB" w:rsidP="00E57B15">
      <w:pPr>
        <w:jc w:val="both"/>
        <w:rPr>
          <w:rFonts w:eastAsia="Calibri" w:cs="Times New Roman"/>
          <w:b/>
          <w:sz w:val="24"/>
          <w:szCs w:val="24"/>
        </w:rPr>
      </w:pPr>
    </w:p>
    <w:p w:rsidR="0047339C" w:rsidRDefault="0047339C" w:rsidP="00E57B15">
      <w:pPr>
        <w:jc w:val="both"/>
        <w:rPr>
          <w:rFonts w:eastAsia="Calibri" w:cs="Times New Roman"/>
          <w:b/>
          <w:sz w:val="24"/>
          <w:szCs w:val="24"/>
        </w:rPr>
      </w:pPr>
    </w:p>
    <w:p w:rsidR="006751E3" w:rsidRPr="00E57B15" w:rsidRDefault="00E57B15" w:rsidP="00E57B15">
      <w:pPr>
        <w:jc w:val="both"/>
        <w:rPr>
          <w:rFonts w:eastAsia="Calibri" w:cs="Times New Roman"/>
          <w:b/>
          <w:sz w:val="24"/>
          <w:szCs w:val="24"/>
        </w:rPr>
      </w:pPr>
      <w:r w:rsidRPr="00E57B15">
        <w:rPr>
          <w:rFonts w:eastAsia="Calibri" w:cs="Times New Roman"/>
          <w:b/>
          <w:sz w:val="24"/>
          <w:szCs w:val="24"/>
        </w:rPr>
        <w:t>PEST- E (Politik, Ekonomik, Sosyo-Kültürel, Teknolojik, Ekolojik, Etik)  Analiz</w:t>
      </w:r>
    </w:p>
    <w:tbl>
      <w:tblPr>
        <w:tblpPr w:leftFromText="45" w:rightFromText="45" w:vertAnchor="text" w:horzAnchor="margin" w:tblpXSpec="center" w:tblpY="-9626"/>
        <w:tblW w:w="10919"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71"/>
        <w:gridCol w:w="4024"/>
        <w:gridCol w:w="3724"/>
      </w:tblGrid>
      <w:tr w:rsidR="006751E3" w:rsidRPr="00E57B15" w:rsidTr="006751E3">
        <w:trPr>
          <w:trHeight w:val="146"/>
          <w:tblCellSpacing w:w="0" w:type="dxa"/>
        </w:trPr>
        <w:tc>
          <w:tcPr>
            <w:tcW w:w="3171" w:type="dxa"/>
            <w:tcBorders>
              <w:top w:val="outset" w:sz="6" w:space="0" w:color="auto"/>
              <w:left w:val="outset" w:sz="6" w:space="0" w:color="auto"/>
              <w:bottom w:val="outset" w:sz="6" w:space="0" w:color="auto"/>
              <w:right w:val="outset" w:sz="6" w:space="0" w:color="auto"/>
            </w:tcBorders>
            <w:vAlign w:val="center"/>
            <w:hideMark/>
          </w:tcPr>
          <w:p w:rsidR="006751E3" w:rsidRPr="00E57B15" w:rsidRDefault="006751E3" w:rsidP="006751E3">
            <w:pPr>
              <w:ind w:left="180" w:firstLine="528"/>
              <w:jc w:val="center"/>
              <w:rPr>
                <w:rFonts w:eastAsia="Calibri" w:cs="Times New Roman"/>
                <w:b/>
              </w:rPr>
            </w:pPr>
            <w:r w:rsidRPr="00E57B15">
              <w:rPr>
                <w:rFonts w:eastAsia="Calibri" w:cs="Times New Roman"/>
                <w:b/>
                <w:bCs/>
              </w:rPr>
              <w:t>Politik-Yasal Faktörler</w:t>
            </w:r>
          </w:p>
        </w:tc>
        <w:tc>
          <w:tcPr>
            <w:tcW w:w="4024" w:type="dxa"/>
            <w:tcBorders>
              <w:top w:val="outset" w:sz="6" w:space="0" w:color="auto"/>
              <w:left w:val="outset" w:sz="6" w:space="0" w:color="auto"/>
              <w:bottom w:val="outset" w:sz="6" w:space="0" w:color="auto"/>
              <w:right w:val="outset" w:sz="6" w:space="0" w:color="auto"/>
            </w:tcBorders>
            <w:vAlign w:val="center"/>
            <w:hideMark/>
          </w:tcPr>
          <w:p w:rsidR="006751E3" w:rsidRPr="00E57B15" w:rsidRDefault="006751E3" w:rsidP="006751E3">
            <w:pPr>
              <w:ind w:left="180" w:firstLine="528"/>
              <w:jc w:val="center"/>
              <w:rPr>
                <w:rFonts w:eastAsia="Calibri" w:cs="Times New Roman"/>
                <w:b/>
              </w:rPr>
            </w:pPr>
            <w:r w:rsidRPr="00E57B15">
              <w:rPr>
                <w:rFonts w:eastAsia="Calibri" w:cs="Times New Roman"/>
                <w:b/>
                <w:bCs/>
              </w:rPr>
              <w:t>Temel Eğilimler</w:t>
            </w:r>
          </w:p>
        </w:tc>
        <w:tc>
          <w:tcPr>
            <w:tcW w:w="3724" w:type="dxa"/>
            <w:tcBorders>
              <w:top w:val="outset" w:sz="6" w:space="0" w:color="auto"/>
              <w:left w:val="outset" w:sz="6" w:space="0" w:color="auto"/>
              <w:bottom w:val="outset" w:sz="6" w:space="0" w:color="auto"/>
              <w:right w:val="outset" w:sz="6" w:space="0" w:color="auto"/>
            </w:tcBorders>
            <w:vAlign w:val="center"/>
            <w:hideMark/>
          </w:tcPr>
          <w:p w:rsidR="006751E3" w:rsidRPr="00E57B15" w:rsidRDefault="006751E3" w:rsidP="006751E3">
            <w:pPr>
              <w:ind w:left="180" w:firstLine="528"/>
              <w:jc w:val="center"/>
              <w:rPr>
                <w:rFonts w:eastAsia="Calibri" w:cs="Times New Roman"/>
                <w:b/>
              </w:rPr>
            </w:pPr>
            <w:r w:rsidRPr="00E57B15">
              <w:rPr>
                <w:rFonts w:eastAsia="Calibri" w:cs="Times New Roman"/>
                <w:b/>
                <w:bCs/>
              </w:rPr>
              <w:t>İlişki</w:t>
            </w:r>
          </w:p>
        </w:tc>
      </w:tr>
      <w:tr w:rsidR="006751E3" w:rsidRPr="00E57B15" w:rsidTr="006751E3">
        <w:trPr>
          <w:trHeight w:val="146"/>
          <w:tblCellSpacing w:w="0" w:type="dxa"/>
        </w:trPr>
        <w:tc>
          <w:tcPr>
            <w:tcW w:w="3171" w:type="dxa"/>
            <w:tcBorders>
              <w:top w:val="outset" w:sz="6" w:space="0" w:color="auto"/>
              <w:left w:val="outset" w:sz="6" w:space="0" w:color="auto"/>
              <w:bottom w:val="outset" w:sz="6" w:space="0" w:color="auto"/>
              <w:right w:val="outset" w:sz="6" w:space="0" w:color="auto"/>
            </w:tcBorders>
            <w:hideMark/>
          </w:tcPr>
          <w:p w:rsidR="006751E3" w:rsidRPr="00E57B15" w:rsidRDefault="006751E3" w:rsidP="006751E3">
            <w:pPr>
              <w:spacing w:after="0"/>
              <w:ind w:left="180"/>
              <w:rPr>
                <w:rFonts w:eastAsia="Calibri" w:cs="Times New Roman"/>
              </w:rPr>
            </w:pPr>
            <w:r w:rsidRPr="00E57B15">
              <w:rPr>
                <w:rFonts w:eastAsia="Calibri" w:cs="Times New Roman"/>
              </w:rPr>
              <w:t>MEB politikaları ve MEB 2010-2014 stratejik planı</w:t>
            </w:r>
          </w:p>
          <w:p w:rsidR="006751E3" w:rsidRPr="00E57B15" w:rsidRDefault="006751E3" w:rsidP="006751E3">
            <w:pPr>
              <w:spacing w:after="0"/>
              <w:ind w:left="180"/>
              <w:rPr>
                <w:rFonts w:eastAsia="Calibri" w:cs="Times New Roman"/>
              </w:rPr>
            </w:pPr>
            <w:r w:rsidRPr="00E57B15">
              <w:rPr>
                <w:rFonts w:eastAsia="Calibri" w:cs="Times New Roman"/>
              </w:rPr>
              <w:t>Avrupa Biriliği uyum çalışmaları</w:t>
            </w:r>
          </w:p>
        </w:tc>
        <w:tc>
          <w:tcPr>
            <w:tcW w:w="4024" w:type="dxa"/>
            <w:tcBorders>
              <w:top w:val="outset" w:sz="6" w:space="0" w:color="auto"/>
              <w:left w:val="outset" w:sz="6" w:space="0" w:color="auto"/>
              <w:bottom w:val="outset" w:sz="6" w:space="0" w:color="auto"/>
              <w:right w:val="outset" w:sz="6" w:space="0" w:color="auto"/>
            </w:tcBorders>
            <w:hideMark/>
          </w:tcPr>
          <w:p w:rsidR="006751E3" w:rsidRPr="00E57B15" w:rsidRDefault="006751E3" w:rsidP="006751E3">
            <w:pPr>
              <w:spacing w:after="0"/>
              <w:ind w:left="180"/>
              <w:rPr>
                <w:rFonts w:eastAsia="Calibri" w:cs="Times New Roman"/>
              </w:rPr>
            </w:pPr>
            <w:r w:rsidRPr="00E57B15">
              <w:rPr>
                <w:rFonts w:eastAsia="Calibri" w:cs="Times New Roman"/>
              </w:rPr>
              <w:t>Otoriter yaklaşımdan, katılımcı ve kurumsal yapılanmaya geçiş dönemi olacaktır.</w:t>
            </w:r>
          </w:p>
          <w:p w:rsidR="006751E3" w:rsidRPr="00E57B15" w:rsidRDefault="006751E3" w:rsidP="006751E3">
            <w:pPr>
              <w:spacing w:after="0"/>
              <w:ind w:left="180"/>
              <w:rPr>
                <w:rFonts w:eastAsia="Calibri" w:cs="Times New Roman"/>
              </w:rPr>
            </w:pPr>
            <w:r w:rsidRPr="00E57B15">
              <w:rPr>
                <w:rFonts w:eastAsia="Calibri" w:cs="Times New Roman"/>
              </w:rPr>
              <w:t>Eğitim kurumları gelişim ve yenilik odaklı olacaktır.</w:t>
            </w:r>
          </w:p>
          <w:p w:rsidR="006751E3" w:rsidRPr="00E57B15" w:rsidRDefault="006751E3" w:rsidP="006751E3">
            <w:pPr>
              <w:spacing w:after="0"/>
              <w:ind w:left="180"/>
              <w:rPr>
                <w:rFonts w:eastAsia="Calibri" w:cs="Times New Roman"/>
              </w:rPr>
            </w:pPr>
            <w:r w:rsidRPr="00E57B15">
              <w:rPr>
                <w:rFonts w:eastAsia="Calibri" w:cs="Times New Roman"/>
              </w:rPr>
              <w:t>Gelişmelere daha hızlı uyum süreci yaşanacaktır.</w:t>
            </w:r>
          </w:p>
        </w:tc>
        <w:tc>
          <w:tcPr>
            <w:tcW w:w="3724" w:type="dxa"/>
            <w:tcBorders>
              <w:top w:val="outset" w:sz="6" w:space="0" w:color="auto"/>
              <w:left w:val="outset" w:sz="6" w:space="0" w:color="auto"/>
              <w:bottom w:val="outset" w:sz="6" w:space="0" w:color="auto"/>
              <w:right w:val="outset" w:sz="6" w:space="0" w:color="auto"/>
            </w:tcBorders>
            <w:hideMark/>
          </w:tcPr>
          <w:p w:rsidR="006751E3" w:rsidRPr="00E57B15" w:rsidRDefault="006751E3" w:rsidP="006751E3">
            <w:pPr>
              <w:spacing w:after="0"/>
              <w:ind w:left="180"/>
              <w:rPr>
                <w:rFonts w:eastAsia="Calibri" w:cs="Times New Roman"/>
              </w:rPr>
            </w:pPr>
            <w:r w:rsidRPr="00E57B15">
              <w:rPr>
                <w:rFonts w:eastAsia="Calibri" w:cs="Times New Roman"/>
              </w:rPr>
              <w:t>Verimlilik artışı, performansa dayalı eğitim</w:t>
            </w:r>
          </w:p>
          <w:p w:rsidR="006751E3" w:rsidRPr="00E57B15" w:rsidRDefault="006751E3" w:rsidP="006751E3">
            <w:pPr>
              <w:spacing w:after="0"/>
              <w:ind w:left="180"/>
              <w:rPr>
                <w:rFonts w:eastAsia="Calibri" w:cs="Times New Roman"/>
              </w:rPr>
            </w:pPr>
            <w:r w:rsidRPr="00E57B15">
              <w:rPr>
                <w:rFonts w:eastAsia="Calibri" w:cs="Times New Roman"/>
              </w:rPr>
              <w:t>Üretim ve fikir geliştirmeye yönelik eğitim ortamları</w:t>
            </w:r>
          </w:p>
        </w:tc>
      </w:tr>
      <w:tr w:rsidR="006751E3" w:rsidRPr="00E57B15" w:rsidTr="006751E3">
        <w:trPr>
          <w:trHeight w:val="146"/>
          <w:tblCellSpacing w:w="0" w:type="dxa"/>
        </w:trPr>
        <w:tc>
          <w:tcPr>
            <w:tcW w:w="3171" w:type="dxa"/>
            <w:tcBorders>
              <w:top w:val="outset" w:sz="6" w:space="0" w:color="auto"/>
              <w:left w:val="outset" w:sz="6" w:space="0" w:color="auto"/>
              <w:bottom w:val="outset" w:sz="6" w:space="0" w:color="auto"/>
              <w:right w:val="outset" w:sz="6" w:space="0" w:color="auto"/>
            </w:tcBorders>
            <w:hideMark/>
          </w:tcPr>
          <w:p w:rsidR="006751E3" w:rsidRPr="00E57B15" w:rsidRDefault="006751E3" w:rsidP="006751E3">
            <w:pPr>
              <w:spacing w:after="0"/>
              <w:ind w:left="180" w:firstLine="528"/>
              <w:jc w:val="center"/>
              <w:rPr>
                <w:rFonts w:eastAsia="Calibri" w:cs="Times New Roman"/>
                <w:b/>
              </w:rPr>
            </w:pPr>
            <w:r w:rsidRPr="00E57B15">
              <w:rPr>
                <w:rFonts w:eastAsia="Calibri" w:cs="Times New Roman"/>
                <w:b/>
                <w:bCs/>
              </w:rPr>
              <w:t>Ekonomik Faktörler</w:t>
            </w:r>
          </w:p>
        </w:tc>
        <w:tc>
          <w:tcPr>
            <w:tcW w:w="4024" w:type="dxa"/>
            <w:tcBorders>
              <w:top w:val="outset" w:sz="6" w:space="0" w:color="auto"/>
              <w:left w:val="outset" w:sz="6" w:space="0" w:color="auto"/>
              <w:bottom w:val="outset" w:sz="6" w:space="0" w:color="auto"/>
              <w:right w:val="outset" w:sz="6" w:space="0" w:color="auto"/>
            </w:tcBorders>
            <w:hideMark/>
          </w:tcPr>
          <w:p w:rsidR="006751E3" w:rsidRPr="00E57B15" w:rsidRDefault="006751E3" w:rsidP="006751E3">
            <w:pPr>
              <w:spacing w:after="0"/>
              <w:ind w:left="180" w:firstLine="528"/>
              <w:jc w:val="center"/>
              <w:rPr>
                <w:rFonts w:eastAsia="Calibri" w:cs="Times New Roman"/>
                <w:b/>
              </w:rPr>
            </w:pPr>
            <w:r w:rsidRPr="00E57B15">
              <w:rPr>
                <w:rFonts w:eastAsia="Calibri" w:cs="Times New Roman"/>
                <w:b/>
                <w:bCs/>
              </w:rPr>
              <w:t>Temel Eğilimler</w:t>
            </w:r>
          </w:p>
        </w:tc>
        <w:tc>
          <w:tcPr>
            <w:tcW w:w="3724" w:type="dxa"/>
            <w:tcBorders>
              <w:top w:val="outset" w:sz="6" w:space="0" w:color="auto"/>
              <w:left w:val="outset" w:sz="6" w:space="0" w:color="auto"/>
              <w:bottom w:val="outset" w:sz="6" w:space="0" w:color="auto"/>
              <w:right w:val="outset" w:sz="6" w:space="0" w:color="auto"/>
            </w:tcBorders>
            <w:hideMark/>
          </w:tcPr>
          <w:p w:rsidR="006751E3" w:rsidRPr="00E57B15" w:rsidRDefault="006751E3" w:rsidP="006751E3">
            <w:pPr>
              <w:spacing w:after="0"/>
              <w:ind w:left="180" w:firstLine="528"/>
              <w:jc w:val="center"/>
              <w:rPr>
                <w:rFonts w:eastAsia="Calibri" w:cs="Times New Roman"/>
                <w:b/>
              </w:rPr>
            </w:pPr>
            <w:r w:rsidRPr="00E57B15">
              <w:rPr>
                <w:rFonts w:eastAsia="Calibri" w:cs="Times New Roman"/>
                <w:b/>
                <w:bCs/>
              </w:rPr>
              <w:t>İlişki</w:t>
            </w:r>
          </w:p>
        </w:tc>
      </w:tr>
      <w:tr w:rsidR="006751E3" w:rsidRPr="00E57B15" w:rsidTr="006751E3">
        <w:trPr>
          <w:trHeight w:val="146"/>
          <w:tblCellSpacing w:w="0" w:type="dxa"/>
        </w:trPr>
        <w:tc>
          <w:tcPr>
            <w:tcW w:w="3171" w:type="dxa"/>
            <w:tcBorders>
              <w:top w:val="outset" w:sz="6" w:space="0" w:color="auto"/>
              <w:left w:val="outset" w:sz="6" w:space="0" w:color="auto"/>
              <w:bottom w:val="outset" w:sz="6" w:space="0" w:color="auto"/>
              <w:right w:val="outset" w:sz="6" w:space="0" w:color="auto"/>
            </w:tcBorders>
            <w:hideMark/>
          </w:tcPr>
          <w:p w:rsidR="006751E3" w:rsidRPr="00E57B15" w:rsidRDefault="006751E3" w:rsidP="006751E3">
            <w:pPr>
              <w:spacing w:after="0"/>
              <w:ind w:left="180"/>
              <w:rPr>
                <w:rFonts w:eastAsia="Calibri" w:cs="Times New Roman"/>
              </w:rPr>
            </w:pPr>
            <w:r w:rsidRPr="00E57B15">
              <w:rPr>
                <w:rFonts w:eastAsia="Calibri" w:cs="Times New Roman"/>
              </w:rPr>
              <w:t>Ülkede ekonomik durum ve eğitime etkisi</w:t>
            </w:r>
          </w:p>
          <w:p w:rsidR="006751E3" w:rsidRPr="00E57B15" w:rsidRDefault="006751E3" w:rsidP="006751E3">
            <w:pPr>
              <w:spacing w:after="0"/>
              <w:rPr>
                <w:rFonts w:eastAsia="Calibri" w:cs="Times New Roman"/>
              </w:rPr>
            </w:pPr>
            <w:r w:rsidRPr="00E57B15">
              <w:rPr>
                <w:rFonts w:eastAsia="Calibri" w:cs="Times New Roman"/>
              </w:rPr>
              <w:t>İşgücü ve istihdam</w:t>
            </w:r>
          </w:p>
          <w:p w:rsidR="006751E3" w:rsidRPr="00E57B15" w:rsidRDefault="006751E3" w:rsidP="006751E3">
            <w:pPr>
              <w:spacing w:after="0"/>
              <w:rPr>
                <w:rFonts w:eastAsia="Calibri" w:cs="Times New Roman"/>
              </w:rPr>
            </w:pPr>
            <w:r w:rsidRPr="00E57B15">
              <w:rPr>
                <w:rFonts w:eastAsia="Calibri" w:cs="Times New Roman"/>
              </w:rPr>
              <w:t>Bakanlığın bütçe payı</w:t>
            </w:r>
          </w:p>
          <w:p w:rsidR="006751E3" w:rsidRPr="00E57B15" w:rsidRDefault="006751E3" w:rsidP="006751E3">
            <w:pPr>
              <w:spacing w:after="0"/>
              <w:ind w:left="180"/>
              <w:rPr>
                <w:rFonts w:eastAsia="Calibri" w:cs="Times New Roman"/>
              </w:rPr>
            </w:pPr>
            <w:r w:rsidRPr="00E57B15">
              <w:rPr>
                <w:rFonts w:eastAsia="Calibri" w:cs="Times New Roman"/>
              </w:rPr>
              <w:t>İl özel idaresinin eğitim-öğretime ayırdığı pay</w:t>
            </w:r>
          </w:p>
        </w:tc>
        <w:tc>
          <w:tcPr>
            <w:tcW w:w="4024" w:type="dxa"/>
            <w:tcBorders>
              <w:top w:val="outset" w:sz="6" w:space="0" w:color="auto"/>
              <w:left w:val="outset" w:sz="6" w:space="0" w:color="auto"/>
              <w:bottom w:val="outset" w:sz="6" w:space="0" w:color="auto"/>
              <w:right w:val="outset" w:sz="6" w:space="0" w:color="auto"/>
            </w:tcBorders>
            <w:hideMark/>
          </w:tcPr>
          <w:p w:rsidR="006751E3" w:rsidRPr="00E57B15" w:rsidRDefault="006751E3" w:rsidP="006751E3">
            <w:pPr>
              <w:spacing w:after="0"/>
              <w:ind w:left="180"/>
              <w:rPr>
                <w:rFonts w:eastAsia="Calibri" w:cs="Times New Roman"/>
              </w:rPr>
            </w:pPr>
            <w:r w:rsidRPr="00E57B15">
              <w:rPr>
                <w:rFonts w:eastAsia="Calibri" w:cs="Times New Roman"/>
              </w:rPr>
              <w:t>Milli gelirin artması ile birlikte kişi başına düzen eğitim harcamaları ve oranı artacaktır.</w:t>
            </w:r>
          </w:p>
          <w:p w:rsidR="006751E3" w:rsidRPr="00E57B15" w:rsidRDefault="006751E3" w:rsidP="006751E3">
            <w:pPr>
              <w:spacing w:after="0"/>
              <w:ind w:left="180"/>
              <w:rPr>
                <w:rFonts w:eastAsia="Calibri" w:cs="Times New Roman"/>
              </w:rPr>
            </w:pPr>
            <w:r w:rsidRPr="00E57B15">
              <w:rPr>
                <w:rFonts w:eastAsia="Calibri" w:cs="Times New Roman"/>
              </w:rPr>
              <w:t>Eğitim ortamları istihdama ve yeni iş alanlarına göre tasarlanır. Müfredatlar iş gücü piyasasına göre şekillenir.</w:t>
            </w:r>
          </w:p>
        </w:tc>
        <w:tc>
          <w:tcPr>
            <w:tcW w:w="3724" w:type="dxa"/>
            <w:tcBorders>
              <w:top w:val="outset" w:sz="6" w:space="0" w:color="auto"/>
              <w:left w:val="outset" w:sz="6" w:space="0" w:color="auto"/>
              <w:bottom w:val="outset" w:sz="6" w:space="0" w:color="auto"/>
              <w:right w:val="outset" w:sz="6" w:space="0" w:color="auto"/>
            </w:tcBorders>
            <w:hideMark/>
          </w:tcPr>
          <w:p w:rsidR="006751E3" w:rsidRPr="00E57B15" w:rsidRDefault="006751E3" w:rsidP="006751E3">
            <w:pPr>
              <w:spacing w:after="0"/>
              <w:ind w:left="180"/>
              <w:rPr>
                <w:rFonts w:eastAsia="Calibri" w:cs="Times New Roman"/>
              </w:rPr>
            </w:pPr>
            <w:r w:rsidRPr="00E57B15">
              <w:rPr>
                <w:rFonts w:eastAsia="Calibri" w:cs="Times New Roman"/>
              </w:rPr>
              <w:t>Sosyal refahın artması, eğitim ortamlarının Nitelikli işgücünün artması Yeniliklere açık, teknolojiyi kullanabilen eğitim çalışanları derslik başına öğrenci sayısı ve yeterli donanımlı okullar</w:t>
            </w:r>
          </w:p>
        </w:tc>
      </w:tr>
      <w:tr w:rsidR="006751E3" w:rsidRPr="00E57B15" w:rsidTr="006751E3">
        <w:trPr>
          <w:trHeight w:val="547"/>
          <w:tblCellSpacing w:w="0" w:type="dxa"/>
        </w:trPr>
        <w:tc>
          <w:tcPr>
            <w:tcW w:w="3171" w:type="dxa"/>
            <w:tcBorders>
              <w:top w:val="outset" w:sz="6" w:space="0" w:color="auto"/>
              <w:left w:val="outset" w:sz="6" w:space="0" w:color="auto"/>
              <w:bottom w:val="outset" w:sz="6" w:space="0" w:color="auto"/>
              <w:right w:val="outset" w:sz="6" w:space="0" w:color="auto"/>
            </w:tcBorders>
            <w:vAlign w:val="center"/>
            <w:hideMark/>
          </w:tcPr>
          <w:p w:rsidR="006751E3" w:rsidRPr="00E57B15" w:rsidRDefault="006751E3" w:rsidP="006751E3">
            <w:pPr>
              <w:spacing w:after="0"/>
              <w:ind w:left="180" w:firstLine="528"/>
              <w:jc w:val="center"/>
              <w:rPr>
                <w:rFonts w:eastAsia="Calibri" w:cs="Times New Roman"/>
                <w:b/>
              </w:rPr>
            </w:pPr>
            <w:r w:rsidRPr="00E57B15">
              <w:rPr>
                <w:rFonts w:eastAsia="Calibri" w:cs="Times New Roman"/>
                <w:b/>
                <w:bCs/>
              </w:rPr>
              <w:t>Sosyal-Kültürel Faktörler</w:t>
            </w:r>
          </w:p>
        </w:tc>
        <w:tc>
          <w:tcPr>
            <w:tcW w:w="4024" w:type="dxa"/>
            <w:tcBorders>
              <w:top w:val="outset" w:sz="6" w:space="0" w:color="auto"/>
              <w:left w:val="outset" w:sz="6" w:space="0" w:color="auto"/>
              <w:bottom w:val="outset" w:sz="6" w:space="0" w:color="auto"/>
              <w:right w:val="outset" w:sz="6" w:space="0" w:color="auto"/>
            </w:tcBorders>
            <w:vAlign w:val="center"/>
            <w:hideMark/>
          </w:tcPr>
          <w:p w:rsidR="006751E3" w:rsidRPr="00E57B15" w:rsidRDefault="006751E3" w:rsidP="006751E3">
            <w:pPr>
              <w:spacing w:after="0"/>
              <w:ind w:left="180" w:firstLine="528"/>
              <w:jc w:val="center"/>
              <w:rPr>
                <w:rFonts w:eastAsia="Calibri" w:cs="Times New Roman"/>
                <w:b/>
              </w:rPr>
            </w:pPr>
            <w:r w:rsidRPr="00E57B15">
              <w:rPr>
                <w:rFonts w:eastAsia="Calibri" w:cs="Times New Roman"/>
                <w:b/>
                <w:bCs/>
              </w:rPr>
              <w:t>Temel Eğilimler</w:t>
            </w:r>
          </w:p>
        </w:tc>
        <w:tc>
          <w:tcPr>
            <w:tcW w:w="3724" w:type="dxa"/>
            <w:tcBorders>
              <w:top w:val="outset" w:sz="6" w:space="0" w:color="auto"/>
              <w:left w:val="outset" w:sz="6" w:space="0" w:color="auto"/>
              <w:bottom w:val="outset" w:sz="6" w:space="0" w:color="auto"/>
              <w:right w:val="outset" w:sz="6" w:space="0" w:color="auto"/>
            </w:tcBorders>
            <w:vAlign w:val="center"/>
            <w:hideMark/>
          </w:tcPr>
          <w:p w:rsidR="006751E3" w:rsidRPr="00E57B15" w:rsidRDefault="006751E3" w:rsidP="006751E3">
            <w:pPr>
              <w:spacing w:after="0"/>
              <w:ind w:left="180" w:firstLine="528"/>
              <w:jc w:val="center"/>
              <w:rPr>
                <w:rFonts w:eastAsia="Calibri" w:cs="Times New Roman"/>
                <w:b/>
              </w:rPr>
            </w:pPr>
            <w:r w:rsidRPr="00E57B15">
              <w:rPr>
                <w:rFonts w:eastAsia="Calibri" w:cs="Times New Roman"/>
                <w:b/>
                <w:bCs/>
              </w:rPr>
              <w:t>İlişki</w:t>
            </w:r>
          </w:p>
        </w:tc>
      </w:tr>
      <w:tr w:rsidR="006751E3" w:rsidRPr="00E57B15" w:rsidTr="006751E3">
        <w:trPr>
          <w:trHeight w:val="2959"/>
          <w:tblCellSpacing w:w="0" w:type="dxa"/>
        </w:trPr>
        <w:tc>
          <w:tcPr>
            <w:tcW w:w="3171" w:type="dxa"/>
            <w:tcBorders>
              <w:top w:val="outset" w:sz="6" w:space="0" w:color="auto"/>
              <w:left w:val="outset" w:sz="6" w:space="0" w:color="auto"/>
              <w:bottom w:val="outset" w:sz="6" w:space="0" w:color="auto"/>
              <w:right w:val="outset" w:sz="6" w:space="0" w:color="auto"/>
            </w:tcBorders>
            <w:hideMark/>
          </w:tcPr>
          <w:p w:rsidR="006751E3" w:rsidRPr="00E57B15" w:rsidRDefault="006751E3" w:rsidP="006751E3">
            <w:pPr>
              <w:spacing w:after="0"/>
              <w:ind w:left="180"/>
              <w:rPr>
                <w:rFonts w:eastAsia="Calibri" w:cs="Times New Roman"/>
              </w:rPr>
            </w:pPr>
            <w:r w:rsidRPr="00E57B15">
              <w:rPr>
                <w:rFonts w:eastAsia="Calibri" w:cs="Times New Roman"/>
              </w:rPr>
              <w:t>Doğal hayata, çevreye duyarlı, afet bilinci</w:t>
            </w:r>
          </w:p>
          <w:p w:rsidR="006751E3" w:rsidRPr="00E57B15" w:rsidRDefault="006751E3" w:rsidP="006751E3">
            <w:pPr>
              <w:spacing w:after="0"/>
              <w:rPr>
                <w:rFonts w:eastAsia="Calibri" w:cs="Times New Roman"/>
              </w:rPr>
            </w:pPr>
            <w:r w:rsidRPr="00E57B15">
              <w:rPr>
                <w:rFonts w:eastAsia="Calibri" w:cs="Times New Roman"/>
              </w:rPr>
              <w:t>Girişimcilik</w:t>
            </w:r>
          </w:p>
          <w:p w:rsidR="006751E3" w:rsidRPr="00E57B15" w:rsidRDefault="006751E3" w:rsidP="006751E3">
            <w:pPr>
              <w:spacing w:after="0"/>
              <w:rPr>
                <w:rFonts w:eastAsia="Calibri" w:cs="Times New Roman"/>
              </w:rPr>
            </w:pPr>
            <w:r w:rsidRPr="00E57B15">
              <w:rPr>
                <w:rFonts w:eastAsia="Calibri" w:cs="Times New Roman"/>
              </w:rPr>
              <w:t>Aile eğitimi ve kültürü</w:t>
            </w:r>
          </w:p>
          <w:p w:rsidR="006751E3" w:rsidRPr="00E57B15" w:rsidRDefault="006751E3" w:rsidP="006751E3">
            <w:pPr>
              <w:spacing w:after="0"/>
              <w:ind w:left="180"/>
              <w:rPr>
                <w:rFonts w:eastAsia="Calibri" w:cs="Times New Roman"/>
              </w:rPr>
            </w:pPr>
            <w:r w:rsidRPr="00E57B15">
              <w:rPr>
                <w:rFonts w:eastAsia="Calibri" w:cs="Times New Roman"/>
              </w:rPr>
              <w:t>Avrupa vatandaşlığı ve dil politikaları</w:t>
            </w:r>
          </w:p>
        </w:tc>
        <w:tc>
          <w:tcPr>
            <w:tcW w:w="4024" w:type="dxa"/>
            <w:tcBorders>
              <w:top w:val="outset" w:sz="6" w:space="0" w:color="auto"/>
              <w:left w:val="outset" w:sz="6" w:space="0" w:color="auto"/>
              <w:bottom w:val="outset" w:sz="6" w:space="0" w:color="auto"/>
              <w:right w:val="outset" w:sz="6" w:space="0" w:color="auto"/>
            </w:tcBorders>
            <w:hideMark/>
          </w:tcPr>
          <w:p w:rsidR="006751E3" w:rsidRPr="00E57B15" w:rsidRDefault="006751E3" w:rsidP="006751E3">
            <w:pPr>
              <w:spacing w:after="0"/>
              <w:rPr>
                <w:rFonts w:eastAsia="Calibri" w:cs="Times New Roman"/>
              </w:rPr>
            </w:pPr>
            <w:r w:rsidRPr="00E57B15">
              <w:rPr>
                <w:rFonts w:eastAsia="Calibri" w:cs="Times New Roman"/>
              </w:rPr>
              <w:t>Daha çevreci yaşam alanları</w:t>
            </w:r>
          </w:p>
          <w:p w:rsidR="006751E3" w:rsidRPr="00E57B15" w:rsidRDefault="006751E3" w:rsidP="006751E3">
            <w:pPr>
              <w:spacing w:after="0"/>
              <w:rPr>
                <w:rFonts w:eastAsia="Calibri" w:cs="Times New Roman"/>
              </w:rPr>
            </w:pPr>
            <w:r w:rsidRPr="00E57B15">
              <w:rPr>
                <w:rFonts w:eastAsia="Calibri" w:cs="Times New Roman"/>
              </w:rPr>
              <w:t>Afet bilinci artmış önceden tedbir alabilen bireyler</w:t>
            </w:r>
          </w:p>
          <w:p w:rsidR="006751E3" w:rsidRPr="00E57B15" w:rsidRDefault="006751E3" w:rsidP="006751E3">
            <w:pPr>
              <w:spacing w:after="0"/>
              <w:rPr>
                <w:rFonts w:eastAsia="Calibri" w:cs="Times New Roman"/>
              </w:rPr>
            </w:pPr>
            <w:r w:rsidRPr="00E57B15">
              <w:rPr>
                <w:rFonts w:eastAsia="Calibri" w:cs="Times New Roman"/>
              </w:rPr>
              <w:t>Girişimciliğin desteklenmesi ve yaratıcı kişilerin ekonomiye katkıları</w:t>
            </w:r>
          </w:p>
          <w:p w:rsidR="006751E3" w:rsidRPr="00E57B15" w:rsidRDefault="006751E3" w:rsidP="006751E3">
            <w:pPr>
              <w:spacing w:after="0"/>
              <w:rPr>
                <w:rFonts w:eastAsia="Calibri" w:cs="Times New Roman"/>
              </w:rPr>
            </w:pPr>
            <w:r w:rsidRPr="00E57B15">
              <w:rPr>
                <w:rFonts w:eastAsia="Calibri" w:cs="Times New Roman"/>
              </w:rPr>
              <w:t>Ailenin güçlendiği ve sosyal yönü gelişmiş kendine güvenen bireyler</w:t>
            </w:r>
          </w:p>
          <w:p w:rsidR="006751E3" w:rsidRPr="00E57B15" w:rsidRDefault="006751E3" w:rsidP="006751E3">
            <w:pPr>
              <w:spacing w:after="0"/>
              <w:rPr>
                <w:rFonts w:eastAsia="Calibri" w:cs="Times New Roman"/>
              </w:rPr>
            </w:pPr>
            <w:r w:rsidRPr="00E57B15">
              <w:rPr>
                <w:rFonts w:eastAsia="Calibri" w:cs="Times New Roman"/>
              </w:rPr>
              <w:t>Vatandaşlık bilinci yüksek bireyler</w:t>
            </w:r>
          </w:p>
          <w:p w:rsidR="006751E3" w:rsidRPr="00E57B15" w:rsidRDefault="006751E3" w:rsidP="006751E3">
            <w:pPr>
              <w:spacing w:after="0"/>
              <w:rPr>
                <w:rFonts w:eastAsia="Calibri" w:cs="Times New Roman"/>
              </w:rPr>
            </w:pPr>
            <w:r w:rsidRPr="00E57B15">
              <w:rPr>
                <w:rFonts w:eastAsia="Calibri" w:cs="Times New Roman"/>
              </w:rPr>
              <w:t>İyi derecede yabancı dil konuşabilen yetişkinler</w:t>
            </w:r>
          </w:p>
        </w:tc>
        <w:tc>
          <w:tcPr>
            <w:tcW w:w="3724" w:type="dxa"/>
            <w:tcBorders>
              <w:top w:val="outset" w:sz="6" w:space="0" w:color="auto"/>
              <w:left w:val="outset" w:sz="6" w:space="0" w:color="auto"/>
              <w:bottom w:val="outset" w:sz="6" w:space="0" w:color="auto"/>
              <w:right w:val="outset" w:sz="6" w:space="0" w:color="auto"/>
            </w:tcBorders>
            <w:hideMark/>
          </w:tcPr>
          <w:p w:rsidR="006751E3" w:rsidRPr="00E57B15" w:rsidRDefault="006751E3" w:rsidP="006751E3">
            <w:pPr>
              <w:spacing w:after="0"/>
              <w:rPr>
                <w:rFonts w:eastAsia="Calibri" w:cs="Times New Roman"/>
              </w:rPr>
            </w:pPr>
            <w:r w:rsidRPr="00E57B15">
              <w:rPr>
                <w:rFonts w:eastAsia="Calibri" w:cs="Times New Roman"/>
              </w:rPr>
              <w:t>Eğitim alanlarında çevreci yaklaşımların artması</w:t>
            </w:r>
          </w:p>
          <w:p w:rsidR="006751E3" w:rsidRPr="00E57B15" w:rsidRDefault="006751E3" w:rsidP="006751E3">
            <w:pPr>
              <w:spacing w:after="0"/>
              <w:rPr>
                <w:rFonts w:eastAsia="Calibri" w:cs="Times New Roman"/>
              </w:rPr>
            </w:pPr>
            <w:r w:rsidRPr="00E57B15">
              <w:rPr>
                <w:rFonts w:eastAsia="Calibri" w:cs="Times New Roman"/>
              </w:rPr>
              <w:t>Afet bilinci ve tedbirleri konusunda yaşam tecrübelerinin artması</w:t>
            </w:r>
          </w:p>
          <w:p w:rsidR="006751E3" w:rsidRPr="00E57B15" w:rsidRDefault="006751E3" w:rsidP="006751E3">
            <w:pPr>
              <w:spacing w:after="0"/>
              <w:rPr>
                <w:rFonts w:eastAsia="Calibri" w:cs="Times New Roman"/>
              </w:rPr>
            </w:pPr>
            <w:r w:rsidRPr="00E57B15">
              <w:rPr>
                <w:rFonts w:eastAsia="Calibri" w:cs="Times New Roman"/>
              </w:rPr>
              <w:t>Girişimciliği destekleyen yarışmalar, bilgi paylaşımları</w:t>
            </w:r>
          </w:p>
          <w:p w:rsidR="006751E3" w:rsidRPr="00E57B15" w:rsidRDefault="006751E3" w:rsidP="006751E3">
            <w:pPr>
              <w:spacing w:after="0"/>
              <w:rPr>
                <w:rFonts w:eastAsia="Calibri" w:cs="Times New Roman"/>
              </w:rPr>
            </w:pPr>
            <w:r w:rsidRPr="00E57B15">
              <w:rPr>
                <w:rFonts w:eastAsia="Calibri" w:cs="Times New Roman"/>
              </w:rPr>
              <w:t>Sosyal, kendine güvenen bireyler için rehberlik eğitimleri</w:t>
            </w:r>
          </w:p>
          <w:p w:rsidR="006751E3" w:rsidRPr="00E57B15" w:rsidRDefault="006751E3" w:rsidP="006751E3">
            <w:pPr>
              <w:spacing w:after="0"/>
              <w:rPr>
                <w:rFonts w:eastAsia="Calibri" w:cs="Times New Roman"/>
              </w:rPr>
            </w:pPr>
            <w:r w:rsidRPr="00E57B15">
              <w:rPr>
                <w:rFonts w:eastAsia="Calibri" w:cs="Times New Roman"/>
              </w:rPr>
              <w:t>En az bir yabancı dili çok iyi konuşabilen, pratiğe yönelik eğitimler</w:t>
            </w:r>
          </w:p>
        </w:tc>
      </w:tr>
      <w:tr w:rsidR="006751E3" w:rsidRPr="00E57B15" w:rsidTr="006751E3">
        <w:trPr>
          <w:trHeight w:val="547"/>
          <w:tblCellSpacing w:w="0" w:type="dxa"/>
        </w:trPr>
        <w:tc>
          <w:tcPr>
            <w:tcW w:w="3171" w:type="dxa"/>
            <w:tcBorders>
              <w:top w:val="outset" w:sz="6" w:space="0" w:color="auto"/>
              <w:left w:val="outset" w:sz="6" w:space="0" w:color="auto"/>
              <w:bottom w:val="outset" w:sz="6" w:space="0" w:color="auto"/>
              <w:right w:val="outset" w:sz="6" w:space="0" w:color="auto"/>
            </w:tcBorders>
            <w:vAlign w:val="center"/>
            <w:hideMark/>
          </w:tcPr>
          <w:p w:rsidR="006751E3" w:rsidRPr="00E57B15" w:rsidRDefault="006751E3" w:rsidP="006751E3">
            <w:pPr>
              <w:spacing w:after="0"/>
              <w:ind w:left="180" w:firstLine="528"/>
              <w:jc w:val="center"/>
              <w:rPr>
                <w:rFonts w:eastAsia="Calibri" w:cs="Times New Roman"/>
                <w:b/>
              </w:rPr>
            </w:pPr>
            <w:r w:rsidRPr="00E57B15">
              <w:rPr>
                <w:rFonts w:eastAsia="Calibri" w:cs="Times New Roman"/>
                <w:b/>
                <w:bCs/>
              </w:rPr>
              <w:t>Teknolojik Faktörler</w:t>
            </w:r>
          </w:p>
        </w:tc>
        <w:tc>
          <w:tcPr>
            <w:tcW w:w="4024" w:type="dxa"/>
            <w:tcBorders>
              <w:top w:val="outset" w:sz="6" w:space="0" w:color="auto"/>
              <w:left w:val="outset" w:sz="6" w:space="0" w:color="auto"/>
              <w:bottom w:val="outset" w:sz="6" w:space="0" w:color="auto"/>
              <w:right w:val="outset" w:sz="6" w:space="0" w:color="auto"/>
            </w:tcBorders>
            <w:vAlign w:val="center"/>
            <w:hideMark/>
          </w:tcPr>
          <w:p w:rsidR="006751E3" w:rsidRPr="00E57B15" w:rsidRDefault="006751E3" w:rsidP="006751E3">
            <w:pPr>
              <w:spacing w:after="0"/>
              <w:ind w:left="180" w:firstLine="528"/>
              <w:jc w:val="center"/>
              <w:rPr>
                <w:rFonts w:eastAsia="Calibri" w:cs="Times New Roman"/>
                <w:b/>
              </w:rPr>
            </w:pPr>
            <w:r w:rsidRPr="00E57B15">
              <w:rPr>
                <w:rFonts w:eastAsia="Calibri" w:cs="Times New Roman"/>
                <w:b/>
                <w:bCs/>
              </w:rPr>
              <w:t>Temel Eğilimler</w:t>
            </w:r>
          </w:p>
        </w:tc>
        <w:tc>
          <w:tcPr>
            <w:tcW w:w="3724" w:type="dxa"/>
            <w:tcBorders>
              <w:top w:val="outset" w:sz="6" w:space="0" w:color="auto"/>
              <w:left w:val="outset" w:sz="6" w:space="0" w:color="auto"/>
              <w:bottom w:val="outset" w:sz="6" w:space="0" w:color="auto"/>
              <w:right w:val="outset" w:sz="6" w:space="0" w:color="auto"/>
            </w:tcBorders>
            <w:vAlign w:val="center"/>
            <w:hideMark/>
          </w:tcPr>
          <w:p w:rsidR="006751E3" w:rsidRPr="00E57B15" w:rsidRDefault="006751E3" w:rsidP="006751E3">
            <w:pPr>
              <w:spacing w:after="0"/>
              <w:ind w:left="180" w:firstLine="528"/>
              <w:jc w:val="center"/>
              <w:rPr>
                <w:rFonts w:eastAsia="Calibri" w:cs="Times New Roman"/>
                <w:b/>
              </w:rPr>
            </w:pPr>
            <w:r w:rsidRPr="00E57B15">
              <w:rPr>
                <w:rFonts w:eastAsia="Calibri" w:cs="Times New Roman"/>
                <w:b/>
                <w:bCs/>
              </w:rPr>
              <w:t>İlişki</w:t>
            </w:r>
          </w:p>
        </w:tc>
      </w:tr>
      <w:tr w:rsidR="006751E3" w:rsidRPr="00E57B15" w:rsidTr="006751E3">
        <w:trPr>
          <w:trHeight w:val="2119"/>
          <w:tblCellSpacing w:w="0" w:type="dxa"/>
        </w:trPr>
        <w:tc>
          <w:tcPr>
            <w:tcW w:w="3171" w:type="dxa"/>
            <w:tcBorders>
              <w:top w:val="outset" w:sz="6" w:space="0" w:color="auto"/>
              <w:left w:val="outset" w:sz="6" w:space="0" w:color="auto"/>
              <w:bottom w:val="outset" w:sz="6" w:space="0" w:color="auto"/>
              <w:right w:val="outset" w:sz="6" w:space="0" w:color="auto"/>
            </w:tcBorders>
            <w:hideMark/>
          </w:tcPr>
          <w:p w:rsidR="006751E3" w:rsidRPr="00E57B15" w:rsidRDefault="006751E3" w:rsidP="006751E3">
            <w:pPr>
              <w:spacing w:after="0"/>
              <w:rPr>
                <w:rFonts w:eastAsia="Calibri" w:cs="Times New Roman"/>
              </w:rPr>
            </w:pPr>
            <w:r w:rsidRPr="00E57B15">
              <w:rPr>
                <w:rFonts w:eastAsia="Calibri" w:cs="Times New Roman"/>
              </w:rPr>
              <w:t>Uzaktan eğitim</w:t>
            </w:r>
          </w:p>
          <w:p w:rsidR="006751E3" w:rsidRPr="00E57B15" w:rsidRDefault="006751E3" w:rsidP="006751E3">
            <w:pPr>
              <w:spacing w:after="0"/>
              <w:rPr>
                <w:rFonts w:eastAsia="Calibri" w:cs="Times New Roman"/>
              </w:rPr>
            </w:pPr>
            <w:r w:rsidRPr="00E57B15">
              <w:rPr>
                <w:rFonts w:eastAsia="Calibri" w:cs="Times New Roman"/>
              </w:rPr>
              <w:t>E-devlet uygulamaları</w:t>
            </w:r>
          </w:p>
          <w:p w:rsidR="006751E3" w:rsidRPr="00E57B15" w:rsidRDefault="006751E3" w:rsidP="006751E3">
            <w:pPr>
              <w:spacing w:after="0"/>
              <w:rPr>
                <w:rFonts w:eastAsia="Calibri" w:cs="Times New Roman"/>
              </w:rPr>
            </w:pPr>
            <w:r w:rsidRPr="00E57B15">
              <w:rPr>
                <w:rFonts w:eastAsia="Calibri" w:cs="Times New Roman"/>
              </w:rPr>
              <w:t>Eğitimde AR-GE çalışmaları</w:t>
            </w:r>
          </w:p>
          <w:p w:rsidR="006751E3" w:rsidRPr="00E57B15" w:rsidRDefault="006751E3" w:rsidP="006751E3">
            <w:pPr>
              <w:spacing w:after="0"/>
              <w:rPr>
                <w:rFonts w:eastAsia="Calibri" w:cs="Times New Roman"/>
              </w:rPr>
            </w:pPr>
            <w:r w:rsidRPr="00E57B15">
              <w:rPr>
                <w:rFonts w:eastAsia="Calibri" w:cs="Times New Roman"/>
              </w:rPr>
              <w:t>Karma Eğitim</w:t>
            </w:r>
          </w:p>
        </w:tc>
        <w:tc>
          <w:tcPr>
            <w:tcW w:w="4024" w:type="dxa"/>
            <w:tcBorders>
              <w:top w:val="outset" w:sz="6" w:space="0" w:color="auto"/>
              <w:left w:val="outset" w:sz="6" w:space="0" w:color="auto"/>
              <w:bottom w:val="outset" w:sz="6" w:space="0" w:color="auto"/>
              <w:right w:val="outset" w:sz="6" w:space="0" w:color="auto"/>
            </w:tcBorders>
            <w:hideMark/>
          </w:tcPr>
          <w:p w:rsidR="006751E3" w:rsidRPr="00E57B15" w:rsidRDefault="006751E3" w:rsidP="006751E3">
            <w:pPr>
              <w:spacing w:after="0"/>
              <w:rPr>
                <w:rFonts w:eastAsia="Calibri" w:cs="Times New Roman"/>
              </w:rPr>
            </w:pPr>
            <w:r w:rsidRPr="00E57B15">
              <w:rPr>
                <w:rFonts w:eastAsia="Calibri" w:cs="Times New Roman"/>
              </w:rPr>
              <w:t>Uzaktan eğitim ortamlarının hızla artması</w:t>
            </w:r>
          </w:p>
          <w:p w:rsidR="006751E3" w:rsidRPr="00E57B15" w:rsidRDefault="006751E3" w:rsidP="006751E3">
            <w:pPr>
              <w:spacing w:after="0"/>
              <w:rPr>
                <w:rFonts w:eastAsia="Calibri" w:cs="Times New Roman"/>
              </w:rPr>
            </w:pPr>
            <w:r w:rsidRPr="00E57B15">
              <w:rPr>
                <w:rFonts w:eastAsia="Calibri" w:cs="Times New Roman"/>
              </w:rPr>
              <w:t>E-devlet anlayışının tüm alanlarda yaygınlaşması</w:t>
            </w:r>
          </w:p>
          <w:p w:rsidR="006751E3" w:rsidRPr="00E57B15" w:rsidRDefault="006751E3" w:rsidP="006751E3">
            <w:pPr>
              <w:spacing w:after="0"/>
              <w:rPr>
                <w:rFonts w:eastAsia="Calibri" w:cs="Times New Roman"/>
              </w:rPr>
            </w:pPr>
            <w:r w:rsidRPr="00E57B15">
              <w:rPr>
                <w:rFonts w:eastAsia="Calibri" w:cs="Times New Roman"/>
              </w:rPr>
              <w:t>AR-GE çalışmalarının, kurumlar bazında yaygınlaşması</w:t>
            </w:r>
          </w:p>
          <w:p w:rsidR="006751E3" w:rsidRPr="00E57B15" w:rsidRDefault="006751E3" w:rsidP="006751E3">
            <w:pPr>
              <w:spacing w:after="0"/>
              <w:rPr>
                <w:rFonts w:eastAsia="Calibri" w:cs="Times New Roman"/>
              </w:rPr>
            </w:pPr>
            <w:r w:rsidRPr="00E57B15">
              <w:rPr>
                <w:rFonts w:eastAsia="Calibri" w:cs="Times New Roman"/>
              </w:rPr>
              <w:t>Her yerde, her türlü elektronik araçla, her zaman eğitim anlayışı</w:t>
            </w:r>
          </w:p>
        </w:tc>
        <w:tc>
          <w:tcPr>
            <w:tcW w:w="3724" w:type="dxa"/>
            <w:tcBorders>
              <w:top w:val="outset" w:sz="6" w:space="0" w:color="auto"/>
              <w:left w:val="outset" w:sz="6" w:space="0" w:color="auto"/>
              <w:bottom w:val="outset" w:sz="6" w:space="0" w:color="auto"/>
              <w:right w:val="outset" w:sz="6" w:space="0" w:color="auto"/>
            </w:tcBorders>
            <w:hideMark/>
          </w:tcPr>
          <w:p w:rsidR="006751E3" w:rsidRPr="00E57B15" w:rsidRDefault="006751E3" w:rsidP="006751E3">
            <w:pPr>
              <w:spacing w:after="0"/>
              <w:rPr>
                <w:rFonts w:eastAsia="Calibri" w:cs="Times New Roman"/>
              </w:rPr>
            </w:pPr>
            <w:r w:rsidRPr="00E57B15">
              <w:rPr>
                <w:rFonts w:eastAsia="Calibri" w:cs="Times New Roman"/>
              </w:rPr>
              <w:t>Her yerde, her zaman herkes için eğitim ortamlarının oluşturulması.</w:t>
            </w:r>
          </w:p>
          <w:p w:rsidR="006751E3" w:rsidRPr="00E57B15" w:rsidRDefault="006751E3" w:rsidP="006751E3">
            <w:pPr>
              <w:spacing w:after="0"/>
              <w:rPr>
                <w:rFonts w:eastAsia="Calibri" w:cs="Times New Roman"/>
              </w:rPr>
            </w:pPr>
            <w:r w:rsidRPr="00E57B15">
              <w:rPr>
                <w:rFonts w:eastAsia="Calibri" w:cs="Times New Roman"/>
              </w:rPr>
              <w:t>Eğitimin sadece okul hayatından değil tüm yaşam evrelerinde desteklendiği eğitim anlayışı</w:t>
            </w:r>
          </w:p>
          <w:p w:rsidR="006751E3" w:rsidRPr="00E57B15" w:rsidRDefault="006751E3" w:rsidP="006751E3">
            <w:pPr>
              <w:spacing w:after="0"/>
              <w:rPr>
                <w:rFonts w:eastAsia="Calibri" w:cs="Times New Roman"/>
              </w:rPr>
            </w:pPr>
            <w:r w:rsidRPr="00E57B15">
              <w:rPr>
                <w:rFonts w:eastAsia="Calibri" w:cs="Times New Roman"/>
              </w:rPr>
              <w:t>Tüm elektronik ortamların kullanıldığı eğitim modeli</w:t>
            </w:r>
          </w:p>
        </w:tc>
      </w:tr>
    </w:tbl>
    <w:p w:rsidR="00104E42" w:rsidRDefault="00104E42" w:rsidP="006751E3">
      <w:pPr>
        <w:jc w:val="both"/>
        <w:rPr>
          <w:rFonts w:eastAsia="Calibri" w:cs="Times New Roman"/>
          <w:b/>
          <w:sz w:val="24"/>
          <w:szCs w:val="24"/>
        </w:rPr>
      </w:pPr>
    </w:p>
    <w:p w:rsidR="00E57B15" w:rsidRPr="00E57B15" w:rsidRDefault="00E57B15" w:rsidP="006751E3">
      <w:pPr>
        <w:jc w:val="both"/>
        <w:rPr>
          <w:rFonts w:eastAsia="Calibri" w:cs="Times New Roman"/>
          <w:b/>
          <w:sz w:val="24"/>
          <w:szCs w:val="24"/>
        </w:rPr>
      </w:pPr>
      <w:r w:rsidRPr="00E57B15">
        <w:rPr>
          <w:rFonts w:eastAsia="Calibri" w:cs="Times New Roman"/>
          <w:b/>
          <w:sz w:val="24"/>
          <w:szCs w:val="24"/>
        </w:rPr>
        <w:lastRenderedPageBreak/>
        <w:t>Üst Politika Belgeleri</w:t>
      </w:r>
    </w:p>
    <w:tbl>
      <w:tblPr>
        <w:tblW w:w="9780" w:type="dxa"/>
        <w:tblInd w:w="70"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left w:w="70" w:type="dxa"/>
          <w:right w:w="70" w:type="dxa"/>
        </w:tblCellMar>
        <w:tblLook w:val="0000" w:firstRow="0" w:lastRow="0" w:firstColumn="0" w:lastColumn="0" w:noHBand="0" w:noVBand="0"/>
      </w:tblPr>
      <w:tblGrid>
        <w:gridCol w:w="1141"/>
        <w:gridCol w:w="8639"/>
      </w:tblGrid>
      <w:tr w:rsidR="00E57B15" w:rsidRPr="00E57B15" w:rsidTr="00085DE6">
        <w:trPr>
          <w:trHeight w:val="198"/>
        </w:trPr>
        <w:tc>
          <w:tcPr>
            <w:tcW w:w="1141" w:type="dxa"/>
            <w:shd w:val="clear" w:color="auto" w:fill="8DB3E2"/>
            <w:vAlign w:val="center"/>
          </w:tcPr>
          <w:p w:rsidR="00E57B15" w:rsidRPr="00E57B15" w:rsidRDefault="00E57B15" w:rsidP="00E57B15">
            <w:pPr>
              <w:autoSpaceDE w:val="0"/>
              <w:autoSpaceDN w:val="0"/>
              <w:adjustRightInd w:val="0"/>
              <w:spacing w:after="0" w:line="240" w:lineRule="auto"/>
              <w:jc w:val="center"/>
              <w:rPr>
                <w:rFonts w:eastAsia="Calibri" w:cs="Times New Roman"/>
                <w:b/>
              </w:rPr>
            </w:pPr>
            <w:r w:rsidRPr="00E57B15">
              <w:rPr>
                <w:rFonts w:eastAsia="Calibri" w:cs="Times New Roman"/>
                <w:b/>
                <w:bCs/>
              </w:rPr>
              <w:t>SIRA NO</w:t>
            </w:r>
          </w:p>
        </w:tc>
        <w:tc>
          <w:tcPr>
            <w:tcW w:w="8639" w:type="dxa"/>
            <w:shd w:val="clear" w:color="auto" w:fill="8DB3E2"/>
            <w:vAlign w:val="center"/>
          </w:tcPr>
          <w:p w:rsidR="00E57B15" w:rsidRPr="00E57B15" w:rsidRDefault="00E57B15" w:rsidP="00E57B15">
            <w:pPr>
              <w:autoSpaceDE w:val="0"/>
              <w:autoSpaceDN w:val="0"/>
              <w:adjustRightInd w:val="0"/>
              <w:spacing w:after="0" w:line="240" w:lineRule="auto"/>
              <w:ind w:left="1060"/>
              <w:rPr>
                <w:rFonts w:eastAsia="Calibri" w:cs="Times New Roman"/>
                <w:b/>
              </w:rPr>
            </w:pPr>
            <w:r w:rsidRPr="00E57B15">
              <w:rPr>
                <w:rFonts w:eastAsia="Calibri" w:cs="Times New Roman"/>
                <w:b/>
                <w:bCs/>
              </w:rPr>
              <w:t xml:space="preserve">                     REFERANS KAYNAĞININ ADI</w:t>
            </w:r>
          </w:p>
        </w:tc>
      </w:tr>
      <w:tr w:rsidR="00E57B15" w:rsidRPr="00E57B15" w:rsidTr="00085DE6">
        <w:trPr>
          <w:trHeight w:val="265"/>
        </w:trPr>
        <w:tc>
          <w:tcPr>
            <w:tcW w:w="1141" w:type="dxa"/>
            <w:shd w:val="clear" w:color="auto" w:fill="auto"/>
            <w:vAlign w:val="center"/>
          </w:tcPr>
          <w:p w:rsidR="00E57B15" w:rsidRPr="00E57B15" w:rsidRDefault="00E57B15" w:rsidP="00E57B15">
            <w:pPr>
              <w:autoSpaceDE w:val="0"/>
              <w:autoSpaceDN w:val="0"/>
              <w:adjustRightInd w:val="0"/>
              <w:spacing w:after="0" w:line="240" w:lineRule="auto"/>
              <w:jc w:val="center"/>
              <w:rPr>
                <w:rFonts w:eastAsia="Calibri" w:cs="Times New Roman"/>
                <w:b/>
                <w:bCs/>
                <w:color w:val="000000"/>
              </w:rPr>
            </w:pPr>
            <w:r w:rsidRPr="00E57B15">
              <w:rPr>
                <w:rFonts w:eastAsia="Calibri" w:cs="Times New Roman"/>
                <w:b/>
                <w:bCs/>
                <w:color w:val="000000"/>
              </w:rPr>
              <w:t>1</w:t>
            </w:r>
          </w:p>
        </w:tc>
        <w:tc>
          <w:tcPr>
            <w:tcW w:w="8639" w:type="dxa"/>
            <w:shd w:val="clear" w:color="auto" w:fill="auto"/>
            <w:vAlign w:val="center"/>
          </w:tcPr>
          <w:p w:rsidR="00E57B15" w:rsidRPr="00E57B15" w:rsidRDefault="00E57B15" w:rsidP="00E57B15">
            <w:pPr>
              <w:autoSpaceDE w:val="0"/>
              <w:autoSpaceDN w:val="0"/>
              <w:adjustRightInd w:val="0"/>
              <w:spacing w:after="0" w:line="240" w:lineRule="auto"/>
              <w:rPr>
                <w:rFonts w:eastAsia="Calibri" w:cs="Times New Roman"/>
                <w:bCs/>
                <w:color w:val="000000"/>
              </w:rPr>
            </w:pPr>
            <w:r w:rsidRPr="00E57B15">
              <w:rPr>
                <w:rFonts w:eastAsia="Calibri" w:cs="Times New Roman"/>
                <w:color w:val="000000"/>
              </w:rPr>
              <w:t xml:space="preserve">10. Kalkınma Planı </w:t>
            </w:r>
          </w:p>
        </w:tc>
      </w:tr>
      <w:tr w:rsidR="00E57B15" w:rsidRPr="00E57B15" w:rsidTr="00085DE6">
        <w:trPr>
          <w:trHeight w:val="265"/>
        </w:trPr>
        <w:tc>
          <w:tcPr>
            <w:tcW w:w="1141" w:type="dxa"/>
            <w:shd w:val="clear" w:color="auto" w:fill="F2F2F2"/>
            <w:vAlign w:val="center"/>
          </w:tcPr>
          <w:p w:rsidR="00E57B15" w:rsidRPr="00E57B15" w:rsidRDefault="00E57B15" w:rsidP="00E57B15">
            <w:pPr>
              <w:autoSpaceDE w:val="0"/>
              <w:autoSpaceDN w:val="0"/>
              <w:adjustRightInd w:val="0"/>
              <w:spacing w:after="0" w:line="240" w:lineRule="auto"/>
              <w:jc w:val="center"/>
              <w:rPr>
                <w:rFonts w:eastAsia="Calibri" w:cs="Times New Roman"/>
                <w:b/>
                <w:bCs/>
                <w:color w:val="000000"/>
              </w:rPr>
            </w:pPr>
            <w:r w:rsidRPr="00E57B15">
              <w:rPr>
                <w:rFonts w:eastAsia="Calibri" w:cs="Times New Roman"/>
                <w:b/>
                <w:bCs/>
                <w:color w:val="000000"/>
              </w:rPr>
              <w:t>2</w:t>
            </w:r>
          </w:p>
        </w:tc>
        <w:tc>
          <w:tcPr>
            <w:tcW w:w="8639" w:type="dxa"/>
            <w:shd w:val="clear" w:color="auto" w:fill="F2F2F2"/>
            <w:vAlign w:val="center"/>
          </w:tcPr>
          <w:p w:rsidR="00E57B15" w:rsidRPr="00E57B15" w:rsidRDefault="00E57B15" w:rsidP="00E57B15">
            <w:pPr>
              <w:autoSpaceDE w:val="0"/>
              <w:autoSpaceDN w:val="0"/>
              <w:adjustRightInd w:val="0"/>
              <w:spacing w:after="0" w:line="240" w:lineRule="auto"/>
              <w:rPr>
                <w:rFonts w:eastAsia="Calibri" w:cs="Times New Roman"/>
                <w:color w:val="000000"/>
              </w:rPr>
            </w:pPr>
            <w:r w:rsidRPr="00E57B15">
              <w:rPr>
                <w:rFonts w:eastAsia="Calibri" w:cs="Times New Roman"/>
                <w:color w:val="000000"/>
              </w:rPr>
              <w:t>TÜBİTAK Vizyon 2023 Eğitim ve İnsan Kaynakları Sonuç Raporu ve Strateji Belgesi</w:t>
            </w:r>
          </w:p>
        </w:tc>
      </w:tr>
      <w:tr w:rsidR="00E57B15" w:rsidRPr="00E57B15" w:rsidTr="00085DE6">
        <w:trPr>
          <w:trHeight w:val="265"/>
        </w:trPr>
        <w:tc>
          <w:tcPr>
            <w:tcW w:w="1141" w:type="dxa"/>
            <w:shd w:val="clear" w:color="auto" w:fill="auto"/>
            <w:vAlign w:val="center"/>
          </w:tcPr>
          <w:p w:rsidR="00E57B15" w:rsidRPr="00E57B15" w:rsidRDefault="00E57B15" w:rsidP="00E57B15">
            <w:pPr>
              <w:autoSpaceDE w:val="0"/>
              <w:autoSpaceDN w:val="0"/>
              <w:adjustRightInd w:val="0"/>
              <w:spacing w:after="0" w:line="240" w:lineRule="auto"/>
              <w:jc w:val="center"/>
              <w:rPr>
                <w:rFonts w:eastAsia="Calibri" w:cs="Times New Roman"/>
                <w:b/>
                <w:bCs/>
                <w:color w:val="000000"/>
              </w:rPr>
            </w:pPr>
            <w:r w:rsidRPr="00E57B15">
              <w:rPr>
                <w:rFonts w:eastAsia="Calibri" w:cs="Times New Roman"/>
                <w:b/>
                <w:bCs/>
                <w:color w:val="000000"/>
              </w:rPr>
              <w:t>3</w:t>
            </w:r>
          </w:p>
        </w:tc>
        <w:tc>
          <w:tcPr>
            <w:tcW w:w="8639" w:type="dxa"/>
            <w:shd w:val="clear" w:color="auto" w:fill="auto"/>
            <w:vAlign w:val="center"/>
          </w:tcPr>
          <w:p w:rsidR="00E57B15" w:rsidRPr="00E57B15" w:rsidRDefault="00E57B15" w:rsidP="00E57B15">
            <w:pPr>
              <w:autoSpaceDE w:val="0"/>
              <w:autoSpaceDN w:val="0"/>
              <w:adjustRightInd w:val="0"/>
              <w:spacing w:after="0" w:line="240" w:lineRule="auto"/>
              <w:rPr>
                <w:rFonts w:eastAsia="Calibri" w:cs="Times New Roman"/>
                <w:color w:val="000000"/>
              </w:rPr>
            </w:pPr>
            <w:r w:rsidRPr="00E57B15">
              <w:rPr>
                <w:rFonts w:eastAsia="Calibri" w:cs="Times New Roman"/>
                <w:color w:val="000000"/>
              </w:rPr>
              <w:t>5018 yılı Kamu Mali Yönetimi ve Kontrol Kanunu</w:t>
            </w:r>
          </w:p>
        </w:tc>
      </w:tr>
      <w:tr w:rsidR="00E57B15" w:rsidRPr="00E57B15" w:rsidTr="00085DE6">
        <w:trPr>
          <w:trHeight w:val="265"/>
        </w:trPr>
        <w:tc>
          <w:tcPr>
            <w:tcW w:w="1141" w:type="dxa"/>
            <w:shd w:val="clear" w:color="auto" w:fill="F2F2F2"/>
            <w:vAlign w:val="center"/>
          </w:tcPr>
          <w:p w:rsidR="00E57B15" w:rsidRPr="00E57B15" w:rsidRDefault="00E57B15" w:rsidP="00E57B15">
            <w:pPr>
              <w:autoSpaceDE w:val="0"/>
              <w:autoSpaceDN w:val="0"/>
              <w:adjustRightInd w:val="0"/>
              <w:spacing w:after="0" w:line="240" w:lineRule="auto"/>
              <w:jc w:val="center"/>
              <w:rPr>
                <w:rFonts w:eastAsia="Calibri" w:cs="Times New Roman"/>
                <w:b/>
                <w:bCs/>
                <w:color w:val="000000"/>
              </w:rPr>
            </w:pPr>
            <w:r w:rsidRPr="00E57B15">
              <w:rPr>
                <w:rFonts w:eastAsia="Calibri" w:cs="Times New Roman"/>
                <w:b/>
                <w:bCs/>
                <w:color w:val="000000"/>
              </w:rPr>
              <w:t>4</w:t>
            </w:r>
          </w:p>
        </w:tc>
        <w:tc>
          <w:tcPr>
            <w:tcW w:w="8639" w:type="dxa"/>
            <w:shd w:val="clear" w:color="auto" w:fill="F2F2F2"/>
            <w:vAlign w:val="center"/>
          </w:tcPr>
          <w:p w:rsidR="00E57B15" w:rsidRPr="00E57B15" w:rsidRDefault="00E57B15" w:rsidP="00E57B15">
            <w:pPr>
              <w:spacing w:after="0" w:line="240" w:lineRule="auto"/>
              <w:rPr>
                <w:rFonts w:eastAsia="Calibri" w:cs="Times New Roman"/>
              </w:rPr>
            </w:pPr>
            <w:r w:rsidRPr="00E57B15">
              <w:rPr>
                <w:rFonts w:eastAsia="Calibri" w:cs="Times New Roman"/>
              </w:rPr>
              <w:t>Kamu İdarelerinde Stratejik Planlamaya İlişkin Usul ve Esaslar Hakkında Yönetmelik</w:t>
            </w:r>
          </w:p>
        </w:tc>
      </w:tr>
      <w:tr w:rsidR="00E57B15" w:rsidRPr="00E57B15" w:rsidTr="00085DE6">
        <w:trPr>
          <w:trHeight w:val="73"/>
        </w:trPr>
        <w:tc>
          <w:tcPr>
            <w:tcW w:w="1141" w:type="dxa"/>
            <w:shd w:val="clear" w:color="auto" w:fill="auto"/>
            <w:vAlign w:val="center"/>
          </w:tcPr>
          <w:p w:rsidR="00E57B15" w:rsidRPr="00E57B15" w:rsidRDefault="00E57B15" w:rsidP="00E57B15">
            <w:pPr>
              <w:autoSpaceDE w:val="0"/>
              <w:autoSpaceDN w:val="0"/>
              <w:adjustRightInd w:val="0"/>
              <w:spacing w:after="0" w:line="240" w:lineRule="auto"/>
              <w:jc w:val="center"/>
              <w:rPr>
                <w:rFonts w:eastAsia="Calibri" w:cs="Times New Roman"/>
                <w:b/>
                <w:color w:val="000000"/>
              </w:rPr>
            </w:pPr>
            <w:r w:rsidRPr="00E57B15">
              <w:rPr>
                <w:rFonts w:eastAsia="Calibri" w:cs="Times New Roman"/>
                <w:b/>
                <w:color w:val="000000"/>
              </w:rPr>
              <w:t>5</w:t>
            </w:r>
          </w:p>
        </w:tc>
        <w:tc>
          <w:tcPr>
            <w:tcW w:w="8639" w:type="dxa"/>
            <w:shd w:val="clear" w:color="auto" w:fill="auto"/>
            <w:vAlign w:val="center"/>
          </w:tcPr>
          <w:p w:rsidR="00E57B15" w:rsidRPr="00E57B15" w:rsidRDefault="00E57B15" w:rsidP="00E57B15">
            <w:pPr>
              <w:spacing w:after="0" w:line="240" w:lineRule="auto"/>
              <w:contextualSpacing/>
              <w:rPr>
                <w:rFonts w:eastAsia="Calibri" w:cs="Times New Roman"/>
                <w:color w:val="0000FF"/>
              </w:rPr>
            </w:pPr>
            <w:r w:rsidRPr="00E57B15">
              <w:rPr>
                <w:rFonts w:eastAsia="+mn-ea" w:cs="Times New Roman"/>
                <w:color w:val="000000"/>
                <w:kern w:val="24"/>
              </w:rPr>
              <w:t>Devlet Planlama Teşkilatı Kamu İdareleri İçin Stratejik Planlama Kılavuzu (2006)</w:t>
            </w:r>
          </w:p>
        </w:tc>
      </w:tr>
      <w:tr w:rsidR="00E57B15" w:rsidRPr="00E57B15" w:rsidTr="00085DE6">
        <w:trPr>
          <w:trHeight w:val="104"/>
        </w:trPr>
        <w:tc>
          <w:tcPr>
            <w:tcW w:w="1141" w:type="dxa"/>
            <w:shd w:val="clear" w:color="auto" w:fill="F2F2F2"/>
            <w:vAlign w:val="center"/>
          </w:tcPr>
          <w:p w:rsidR="00E57B15" w:rsidRPr="00E57B15" w:rsidRDefault="00E57B15" w:rsidP="00E57B15">
            <w:pPr>
              <w:autoSpaceDE w:val="0"/>
              <w:autoSpaceDN w:val="0"/>
              <w:adjustRightInd w:val="0"/>
              <w:spacing w:after="0" w:line="240" w:lineRule="auto"/>
              <w:jc w:val="center"/>
              <w:rPr>
                <w:rFonts w:eastAsia="Calibri" w:cs="Times New Roman"/>
                <w:b/>
                <w:color w:val="000000"/>
              </w:rPr>
            </w:pPr>
            <w:r w:rsidRPr="00E57B15">
              <w:rPr>
                <w:rFonts w:eastAsia="Calibri" w:cs="Times New Roman"/>
                <w:b/>
                <w:color w:val="000000"/>
              </w:rPr>
              <w:t>6</w:t>
            </w:r>
          </w:p>
        </w:tc>
        <w:tc>
          <w:tcPr>
            <w:tcW w:w="8639" w:type="dxa"/>
            <w:shd w:val="clear" w:color="auto" w:fill="F2F2F2"/>
            <w:vAlign w:val="center"/>
          </w:tcPr>
          <w:p w:rsidR="00E57B15" w:rsidRPr="00E57B15" w:rsidRDefault="00E57B15" w:rsidP="00E57B15">
            <w:pPr>
              <w:spacing w:after="0" w:line="240" w:lineRule="auto"/>
              <w:contextualSpacing/>
              <w:rPr>
                <w:rFonts w:eastAsia="+mn-ea" w:cs="Times New Roman"/>
                <w:color w:val="000000"/>
                <w:kern w:val="24"/>
              </w:rPr>
            </w:pPr>
            <w:r w:rsidRPr="00E57B15">
              <w:rPr>
                <w:rFonts w:eastAsia="Calibri" w:cs="Times New Roman"/>
                <w:color w:val="000000"/>
              </w:rPr>
              <w:t>Milli Eğitim Bakanlığı 2015-2019 Stratejik Plan Hazırlık Programı</w:t>
            </w:r>
          </w:p>
        </w:tc>
      </w:tr>
      <w:tr w:rsidR="00E57B15" w:rsidRPr="00E57B15" w:rsidTr="00085DE6">
        <w:trPr>
          <w:trHeight w:val="170"/>
        </w:trPr>
        <w:tc>
          <w:tcPr>
            <w:tcW w:w="1141" w:type="dxa"/>
            <w:shd w:val="clear" w:color="auto" w:fill="auto"/>
            <w:vAlign w:val="center"/>
          </w:tcPr>
          <w:p w:rsidR="00E57B15" w:rsidRPr="00E57B15" w:rsidRDefault="00E57B15" w:rsidP="00E57B15">
            <w:pPr>
              <w:autoSpaceDE w:val="0"/>
              <w:autoSpaceDN w:val="0"/>
              <w:adjustRightInd w:val="0"/>
              <w:spacing w:after="0" w:line="240" w:lineRule="auto"/>
              <w:jc w:val="center"/>
              <w:rPr>
                <w:rFonts w:eastAsia="Calibri" w:cs="Times New Roman"/>
                <w:b/>
                <w:color w:val="000000"/>
              </w:rPr>
            </w:pPr>
            <w:r w:rsidRPr="00E57B15">
              <w:rPr>
                <w:rFonts w:eastAsia="Calibri" w:cs="Times New Roman"/>
                <w:b/>
                <w:color w:val="000000"/>
              </w:rPr>
              <w:t>7</w:t>
            </w:r>
          </w:p>
        </w:tc>
        <w:tc>
          <w:tcPr>
            <w:tcW w:w="8639" w:type="dxa"/>
            <w:shd w:val="clear" w:color="auto" w:fill="auto"/>
            <w:vAlign w:val="center"/>
          </w:tcPr>
          <w:p w:rsidR="00E57B15" w:rsidRPr="00E57B15" w:rsidRDefault="00E57B15" w:rsidP="00E57B15">
            <w:pPr>
              <w:spacing w:after="0" w:line="240" w:lineRule="auto"/>
              <w:rPr>
                <w:rFonts w:eastAsia="Calibri" w:cs="Times New Roman"/>
                <w:color w:val="000000"/>
              </w:rPr>
            </w:pPr>
            <w:r w:rsidRPr="00E57B15">
              <w:rPr>
                <w:rFonts w:eastAsia="Calibri" w:cs="Times New Roman"/>
                <w:color w:val="000000"/>
              </w:rPr>
              <w:t>Milli Eğitim Bakanlığı Stratejik Plan Durum Analizi Raporu</w:t>
            </w:r>
          </w:p>
        </w:tc>
      </w:tr>
      <w:tr w:rsidR="00E57B15" w:rsidRPr="00E57B15" w:rsidTr="00085DE6">
        <w:trPr>
          <w:trHeight w:val="229"/>
        </w:trPr>
        <w:tc>
          <w:tcPr>
            <w:tcW w:w="1141" w:type="dxa"/>
            <w:shd w:val="clear" w:color="auto" w:fill="auto"/>
            <w:vAlign w:val="center"/>
          </w:tcPr>
          <w:p w:rsidR="00E57B15" w:rsidRPr="00E57B15" w:rsidRDefault="00E57B15" w:rsidP="00E57B15">
            <w:pPr>
              <w:autoSpaceDE w:val="0"/>
              <w:autoSpaceDN w:val="0"/>
              <w:adjustRightInd w:val="0"/>
              <w:spacing w:after="0" w:line="240" w:lineRule="auto"/>
              <w:jc w:val="center"/>
              <w:rPr>
                <w:rFonts w:eastAsia="Calibri" w:cs="Times New Roman"/>
                <w:b/>
                <w:color w:val="000000"/>
              </w:rPr>
            </w:pPr>
            <w:r w:rsidRPr="00E57B15">
              <w:rPr>
                <w:rFonts w:eastAsia="Calibri" w:cs="Times New Roman"/>
                <w:b/>
                <w:color w:val="000000"/>
              </w:rPr>
              <w:t>9</w:t>
            </w:r>
          </w:p>
        </w:tc>
        <w:tc>
          <w:tcPr>
            <w:tcW w:w="8639" w:type="dxa"/>
            <w:shd w:val="clear" w:color="auto" w:fill="auto"/>
            <w:vAlign w:val="center"/>
          </w:tcPr>
          <w:p w:rsidR="00E57B15" w:rsidRPr="00E57B15" w:rsidRDefault="00E57B15" w:rsidP="00E57B15">
            <w:pPr>
              <w:autoSpaceDE w:val="0"/>
              <w:autoSpaceDN w:val="0"/>
              <w:adjustRightInd w:val="0"/>
              <w:spacing w:after="0" w:line="240" w:lineRule="auto"/>
              <w:rPr>
                <w:rFonts w:eastAsia="Calibri" w:cs="Times New Roman"/>
                <w:color w:val="000000"/>
              </w:rPr>
            </w:pPr>
            <w:r w:rsidRPr="00E57B15">
              <w:rPr>
                <w:rFonts w:eastAsia="+mn-ea" w:cs="Times New Roman"/>
                <w:color w:val="000000"/>
                <w:kern w:val="24"/>
              </w:rPr>
              <w:t>61. Hükümet Eylem Planı</w:t>
            </w:r>
          </w:p>
        </w:tc>
      </w:tr>
      <w:tr w:rsidR="00E57B15" w:rsidRPr="00E57B15" w:rsidTr="00085DE6">
        <w:trPr>
          <w:trHeight w:val="209"/>
        </w:trPr>
        <w:tc>
          <w:tcPr>
            <w:tcW w:w="1141" w:type="dxa"/>
            <w:shd w:val="clear" w:color="auto" w:fill="F2F2F2"/>
            <w:vAlign w:val="center"/>
          </w:tcPr>
          <w:p w:rsidR="00E57B15" w:rsidRPr="00E57B15" w:rsidRDefault="00E57B15" w:rsidP="00E57B15">
            <w:pPr>
              <w:autoSpaceDE w:val="0"/>
              <w:autoSpaceDN w:val="0"/>
              <w:adjustRightInd w:val="0"/>
              <w:spacing w:after="0" w:line="240" w:lineRule="auto"/>
              <w:jc w:val="center"/>
              <w:rPr>
                <w:rFonts w:eastAsia="Calibri" w:cs="Times New Roman"/>
                <w:b/>
                <w:color w:val="000000"/>
              </w:rPr>
            </w:pPr>
            <w:r w:rsidRPr="00E57B15">
              <w:rPr>
                <w:rFonts w:eastAsia="Calibri" w:cs="Times New Roman"/>
                <w:b/>
                <w:color w:val="000000"/>
              </w:rPr>
              <w:t>10</w:t>
            </w:r>
          </w:p>
        </w:tc>
        <w:tc>
          <w:tcPr>
            <w:tcW w:w="8639" w:type="dxa"/>
            <w:shd w:val="clear" w:color="auto" w:fill="F2F2F2"/>
            <w:vAlign w:val="center"/>
          </w:tcPr>
          <w:p w:rsidR="00E57B15" w:rsidRPr="00E57B15" w:rsidRDefault="00E57B15" w:rsidP="00E57B15">
            <w:pPr>
              <w:spacing w:after="0" w:line="240" w:lineRule="auto"/>
              <w:rPr>
                <w:rFonts w:eastAsia="Calibri" w:cs="Times New Roman"/>
                <w:color w:val="000000"/>
              </w:rPr>
            </w:pPr>
            <w:r w:rsidRPr="00E57B15">
              <w:rPr>
                <w:rFonts w:eastAsia="Calibri" w:cs="Times New Roman"/>
                <w:bCs/>
                <w:color w:val="000000"/>
              </w:rPr>
              <w:t>Milli Eğitim Bakanlığı Strateji Geliştirme Başkanlığının 2013/26 Nolu Genelgesi</w:t>
            </w:r>
          </w:p>
        </w:tc>
      </w:tr>
    </w:tbl>
    <w:p w:rsidR="000A590D" w:rsidRDefault="000A590D" w:rsidP="000A590D">
      <w:pPr>
        <w:pStyle w:val="ListParagraph"/>
        <w:jc w:val="both"/>
        <w:rPr>
          <w:b/>
        </w:rPr>
      </w:pPr>
    </w:p>
    <w:p w:rsidR="006751E3" w:rsidRPr="00085DE6" w:rsidRDefault="006751E3" w:rsidP="006751E3">
      <w:pPr>
        <w:pStyle w:val="ListParagraph"/>
        <w:numPr>
          <w:ilvl w:val="0"/>
          <w:numId w:val="9"/>
        </w:numPr>
        <w:jc w:val="both"/>
        <w:rPr>
          <w:b/>
        </w:rPr>
      </w:pPr>
      <w:r w:rsidRPr="00085DE6">
        <w:rPr>
          <w:b/>
        </w:rPr>
        <w:t>GZFT;</w:t>
      </w:r>
    </w:p>
    <w:p w:rsidR="006751E3" w:rsidRPr="00085DE6" w:rsidRDefault="006751E3" w:rsidP="006751E3">
      <w:pPr>
        <w:pStyle w:val="ListParagraph"/>
        <w:numPr>
          <w:ilvl w:val="0"/>
          <w:numId w:val="11"/>
        </w:numPr>
        <w:autoSpaceDE w:val="0"/>
        <w:autoSpaceDN w:val="0"/>
        <w:adjustRightInd w:val="0"/>
        <w:spacing w:after="0" w:line="240" w:lineRule="auto"/>
        <w:jc w:val="both"/>
      </w:pPr>
      <w:r w:rsidRPr="00085DE6">
        <w:t>Müdürlüğümüzü etkileyen faktörleri sistematik olarak inceleyebilmek ve performansını etkileyebilecek iç ve dış stratejik konuları belirleyebilmek amacıyla durum analizi çalışmaları kapsamında SPE tarafından GZFT Analizi yapılmıştır.</w:t>
      </w:r>
    </w:p>
    <w:p w:rsidR="006751E3" w:rsidRPr="00085DE6" w:rsidRDefault="006751E3" w:rsidP="006751E3">
      <w:pPr>
        <w:pStyle w:val="ListParagraph"/>
        <w:numPr>
          <w:ilvl w:val="0"/>
          <w:numId w:val="11"/>
        </w:numPr>
        <w:autoSpaceDE w:val="0"/>
        <w:autoSpaceDN w:val="0"/>
        <w:adjustRightInd w:val="0"/>
        <w:spacing w:after="0" w:line="240" w:lineRule="auto"/>
        <w:jc w:val="both"/>
      </w:pPr>
      <w:r w:rsidRPr="00085DE6">
        <w:t>İç paydaşlar ve alt gruplar ile yapılan çalıştaylar, dış paydaşlardan alınan görüş ve öneriler, GZFT Analizi’ne girdi sağlamıştır. Güçlü ve zayıf yönleri belirlerken SPE; kuruluşun yapısını, beşeri kaynakları, kurum kültürünü, teknoloji ve mali durum konularını; tehdit ve fırsatları belirlerken ekonomik, sosyal, demografik, kültürel, politik, çevresel, teknolojik ve rekabete yönelik etkenleri dikkate almıştır.</w:t>
      </w:r>
    </w:p>
    <w:p w:rsidR="006751E3" w:rsidRPr="00085DE6" w:rsidRDefault="006751E3" w:rsidP="006751E3">
      <w:pPr>
        <w:pStyle w:val="ListParagraph"/>
        <w:numPr>
          <w:ilvl w:val="0"/>
          <w:numId w:val="11"/>
        </w:numPr>
        <w:autoSpaceDE w:val="0"/>
        <w:autoSpaceDN w:val="0"/>
        <w:adjustRightInd w:val="0"/>
        <w:spacing w:after="0" w:line="240" w:lineRule="auto"/>
        <w:jc w:val="both"/>
      </w:pPr>
      <w:r w:rsidRPr="00085DE6">
        <w:t>Paydaşlarla yapılan çalışmalar ile SPE tarafından gerçekleştirilen diğer analizlerin birleştirilmesi neticesinde Müdürlüğümüzün güçlü ve zayıf yanları, fırsat ve tehditlerini içeren uzun bir liste oluşturulmuştur. Analiz çercevesinde ortaya konacak stratejik konuların daha gerçekçi ve ulaşılabilir bir çerçevede ele alınmasıamacıyla GZFT analizinde bir önceliklendirme yapılması kararlaştırılmıştır.</w:t>
      </w:r>
    </w:p>
    <w:p w:rsidR="006751E3" w:rsidRPr="00085DE6" w:rsidRDefault="006751E3" w:rsidP="006751E3">
      <w:pPr>
        <w:pStyle w:val="ListParagraph"/>
        <w:numPr>
          <w:ilvl w:val="0"/>
          <w:numId w:val="11"/>
        </w:numPr>
        <w:autoSpaceDE w:val="0"/>
        <w:autoSpaceDN w:val="0"/>
        <w:adjustRightInd w:val="0"/>
        <w:spacing w:after="0" w:line="240" w:lineRule="auto"/>
        <w:jc w:val="both"/>
      </w:pPr>
      <w:r w:rsidRPr="00085DE6">
        <w:t>GZFT analizi sonuçları, Kurumdaki bütün bölümlere duyurularak çalışanların görüşleri doğrultusunda önceliklendirilmiştir. Güçlü yönlerin fırsatlardan yararlanacak şekilde kullanılması, tehditlerin güçlüyönler ile bütünleştirilebilerek fırsatlara dönüştürülmesini sağlayacak stratejiler geliştirilmesi amaçlanmıştır.</w:t>
      </w:r>
    </w:p>
    <w:p w:rsidR="006751E3" w:rsidRPr="00085DE6" w:rsidRDefault="006751E3" w:rsidP="006751E3">
      <w:pPr>
        <w:pStyle w:val="ListParagraph"/>
        <w:autoSpaceDE w:val="0"/>
        <w:autoSpaceDN w:val="0"/>
        <w:adjustRightInd w:val="0"/>
        <w:spacing w:after="0" w:line="240" w:lineRule="auto"/>
        <w:jc w:val="both"/>
      </w:pPr>
    </w:p>
    <w:p w:rsidR="006751E3" w:rsidRPr="00085DE6" w:rsidRDefault="006751E3" w:rsidP="006751E3">
      <w:pPr>
        <w:pStyle w:val="ListParagraph"/>
        <w:autoSpaceDE w:val="0"/>
        <w:autoSpaceDN w:val="0"/>
        <w:adjustRightInd w:val="0"/>
        <w:spacing w:after="0" w:line="240" w:lineRule="auto"/>
        <w:jc w:val="both"/>
      </w:pPr>
    </w:p>
    <w:p w:rsidR="006751E3" w:rsidRPr="00085DE6" w:rsidRDefault="006751E3" w:rsidP="006751E3">
      <w:pPr>
        <w:pStyle w:val="ListParagraph"/>
        <w:autoSpaceDE w:val="0"/>
        <w:autoSpaceDN w:val="0"/>
        <w:adjustRightInd w:val="0"/>
        <w:spacing w:after="0" w:line="240" w:lineRule="auto"/>
        <w:jc w:val="both"/>
      </w:pPr>
    </w:p>
    <w:p w:rsidR="006751E3" w:rsidRPr="00085DE6" w:rsidRDefault="006751E3" w:rsidP="006751E3">
      <w:pPr>
        <w:pStyle w:val="ListParagraph"/>
        <w:autoSpaceDE w:val="0"/>
        <w:autoSpaceDN w:val="0"/>
        <w:adjustRightInd w:val="0"/>
        <w:spacing w:after="0" w:line="240" w:lineRule="auto"/>
        <w:jc w:val="both"/>
      </w:pPr>
    </w:p>
    <w:p w:rsidR="006751E3" w:rsidRPr="00085DE6" w:rsidRDefault="006751E3" w:rsidP="006751E3">
      <w:pPr>
        <w:autoSpaceDE w:val="0"/>
        <w:autoSpaceDN w:val="0"/>
        <w:adjustRightInd w:val="0"/>
        <w:spacing w:after="0" w:line="240" w:lineRule="auto"/>
        <w:jc w:val="both"/>
        <w:rPr>
          <w:b/>
        </w:rPr>
      </w:pPr>
      <w:r w:rsidRPr="00085DE6">
        <w:rPr>
          <w:b/>
        </w:rPr>
        <w:t>Tablo 3. Altınova İlçei Eğitim Müdürlüğü GZFT Analizi</w:t>
      </w:r>
    </w:p>
    <w:p w:rsidR="006751E3" w:rsidRPr="00085DE6" w:rsidRDefault="006751E3" w:rsidP="006751E3">
      <w:pPr>
        <w:pStyle w:val="ListParagraph"/>
        <w:autoSpaceDE w:val="0"/>
        <w:autoSpaceDN w:val="0"/>
        <w:adjustRightInd w:val="0"/>
        <w:spacing w:after="0" w:line="240" w:lineRule="auto"/>
        <w:jc w:val="both"/>
      </w:pPr>
    </w:p>
    <w:tbl>
      <w:tblPr>
        <w:tblStyle w:val="TableGrid"/>
        <w:tblW w:w="9611" w:type="dxa"/>
        <w:tblInd w:w="-147" w:type="dxa"/>
        <w:tblLook w:val="04A0" w:firstRow="1" w:lastRow="0" w:firstColumn="1" w:lastColumn="0" w:noHBand="0" w:noVBand="1"/>
      </w:tblPr>
      <w:tblGrid>
        <w:gridCol w:w="4650"/>
        <w:gridCol w:w="4961"/>
      </w:tblGrid>
      <w:tr w:rsidR="006751E3" w:rsidRPr="00085DE6" w:rsidTr="00085DE6">
        <w:tc>
          <w:tcPr>
            <w:tcW w:w="4650" w:type="dxa"/>
            <w:shd w:val="clear" w:color="auto" w:fill="BDD6EE" w:themeFill="accent1" w:themeFillTint="66"/>
          </w:tcPr>
          <w:p w:rsidR="006751E3" w:rsidRPr="00085DE6" w:rsidRDefault="006751E3" w:rsidP="00085DE6">
            <w:pPr>
              <w:autoSpaceDE w:val="0"/>
              <w:autoSpaceDN w:val="0"/>
              <w:adjustRightInd w:val="0"/>
              <w:jc w:val="both"/>
              <w:rPr>
                <w:b/>
              </w:rPr>
            </w:pPr>
            <w:r w:rsidRPr="00085DE6">
              <w:rPr>
                <w:b/>
              </w:rPr>
              <w:t>Güçlü Yanlar</w:t>
            </w:r>
          </w:p>
        </w:tc>
        <w:tc>
          <w:tcPr>
            <w:tcW w:w="4961" w:type="dxa"/>
            <w:shd w:val="clear" w:color="auto" w:fill="BDD6EE" w:themeFill="accent1" w:themeFillTint="66"/>
          </w:tcPr>
          <w:p w:rsidR="006751E3" w:rsidRPr="00085DE6" w:rsidRDefault="006751E3" w:rsidP="00085DE6">
            <w:pPr>
              <w:autoSpaceDE w:val="0"/>
              <w:autoSpaceDN w:val="0"/>
              <w:adjustRightInd w:val="0"/>
              <w:jc w:val="both"/>
              <w:rPr>
                <w:b/>
              </w:rPr>
            </w:pPr>
            <w:r w:rsidRPr="00085DE6">
              <w:rPr>
                <w:b/>
              </w:rPr>
              <w:t>Zayıf Yanlar</w:t>
            </w:r>
          </w:p>
          <w:p w:rsidR="006751E3" w:rsidRPr="00085DE6" w:rsidRDefault="006751E3" w:rsidP="00085DE6">
            <w:pPr>
              <w:autoSpaceDE w:val="0"/>
              <w:autoSpaceDN w:val="0"/>
              <w:adjustRightInd w:val="0"/>
              <w:jc w:val="both"/>
              <w:rPr>
                <w:b/>
                <w:sz w:val="16"/>
                <w:szCs w:val="16"/>
              </w:rPr>
            </w:pPr>
          </w:p>
        </w:tc>
      </w:tr>
      <w:tr w:rsidR="006751E3" w:rsidRPr="00085DE6" w:rsidTr="00085DE6">
        <w:tc>
          <w:tcPr>
            <w:tcW w:w="4650" w:type="dxa"/>
          </w:tcPr>
          <w:p w:rsidR="006751E3" w:rsidRPr="00085DE6" w:rsidRDefault="006751E3" w:rsidP="00085DE6">
            <w:pPr>
              <w:spacing w:after="0" w:line="240" w:lineRule="auto"/>
              <w:rPr>
                <w:rFonts w:cstheme="minorHAnsi"/>
              </w:rPr>
            </w:pPr>
            <w:r w:rsidRPr="00085DE6">
              <w:rPr>
                <w:rFonts w:cstheme="minorHAnsi"/>
              </w:rPr>
              <w:t>Genç ve Dinamik yöneticilere sahip olması ve örgütlenme</w:t>
            </w:r>
          </w:p>
          <w:p w:rsidR="006751E3" w:rsidRPr="00085DE6" w:rsidRDefault="006751E3" w:rsidP="00085DE6">
            <w:pPr>
              <w:autoSpaceDE w:val="0"/>
              <w:autoSpaceDN w:val="0"/>
              <w:adjustRightInd w:val="0"/>
              <w:jc w:val="both"/>
              <w:rPr>
                <w:rFonts w:cstheme="minorHAnsi"/>
              </w:rPr>
            </w:pPr>
          </w:p>
        </w:tc>
        <w:tc>
          <w:tcPr>
            <w:tcW w:w="4961" w:type="dxa"/>
          </w:tcPr>
          <w:p w:rsidR="006751E3" w:rsidRPr="00085DE6" w:rsidRDefault="006751E3" w:rsidP="00085DE6">
            <w:pPr>
              <w:spacing w:after="0" w:line="360" w:lineRule="auto"/>
              <w:rPr>
                <w:rFonts w:cstheme="minorHAnsi"/>
              </w:rPr>
            </w:pPr>
            <w:r w:rsidRPr="00085DE6">
              <w:rPr>
                <w:rFonts w:cstheme="minorHAnsi"/>
              </w:rPr>
              <w:t>Öğretmenlerin görev yaptığı yerde ikamet etmemeleri.</w:t>
            </w:r>
          </w:p>
          <w:p w:rsidR="006751E3" w:rsidRPr="00085DE6" w:rsidRDefault="006751E3" w:rsidP="00085DE6">
            <w:pPr>
              <w:shd w:val="clear" w:color="auto" w:fill="FFFFFF" w:themeFill="background1"/>
              <w:jc w:val="both"/>
              <w:rPr>
                <w:rFonts w:cstheme="minorHAnsi"/>
              </w:rPr>
            </w:pPr>
          </w:p>
        </w:tc>
      </w:tr>
      <w:tr w:rsidR="006751E3" w:rsidRPr="00085DE6" w:rsidTr="00085DE6">
        <w:tc>
          <w:tcPr>
            <w:tcW w:w="4650" w:type="dxa"/>
          </w:tcPr>
          <w:p w:rsidR="006751E3" w:rsidRPr="00085DE6" w:rsidRDefault="006751E3" w:rsidP="00085DE6">
            <w:pPr>
              <w:spacing w:after="0" w:line="240" w:lineRule="auto"/>
              <w:rPr>
                <w:rFonts w:cstheme="minorHAnsi"/>
              </w:rPr>
            </w:pPr>
            <w:r w:rsidRPr="00085DE6">
              <w:rPr>
                <w:rFonts w:cstheme="minorHAnsi"/>
              </w:rPr>
              <w:t>Toplam Kalite Yönetimi anlayışına yönelik organizasyonların okul  / kurumlara yaygınlaştırılması ve eğitimlerinin verilmesi</w:t>
            </w:r>
          </w:p>
          <w:p w:rsidR="006751E3" w:rsidRPr="00085DE6" w:rsidRDefault="006751E3" w:rsidP="00085DE6">
            <w:pPr>
              <w:autoSpaceDE w:val="0"/>
              <w:autoSpaceDN w:val="0"/>
              <w:adjustRightInd w:val="0"/>
              <w:rPr>
                <w:rFonts w:cstheme="minorHAnsi"/>
              </w:rPr>
            </w:pPr>
          </w:p>
        </w:tc>
        <w:tc>
          <w:tcPr>
            <w:tcW w:w="4961" w:type="dxa"/>
          </w:tcPr>
          <w:p w:rsidR="006751E3" w:rsidRPr="00085DE6" w:rsidRDefault="006751E3" w:rsidP="00085DE6">
            <w:pPr>
              <w:spacing w:after="0" w:line="360" w:lineRule="auto"/>
              <w:rPr>
                <w:rFonts w:cstheme="minorHAnsi"/>
              </w:rPr>
            </w:pPr>
            <w:r w:rsidRPr="00085DE6">
              <w:rPr>
                <w:rFonts w:cstheme="minorHAnsi"/>
              </w:rPr>
              <w:t>Öğretim etkinliklerinin, eğitim faaliyetlerinden öncelikli tutulması, bütünlük içinde ele alınmaması,</w:t>
            </w:r>
          </w:p>
          <w:p w:rsidR="006751E3" w:rsidRPr="00085DE6" w:rsidRDefault="006751E3" w:rsidP="00085DE6">
            <w:pPr>
              <w:autoSpaceDE w:val="0"/>
              <w:autoSpaceDN w:val="0"/>
              <w:adjustRightInd w:val="0"/>
              <w:jc w:val="both"/>
              <w:rPr>
                <w:rFonts w:cstheme="minorHAnsi"/>
              </w:rPr>
            </w:pPr>
          </w:p>
        </w:tc>
      </w:tr>
      <w:tr w:rsidR="006751E3" w:rsidRPr="00085DE6" w:rsidTr="00085DE6">
        <w:tc>
          <w:tcPr>
            <w:tcW w:w="4650" w:type="dxa"/>
          </w:tcPr>
          <w:p w:rsidR="006751E3" w:rsidRPr="00085DE6" w:rsidRDefault="006751E3" w:rsidP="00085DE6">
            <w:pPr>
              <w:spacing w:after="0" w:line="240" w:lineRule="auto"/>
              <w:ind w:left="289"/>
              <w:rPr>
                <w:rFonts w:cstheme="minorHAnsi"/>
              </w:rPr>
            </w:pPr>
            <w:r w:rsidRPr="00085DE6">
              <w:rPr>
                <w:rFonts w:cstheme="minorHAnsi"/>
              </w:rPr>
              <w:t>Okul yönetici ve öğretmenlerinin ihtiyaç duyduğunda İlçe MEM yöneticisine ulaşabilmesi,</w:t>
            </w:r>
          </w:p>
          <w:p w:rsidR="006751E3" w:rsidRPr="00085DE6" w:rsidRDefault="006751E3" w:rsidP="00085DE6">
            <w:pPr>
              <w:autoSpaceDE w:val="0"/>
              <w:autoSpaceDN w:val="0"/>
              <w:adjustRightInd w:val="0"/>
              <w:rPr>
                <w:rFonts w:cstheme="minorHAnsi"/>
              </w:rPr>
            </w:pPr>
          </w:p>
        </w:tc>
        <w:tc>
          <w:tcPr>
            <w:tcW w:w="4961" w:type="dxa"/>
          </w:tcPr>
          <w:p w:rsidR="006751E3" w:rsidRPr="00085DE6" w:rsidRDefault="006751E3" w:rsidP="00085DE6">
            <w:pPr>
              <w:shd w:val="clear" w:color="auto" w:fill="FFFFFF" w:themeFill="background1"/>
              <w:jc w:val="both"/>
              <w:rPr>
                <w:rFonts w:cstheme="minorHAnsi"/>
              </w:rPr>
            </w:pPr>
            <w:r w:rsidRPr="00085DE6">
              <w:rPr>
                <w:rFonts w:cstheme="minorHAnsi"/>
              </w:rPr>
              <w:t>Okul türlerinin, öğrencilerin seçimlerine cevap verecek ölçüde çeşitlilik göstermemesi</w:t>
            </w:r>
          </w:p>
        </w:tc>
      </w:tr>
      <w:tr w:rsidR="006751E3" w:rsidRPr="00085DE6" w:rsidTr="00085DE6">
        <w:tc>
          <w:tcPr>
            <w:tcW w:w="4650" w:type="dxa"/>
          </w:tcPr>
          <w:p w:rsidR="006751E3" w:rsidRPr="00085DE6" w:rsidRDefault="006751E3" w:rsidP="00085DE6">
            <w:pPr>
              <w:spacing w:after="0" w:line="240" w:lineRule="auto"/>
              <w:rPr>
                <w:rFonts w:cstheme="minorHAnsi"/>
              </w:rPr>
            </w:pPr>
            <w:r w:rsidRPr="00085DE6">
              <w:rPr>
                <w:rFonts w:cstheme="minorHAnsi"/>
              </w:rPr>
              <w:lastRenderedPageBreak/>
              <w:t>Eğitim gönüllülerinin ve hayırseverlerin eğitime katkıları ve desteklerinin  olması,</w:t>
            </w:r>
          </w:p>
          <w:p w:rsidR="006751E3" w:rsidRPr="00085DE6" w:rsidRDefault="006751E3" w:rsidP="00085DE6">
            <w:pPr>
              <w:autoSpaceDE w:val="0"/>
              <w:autoSpaceDN w:val="0"/>
              <w:adjustRightInd w:val="0"/>
              <w:rPr>
                <w:rFonts w:cstheme="minorHAnsi"/>
              </w:rPr>
            </w:pPr>
          </w:p>
        </w:tc>
        <w:tc>
          <w:tcPr>
            <w:tcW w:w="4961" w:type="dxa"/>
          </w:tcPr>
          <w:p w:rsidR="006751E3" w:rsidRPr="00085DE6" w:rsidRDefault="006751E3" w:rsidP="00085DE6">
            <w:pPr>
              <w:spacing w:after="0" w:line="360" w:lineRule="auto"/>
              <w:rPr>
                <w:rFonts w:cstheme="minorHAnsi"/>
              </w:rPr>
            </w:pPr>
            <w:r w:rsidRPr="00085DE6">
              <w:rPr>
                <w:rFonts w:cstheme="minorHAnsi"/>
              </w:rPr>
              <w:t>İşsizliğin sonucu olarak, ailelerin düşük ekonomik seviyelerinin eğitim öğretim faaliyetlerini olumsuz etkilemesi,</w:t>
            </w:r>
          </w:p>
          <w:p w:rsidR="006751E3" w:rsidRPr="00085DE6" w:rsidRDefault="006751E3" w:rsidP="00085DE6">
            <w:pPr>
              <w:shd w:val="clear" w:color="auto" w:fill="FFFFFF" w:themeFill="background1"/>
              <w:jc w:val="both"/>
              <w:rPr>
                <w:rFonts w:cstheme="minorHAnsi"/>
              </w:rPr>
            </w:pPr>
          </w:p>
        </w:tc>
      </w:tr>
      <w:tr w:rsidR="006751E3" w:rsidRPr="00085DE6" w:rsidTr="00085DE6">
        <w:tc>
          <w:tcPr>
            <w:tcW w:w="4650" w:type="dxa"/>
          </w:tcPr>
          <w:p w:rsidR="006751E3" w:rsidRPr="00085DE6" w:rsidRDefault="006751E3" w:rsidP="00085DE6">
            <w:pPr>
              <w:spacing w:after="0" w:line="240" w:lineRule="auto"/>
              <w:rPr>
                <w:rFonts w:cstheme="minorHAnsi"/>
              </w:rPr>
            </w:pPr>
            <w:r w:rsidRPr="00085DE6">
              <w:rPr>
                <w:rFonts w:cstheme="minorHAnsi"/>
              </w:rPr>
              <w:t>Belirlenen sorunlara yönelik olarak projelerin geliştirilmiş olması (Seminer, konferans, hizmet içi faaliyetler)</w:t>
            </w:r>
          </w:p>
          <w:p w:rsidR="006751E3" w:rsidRPr="00085DE6" w:rsidRDefault="006751E3" w:rsidP="00085DE6">
            <w:pPr>
              <w:rPr>
                <w:rFonts w:cstheme="minorHAnsi"/>
              </w:rPr>
            </w:pPr>
          </w:p>
        </w:tc>
        <w:tc>
          <w:tcPr>
            <w:tcW w:w="4961" w:type="dxa"/>
          </w:tcPr>
          <w:p w:rsidR="006751E3" w:rsidRPr="00085DE6" w:rsidRDefault="006751E3" w:rsidP="00085DE6">
            <w:pPr>
              <w:shd w:val="clear" w:color="auto" w:fill="FFFFFF" w:themeFill="background1"/>
              <w:jc w:val="both"/>
              <w:rPr>
                <w:rFonts w:cstheme="minorHAnsi"/>
              </w:rPr>
            </w:pPr>
            <w:r w:rsidRPr="00085DE6">
              <w:rPr>
                <w:rFonts w:cstheme="minorHAnsi"/>
              </w:rPr>
              <w:t>Hizmetli, güvenlik, memur, teknik kadro personeli eksikliği ve güvenlik gücünün yetersiz olması.</w:t>
            </w:r>
          </w:p>
        </w:tc>
      </w:tr>
      <w:tr w:rsidR="006751E3" w:rsidRPr="00085DE6" w:rsidTr="00085DE6">
        <w:tc>
          <w:tcPr>
            <w:tcW w:w="4650" w:type="dxa"/>
          </w:tcPr>
          <w:p w:rsidR="006751E3" w:rsidRPr="00085DE6" w:rsidRDefault="006751E3" w:rsidP="00085DE6">
            <w:pPr>
              <w:shd w:val="clear" w:color="auto" w:fill="FFFFFF" w:themeFill="background1"/>
              <w:rPr>
                <w:rFonts w:cstheme="minorHAnsi"/>
              </w:rPr>
            </w:pPr>
            <w:r w:rsidRPr="00085DE6">
              <w:rPr>
                <w:rFonts w:cstheme="minorHAnsi"/>
              </w:rPr>
              <w:t>İlçemizin coğrafi olarak diğer il ve ilçelere ulaşımının kolay olması,</w:t>
            </w:r>
          </w:p>
        </w:tc>
        <w:tc>
          <w:tcPr>
            <w:tcW w:w="4961" w:type="dxa"/>
          </w:tcPr>
          <w:p w:rsidR="006751E3" w:rsidRPr="00085DE6" w:rsidRDefault="006751E3" w:rsidP="00085DE6">
            <w:pPr>
              <w:autoSpaceDE w:val="0"/>
              <w:autoSpaceDN w:val="0"/>
              <w:adjustRightInd w:val="0"/>
              <w:jc w:val="both"/>
              <w:rPr>
                <w:rFonts w:cstheme="minorHAnsi"/>
              </w:rPr>
            </w:pPr>
            <w:r w:rsidRPr="00085DE6">
              <w:rPr>
                <w:rFonts w:cstheme="minorHAnsi"/>
              </w:rPr>
              <w:t>Hedeflere ulaşmada yöntemlerin belirlenmemiş olması.</w:t>
            </w:r>
          </w:p>
        </w:tc>
      </w:tr>
      <w:tr w:rsidR="006751E3" w:rsidRPr="00085DE6" w:rsidTr="00085DE6">
        <w:tc>
          <w:tcPr>
            <w:tcW w:w="4650" w:type="dxa"/>
          </w:tcPr>
          <w:p w:rsidR="006751E3" w:rsidRPr="00085DE6" w:rsidRDefault="006751E3" w:rsidP="00085DE6">
            <w:pPr>
              <w:spacing w:after="0" w:line="240" w:lineRule="auto"/>
              <w:rPr>
                <w:rFonts w:cstheme="minorHAnsi"/>
              </w:rPr>
            </w:pPr>
            <w:r w:rsidRPr="00085DE6">
              <w:rPr>
                <w:rFonts w:cstheme="minorHAnsi"/>
              </w:rPr>
              <w:t>Fiziki alt yapımızın, birçok okulumuzda iyi olması,</w:t>
            </w:r>
          </w:p>
          <w:p w:rsidR="006751E3" w:rsidRPr="00085DE6" w:rsidRDefault="006751E3" w:rsidP="00085DE6">
            <w:pPr>
              <w:autoSpaceDE w:val="0"/>
              <w:autoSpaceDN w:val="0"/>
              <w:adjustRightInd w:val="0"/>
              <w:ind w:left="176" w:firstLine="184"/>
              <w:jc w:val="both"/>
              <w:rPr>
                <w:rFonts w:cstheme="minorHAnsi"/>
              </w:rPr>
            </w:pPr>
          </w:p>
        </w:tc>
        <w:tc>
          <w:tcPr>
            <w:tcW w:w="4961" w:type="dxa"/>
          </w:tcPr>
          <w:p w:rsidR="006751E3" w:rsidRPr="00085DE6" w:rsidRDefault="006751E3" w:rsidP="00085DE6">
            <w:pPr>
              <w:spacing w:after="0" w:line="360" w:lineRule="auto"/>
              <w:rPr>
                <w:rFonts w:cstheme="minorHAnsi"/>
              </w:rPr>
            </w:pPr>
            <w:r w:rsidRPr="00085DE6">
              <w:rPr>
                <w:rFonts w:cstheme="minorHAnsi"/>
              </w:rPr>
              <w:t>Kullanılan teknolojik araçların bazılarının eski ve yetersiz olması,</w:t>
            </w:r>
          </w:p>
          <w:p w:rsidR="006751E3" w:rsidRPr="00085DE6" w:rsidRDefault="006751E3" w:rsidP="00085DE6">
            <w:pPr>
              <w:autoSpaceDE w:val="0"/>
              <w:autoSpaceDN w:val="0"/>
              <w:adjustRightInd w:val="0"/>
              <w:jc w:val="both"/>
              <w:rPr>
                <w:rFonts w:cstheme="minorHAnsi"/>
              </w:rPr>
            </w:pPr>
          </w:p>
        </w:tc>
      </w:tr>
      <w:tr w:rsidR="006751E3" w:rsidRPr="00085DE6" w:rsidTr="00085DE6">
        <w:tc>
          <w:tcPr>
            <w:tcW w:w="4650" w:type="dxa"/>
          </w:tcPr>
          <w:p w:rsidR="006751E3" w:rsidRPr="00085DE6" w:rsidRDefault="006751E3" w:rsidP="00085DE6">
            <w:pPr>
              <w:spacing w:after="0" w:line="240" w:lineRule="auto"/>
              <w:rPr>
                <w:rFonts w:cstheme="minorHAnsi"/>
              </w:rPr>
            </w:pPr>
            <w:r w:rsidRPr="00085DE6">
              <w:rPr>
                <w:rFonts w:cstheme="minorHAnsi"/>
              </w:rPr>
              <w:t>Okul öncesi eğitimin okullaşma oranının Türkiye standartlarının üzerinde olması.</w:t>
            </w:r>
          </w:p>
          <w:p w:rsidR="006751E3" w:rsidRPr="00085DE6" w:rsidRDefault="006751E3" w:rsidP="00085DE6">
            <w:pPr>
              <w:autoSpaceDE w:val="0"/>
              <w:autoSpaceDN w:val="0"/>
              <w:adjustRightInd w:val="0"/>
              <w:jc w:val="both"/>
              <w:rPr>
                <w:rFonts w:cstheme="minorHAnsi"/>
              </w:rPr>
            </w:pPr>
          </w:p>
        </w:tc>
        <w:tc>
          <w:tcPr>
            <w:tcW w:w="4961" w:type="dxa"/>
          </w:tcPr>
          <w:p w:rsidR="006751E3" w:rsidRPr="00085DE6" w:rsidRDefault="006751E3" w:rsidP="00085DE6">
            <w:pPr>
              <w:spacing w:after="0" w:line="360" w:lineRule="auto"/>
              <w:rPr>
                <w:rFonts w:cstheme="minorHAnsi"/>
              </w:rPr>
            </w:pPr>
            <w:r w:rsidRPr="00085DE6">
              <w:rPr>
                <w:rFonts w:cstheme="minorHAnsi"/>
              </w:rPr>
              <w:t>Bazı öğretmen, idareci ve üst düzey yöneticilerin yeni gelişmelere kapalı olması, kendilerini geliştirememeleri.</w:t>
            </w:r>
          </w:p>
          <w:p w:rsidR="006751E3" w:rsidRPr="00085DE6" w:rsidRDefault="006751E3" w:rsidP="00085DE6">
            <w:pPr>
              <w:shd w:val="clear" w:color="auto" w:fill="FFFFFF" w:themeFill="background1"/>
              <w:jc w:val="both"/>
              <w:rPr>
                <w:rFonts w:cstheme="minorHAnsi"/>
              </w:rPr>
            </w:pPr>
          </w:p>
        </w:tc>
      </w:tr>
      <w:tr w:rsidR="006751E3" w:rsidRPr="00085DE6" w:rsidTr="00085DE6">
        <w:tc>
          <w:tcPr>
            <w:tcW w:w="4650" w:type="dxa"/>
          </w:tcPr>
          <w:p w:rsidR="006751E3" w:rsidRPr="00085DE6" w:rsidRDefault="006751E3" w:rsidP="00085DE6">
            <w:pPr>
              <w:spacing w:after="0" w:line="240" w:lineRule="auto"/>
              <w:rPr>
                <w:rFonts w:cstheme="minorHAnsi"/>
              </w:rPr>
            </w:pPr>
            <w:r w:rsidRPr="00085DE6">
              <w:rPr>
                <w:rFonts w:cstheme="minorHAnsi"/>
              </w:rPr>
              <w:t>Tüm kurumlarımızın ADSL ile Internet ortamına kesintisiz bağlı olması,</w:t>
            </w:r>
          </w:p>
          <w:p w:rsidR="006751E3" w:rsidRPr="00085DE6" w:rsidRDefault="006751E3" w:rsidP="00085DE6">
            <w:pPr>
              <w:autoSpaceDE w:val="0"/>
              <w:autoSpaceDN w:val="0"/>
              <w:adjustRightInd w:val="0"/>
              <w:jc w:val="both"/>
              <w:rPr>
                <w:rFonts w:cstheme="minorHAnsi"/>
              </w:rPr>
            </w:pPr>
          </w:p>
        </w:tc>
        <w:tc>
          <w:tcPr>
            <w:tcW w:w="4961" w:type="dxa"/>
          </w:tcPr>
          <w:p w:rsidR="006751E3" w:rsidRPr="00085DE6" w:rsidRDefault="006751E3" w:rsidP="00085DE6">
            <w:pPr>
              <w:shd w:val="clear" w:color="auto" w:fill="FFFFFF" w:themeFill="background1"/>
              <w:jc w:val="both"/>
              <w:rPr>
                <w:rFonts w:cstheme="minorHAnsi"/>
              </w:rPr>
            </w:pPr>
            <w:r w:rsidRPr="00085DE6">
              <w:rPr>
                <w:rFonts w:cstheme="minorHAnsi"/>
              </w:rPr>
              <w:t>Döküman Yönetim Sisteminin (DYS)yeterince kullanılamaması.</w:t>
            </w:r>
          </w:p>
        </w:tc>
      </w:tr>
      <w:tr w:rsidR="006751E3" w:rsidRPr="00085DE6" w:rsidTr="00085DE6">
        <w:tc>
          <w:tcPr>
            <w:tcW w:w="4650" w:type="dxa"/>
          </w:tcPr>
          <w:p w:rsidR="006751E3" w:rsidRPr="00085DE6" w:rsidRDefault="006751E3" w:rsidP="00085DE6">
            <w:pPr>
              <w:spacing w:after="0" w:line="240" w:lineRule="auto"/>
              <w:rPr>
                <w:rFonts w:cstheme="minorHAnsi"/>
              </w:rPr>
            </w:pPr>
            <w:r w:rsidRPr="00085DE6">
              <w:rPr>
                <w:rFonts w:cstheme="minorHAnsi"/>
              </w:rPr>
              <w:t>Kurumlar arası iletişimin iyi olması.</w:t>
            </w:r>
          </w:p>
          <w:p w:rsidR="006751E3" w:rsidRPr="00085DE6" w:rsidRDefault="006751E3" w:rsidP="00085DE6">
            <w:pPr>
              <w:autoSpaceDE w:val="0"/>
              <w:autoSpaceDN w:val="0"/>
              <w:adjustRightInd w:val="0"/>
              <w:jc w:val="both"/>
              <w:rPr>
                <w:rFonts w:cstheme="minorHAnsi"/>
              </w:rPr>
            </w:pPr>
          </w:p>
        </w:tc>
        <w:tc>
          <w:tcPr>
            <w:tcW w:w="4961" w:type="dxa"/>
          </w:tcPr>
          <w:p w:rsidR="006751E3" w:rsidRPr="00085DE6" w:rsidRDefault="006751E3" w:rsidP="00085DE6">
            <w:pPr>
              <w:autoSpaceDE w:val="0"/>
              <w:autoSpaceDN w:val="0"/>
              <w:adjustRightInd w:val="0"/>
              <w:jc w:val="both"/>
              <w:rPr>
                <w:rFonts w:cstheme="minorHAnsi"/>
              </w:rPr>
            </w:pPr>
            <w:r w:rsidRPr="00085DE6">
              <w:rPr>
                <w:rFonts w:cstheme="minorHAnsi"/>
              </w:rPr>
              <w:t>Okul yatırımı için kaynak tahsisi yeterli olmasına rağmen uygulamada prosedürlerin uzun olması nedeniyle uygulamaların yetersiz kalması.</w:t>
            </w:r>
          </w:p>
        </w:tc>
      </w:tr>
      <w:tr w:rsidR="006751E3" w:rsidRPr="00085DE6" w:rsidTr="00085DE6">
        <w:tc>
          <w:tcPr>
            <w:tcW w:w="4650" w:type="dxa"/>
          </w:tcPr>
          <w:p w:rsidR="006751E3" w:rsidRPr="00085DE6" w:rsidRDefault="006751E3" w:rsidP="00085DE6">
            <w:pPr>
              <w:spacing w:after="0" w:line="240" w:lineRule="auto"/>
              <w:rPr>
                <w:rFonts w:cstheme="minorHAnsi"/>
              </w:rPr>
            </w:pPr>
            <w:r w:rsidRPr="00085DE6">
              <w:rPr>
                <w:rFonts w:cstheme="minorHAnsi"/>
              </w:rPr>
              <w:t>Halk Eğitimi Merkezinin aktif çalışmaları.</w:t>
            </w:r>
          </w:p>
          <w:p w:rsidR="006751E3" w:rsidRPr="00085DE6" w:rsidRDefault="006751E3" w:rsidP="00085DE6">
            <w:pPr>
              <w:autoSpaceDE w:val="0"/>
              <w:autoSpaceDN w:val="0"/>
              <w:adjustRightInd w:val="0"/>
              <w:jc w:val="both"/>
              <w:rPr>
                <w:rFonts w:cstheme="minorHAnsi"/>
              </w:rPr>
            </w:pPr>
          </w:p>
        </w:tc>
        <w:tc>
          <w:tcPr>
            <w:tcW w:w="4961" w:type="dxa"/>
          </w:tcPr>
          <w:p w:rsidR="006751E3" w:rsidRPr="00085DE6" w:rsidRDefault="006751E3" w:rsidP="00085DE6">
            <w:pPr>
              <w:autoSpaceDE w:val="0"/>
              <w:autoSpaceDN w:val="0"/>
              <w:adjustRightInd w:val="0"/>
              <w:jc w:val="both"/>
              <w:rPr>
                <w:rFonts w:cstheme="minorHAnsi"/>
              </w:rPr>
            </w:pPr>
            <w:r w:rsidRPr="00085DE6">
              <w:rPr>
                <w:rFonts w:cstheme="minorHAnsi"/>
              </w:rPr>
              <w:t>İzleme ve değerlendirme konusunda rehberlik ve denetim yetersizliği olması.</w:t>
            </w:r>
          </w:p>
          <w:p w:rsidR="006751E3" w:rsidRPr="00085DE6" w:rsidRDefault="006751E3" w:rsidP="00085DE6">
            <w:pPr>
              <w:autoSpaceDE w:val="0"/>
              <w:autoSpaceDN w:val="0"/>
              <w:adjustRightInd w:val="0"/>
              <w:jc w:val="both"/>
              <w:rPr>
                <w:rFonts w:cstheme="minorHAnsi"/>
              </w:rPr>
            </w:pPr>
          </w:p>
        </w:tc>
      </w:tr>
      <w:tr w:rsidR="006751E3" w:rsidRPr="00085DE6" w:rsidTr="00085DE6">
        <w:tc>
          <w:tcPr>
            <w:tcW w:w="4650" w:type="dxa"/>
          </w:tcPr>
          <w:p w:rsidR="006751E3" w:rsidRPr="00085DE6" w:rsidRDefault="006751E3" w:rsidP="00085DE6">
            <w:pPr>
              <w:spacing w:after="0" w:line="240" w:lineRule="auto"/>
              <w:rPr>
                <w:rFonts w:cstheme="minorHAnsi"/>
              </w:rPr>
            </w:pPr>
            <w:r w:rsidRPr="00085DE6">
              <w:rPr>
                <w:rFonts w:cstheme="minorHAnsi"/>
              </w:rPr>
              <w:t>Yenilikçi bir yönetim anlayışının olması.</w:t>
            </w:r>
          </w:p>
          <w:p w:rsidR="006751E3" w:rsidRPr="00085DE6" w:rsidRDefault="006751E3" w:rsidP="00085DE6">
            <w:pPr>
              <w:autoSpaceDE w:val="0"/>
              <w:autoSpaceDN w:val="0"/>
              <w:adjustRightInd w:val="0"/>
              <w:jc w:val="both"/>
              <w:rPr>
                <w:rFonts w:cstheme="minorHAnsi"/>
              </w:rPr>
            </w:pPr>
          </w:p>
        </w:tc>
        <w:tc>
          <w:tcPr>
            <w:tcW w:w="4961" w:type="dxa"/>
          </w:tcPr>
          <w:p w:rsidR="006751E3" w:rsidRPr="00085DE6" w:rsidRDefault="006751E3" w:rsidP="00085DE6">
            <w:pPr>
              <w:shd w:val="clear" w:color="auto" w:fill="FFFFFF" w:themeFill="background1"/>
              <w:jc w:val="both"/>
              <w:rPr>
                <w:rFonts w:cstheme="minorHAnsi"/>
              </w:rPr>
            </w:pPr>
            <w:r w:rsidRPr="00085DE6">
              <w:rPr>
                <w:rFonts w:cstheme="minorHAnsi"/>
              </w:rPr>
              <w:t>Kurumsal ve bireysel başarıların ödülllendirilmemesi.</w:t>
            </w:r>
          </w:p>
        </w:tc>
      </w:tr>
      <w:tr w:rsidR="006751E3" w:rsidRPr="00085DE6" w:rsidTr="00085DE6">
        <w:tc>
          <w:tcPr>
            <w:tcW w:w="4650" w:type="dxa"/>
          </w:tcPr>
          <w:p w:rsidR="006751E3" w:rsidRPr="00085DE6" w:rsidRDefault="006751E3" w:rsidP="00085DE6">
            <w:pPr>
              <w:spacing w:after="0" w:line="240" w:lineRule="auto"/>
              <w:rPr>
                <w:rFonts w:cstheme="minorHAnsi"/>
              </w:rPr>
            </w:pPr>
            <w:r w:rsidRPr="00085DE6">
              <w:rPr>
                <w:rFonts w:cstheme="minorHAnsi"/>
              </w:rPr>
              <w:t>Okul/Kurumların, fiziksel ihtiyaçlarını öncelikle kendi imkanları ile çözme yönündeki yaklaşımları.</w:t>
            </w:r>
          </w:p>
          <w:p w:rsidR="006751E3" w:rsidRPr="00085DE6" w:rsidRDefault="006751E3" w:rsidP="00085DE6">
            <w:pPr>
              <w:shd w:val="clear" w:color="auto" w:fill="FFFFFF" w:themeFill="background1"/>
              <w:jc w:val="both"/>
              <w:rPr>
                <w:rFonts w:cstheme="minorHAnsi"/>
              </w:rPr>
            </w:pPr>
          </w:p>
        </w:tc>
        <w:tc>
          <w:tcPr>
            <w:tcW w:w="4961" w:type="dxa"/>
          </w:tcPr>
          <w:p w:rsidR="006751E3" w:rsidRPr="00085DE6" w:rsidRDefault="006751E3" w:rsidP="00085DE6">
            <w:pPr>
              <w:shd w:val="clear" w:color="auto" w:fill="FFFFFF" w:themeFill="background1"/>
              <w:jc w:val="both"/>
              <w:rPr>
                <w:rFonts w:cstheme="minorHAnsi"/>
              </w:rPr>
            </w:pPr>
            <w:r w:rsidRPr="00085DE6">
              <w:rPr>
                <w:rFonts w:cstheme="minorHAnsi"/>
              </w:rPr>
              <w:t>Ortaöğretim kurum sayısının ilçe öğrenci nüfusuna göre yetersizliği</w:t>
            </w:r>
          </w:p>
        </w:tc>
      </w:tr>
      <w:tr w:rsidR="006751E3" w:rsidRPr="00085DE6" w:rsidTr="00085DE6">
        <w:tc>
          <w:tcPr>
            <w:tcW w:w="4650" w:type="dxa"/>
          </w:tcPr>
          <w:p w:rsidR="006751E3" w:rsidRPr="00085DE6" w:rsidRDefault="006751E3" w:rsidP="00085DE6">
            <w:pPr>
              <w:jc w:val="both"/>
              <w:rPr>
                <w:rFonts w:cstheme="minorHAnsi"/>
              </w:rPr>
            </w:pPr>
            <w:r w:rsidRPr="00085DE6">
              <w:rPr>
                <w:rFonts w:cstheme="minorHAnsi"/>
              </w:rPr>
              <w:t>Öğrenci-öğretmen arası şiddet olaylarının en az düzeyde olması.</w:t>
            </w:r>
          </w:p>
        </w:tc>
        <w:tc>
          <w:tcPr>
            <w:tcW w:w="4961" w:type="dxa"/>
          </w:tcPr>
          <w:p w:rsidR="006751E3" w:rsidRPr="00085DE6" w:rsidRDefault="006751E3" w:rsidP="00085DE6">
            <w:pPr>
              <w:spacing w:after="0" w:line="360" w:lineRule="auto"/>
              <w:rPr>
                <w:rFonts w:cstheme="minorHAnsi"/>
              </w:rPr>
            </w:pPr>
            <w:r w:rsidRPr="00085DE6">
              <w:rPr>
                <w:rFonts w:cstheme="minorHAnsi"/>
              </w:rPr>
              <w:t>Paylaşımcı yönetim anlayışının tam olarak uygulanmaması.</w:t>
            </w:r>
          </w:p>
          <w:p w:rsidR="006751E3" w:rsidRPr="00085DE6" w:rsidRDefault="006751E3" w:rsidP="00085DE6">
            <w:pPr>
              <w:shd w:val="clear" w:color="auto" w:fill="FFFFFF" w:themeFill="background1"/>
              <w:jc w:val="both"/>
              <w:rPr>
                <w:rFonts w:cstheme="minorHAnsi"/>
              </w:rPr>
            </w:pPr>
          </w:p>
        </w:tc>
      </w:tr>
      <w:tr w:rsidR="006751E3" w:rsidRPr="00085DE6" w:rsidTr="00085DE6">
        <w:tc>
          <w:tcPr>
            <w:tcW w:w="4650" w:type="dxa"/>
          </w:tcPr>
          <w:p w:rsidR="006751E3" w:rsidRPr="00085DE6" w:rsidRDefault="006751E3" w:rsidP="00085DE6">
            <w:pPr>
              <w:jc w:val="both"/>
              <w:rPr>
                <w:rFonts w:cstheme="minorHAnsi"/>
              </w:rPr>
            </w:pPr>
            <w:r w:rsidRPr="00085DE6">
              <w:rPr>
                <w:rFonts w:cstheme="minorHAnsi"/>
              </w:rPr>
              <w:t>İş çevresi ve yardım severlerden destek bulma şansının yüksek olması.</w:t>
            </w:r>
          </w:p>
          <w:p w:rsidR="006751E3" w:rsidRPr="00085DE6" w:rsidRDefault="006751E3" w:rsidP="00085DE6">
            <w:pPr>
              <w:autoSpaceDE w:val="0"/>
              <w:autoSpaceDN w:val="0"/>
              <w:adjustRightInd w:val="0"/>
              <w:jc w:val="both"/>
              <w:rPr>
                <w:rFonts w:cstheme="minorHAnsi"/>
              </w:rPr>
            </w:pPr>
          </w:p>
        </w:tc>
        <w:tc>
          <w:tcPr>
            <w:tcW w:w="4961" w:type="dxa"/>
          </w:tcPr>
          <w:p w:rsidR="006751E3" w:rsidRPr="00085DE6" w:rsidRDefault="006751E3" w:rsidP="005C7894">
            <w:pPr>
              <w:spacing w:after="0" w:line="360" w:lineRule="auto"/>
              <w:rPr>
                <w:rFonts w:cstheme="minorHAnsi"/>
              </w:rPr>
            </w:pPr>
            <w:r w:rsidRPr="00085DE6">
              <w:rPr>
                <w:rFonts w:cstheme="minorHAnsi"/>
              </w:rPr>
              <w:t>Kurum çalışanlarının, iş ve işlemlerle ilgili bireysel hata ve olumsuzluklarının bireysel görüşmelerle çözümlenmemesi, genelleme yapılması.</w:t>
            </w:r>
          </w:p>
        </w:tc>
      </w:tr>
      <w:tr w:rsidR="006751E3" w:rsidRPr="00085DE6" w:rsidTr="00085DE6">
        <w:tc>
          <w:tcPr>
            <w:tcW w:w="4650" w:type="dxa"/>
          </w:tcPr>
          <w:p w:rsidR="006751E3" w:rsidRPr="00085DE6" w:rsidRDefault="006751E3" w:rsidP="00085DE6">
            <w:pPr>
              <w:autoSpaceDE w:val="0"/>
              <w:autoSpaceDN w:val="0"/>
              <w:adjustRightInd w:val="0"/>
              <w:jc w:val="both"/>
              <w:rPr>
                <w:rFonts w:cstheme="minorHAnsi"/>
              </w:rPr>
            </w:pPr>
            <w:r w:rsidRPr="00085DE6">
              <w:rPr>
                <w:rFonts w:cstheme="minorHAnsi"/>
              </w:rPr>
              <w:t>Okul ihtiyaçlarına hızlı çözümler bulunması.</w:t>
            </w:r>
          </w:p>
          <w:p w:rsidR="006751E3" w:rsidRPr="00085DE6" w:rsidRDefault="006751E3" w:rsidP="00085DE6">
            <w:pPr>
              <w:autoSpaceDE w:val="0"/>
              <w:autoSpaceDN w:val="0"/>
              <w:adjustRightInd w:val="0"/>
              <w:jc w:val="both"/>
              <w:rPr>
                <w:rFonts w:cstheme="minorHAnsi"/>
              </w:rPr>
            </w:pPr>
          </w:p>
        </w:tc>
        <w:tc>
          <w:tcPr>
            <w:tcW w:w="4961" w:type="dxa"/>
          </w:tcPr>
          <w:p w:rsidR="006751E3" w:rsidRPr="00085DE6" w:rsidRDefault="006751E3" w:rsidP="005C7894">
            <w:pPr>
              <w:jc w:val="both"/>
              <w:rPr>
                <w:rFonts w:cstheme="minorHAnsi"/>
              </w:rPr>
            </w:pPr>
            <w:r w:rsidRPr="00085DE6">
              <w:rPr>
                <w:rFonts w:cstheme="minorHAnsi"/>
              </w:rPr>
              <w:lastRenderedPageBreak/>
              <w:t>Kaynaştırma sınıflarında öğretmenlerin yetersiz kalması.</w:t>
            </w:r>
          </w:p>
        </w:tc>
      </w:tr>
      <w:tr w:rsidR="006751E3" w:rsidRPr="00085DE6" w:rsidTr="00085DE6">
        <w:tc>
          <w:tcPr>
            <w:tcW w:w="4650" w:type="dxa"/>
          </w:tcPr>
          <w:p w:rsidR="006751E3" w:rsidRPr="00085DE6" w:rsidRDefault="006751E3" w:rsidP="00085DE6">
            <w:pPr>
              <w:jc w:val="both"/>
              <w:rPr>
                <w:rFonts w:cstheme="minorHAnsi"/>
              </w:rPr>
            </w:pPr>
            <w:r w:rsidRPr="00085DE6">
              <w:rPr>
                <w:rFonts w:cstheme="minorHAnsi"/>
              </w:rPr>
              <w:lastRenderedPageBreak/>
              <w:t>Kamuoyunu etkileyebilecek propaganda ve tanıtım yapabilecek kanallara sahip olmak.</w:t>
            </w:r>
          </w:p>
        </w:tc>
        <w:tc>
          <w:tcPr>
            <w:tcW w:w="4961" w:type="dxa"/>
          </w:tcPr>
          <w:p w:rsidR="006751E3" w:rsidRPr="00085DE6" w:rsidRDefault="006751E3" w:rsidP="00085DE6">
            <w:pPr>
              <w:autoSpaceDE w:val="0"/>
              <w:autoSpaceDN w:val="0"/>
              <w:adjustRightInd w:val="0"/>
              <w:jc w:val="both"/>
              <w:rPr>
                <w:rFonts w:cstheme="minorHAnsi"/>
              </w:rPr>
            </w:pPr>
            <w:r w:rsidRPr="00085DE6">
              <w:rPr>
                <w:rFonts w:cstheme="minorHAnsi"/>
              </w:rPr>
              <w:t>Hizmet içi eğitim ve toplantı planlamasında zamanlama sorunu yaşanması.</w:t>
            </w:r>
          </w:p>
        </w:tc>
      </w:tr>
      <w:tr w:rsidR="006751E3" w:rsidRPr="00085DE6" w:rsidTr="00085DE6">
        <w:tc>
          <w:tcPr>
            <w:tcW w:w="4650" w:type="dxa"/>
          </w:tcPr>
          <w:p w:rsidR="006751E3" w:rsidRPr="00085DE6" w:rsidRDefault="006751E3" w:rsidP="00085DE6">
            <w:pPr>
              <w:spacing w:after="0" w:line="240" w:lineRule="auto"/>
              <w:rPr>
                <w:rFonts w:cstheme="minorHAnsi"/>
              </w:rPr>
            </w:pPr>
            <w:r w:rsidRPr="00085DE6">
              <w:rPr>
                <w:rFonts w:cstheme="minorHAnsi"/>
              </w:rPr>
              <w:t>Öğretmenler ve öğrencilere yönelik düzenlenen sportif etkinlikler.</w:t>
            </w:r>
          </w:p>
          <w:p w:rsidR="006751E3" w:rsidRPr="00085DE6" w:rsidRDefault="006751E3" w:rsidP="00085DE6">
            <w:pPr>
              <w:jc w:val="both"/>
              <w:rPr>
                <w:rFonts w:cstheme="minorHAnsi"/>
              </w:rPr>
            </w:pPr>
          </w:p>
        </w:tc>
        <w:tc>
          <w:tcPr>
            <w:tcW w:w="4961" w:type="dxa"/>
          </w:tcPr>
          <w:p w:rsidR="006751E3" w:rsidRPr="00085DE6" w:rsidRDefault="006751E3" w:rsidP="00085DE6">
            <w:pPr>
              <w:autoSpaceDE w:val="0"/>
              <w:autoSpaceDN w:val="0"/>
              <w:adjustRightInd w:val="0"/>
              <w:jc w:val="both"/>
              <w:rPr>
                <w:rFonts w:cstheme="minorHAnsi"/>
              </w:rPr>
            </w:pPr>
            <w:r w:rsidRPr="00085DE6">
              <w:rPr>
                <w:rFonts w:cstheme="minorHAnsi"/>
              </w:rPr>
              <w:t>Okul ve öğrenci başarılarının tanıtımlarının eksikliği.</w:t>
            </w:r>
          </w:p>
          <w:p w:rsidR="006751E3" w:rsidRPr="00085DE6" w:rsidRDefault="006751E3" w:rsidP="00085DE6">
            <w:pPr>
              <w:jc w:val="both"/>
              <w:rPr>
                <w:rFonts w:cstheme="minorHAnsi"/>
              </w:rPr>
            </w:pPr>
          </w:p>
        </w:tc>
      </w:tr>
      <w:tr w:rsidR="006751E3" w:rsidRPr="00085DE6" w:rsidTr="00085DE6">
        <w:tc>
          <w:tcPr>
            <w:tcW w:w="4650" w:type="dxa"/>
          </w:tcPr>
          <w:p w:rsidR="006751E3" w:rsidRPr="00085DE6" w:rsidRDefault="006751E3" w:rsidP="00085DE6">
            <w:pPr>
              <w:spacing w:after="0" w:line="240" w:lineRule="auto"/>
              <w:rPr>
                <w:rFonts w:cstheme="minorHAnsi"/>
              </w:rPr>
            </w:pPr>
            <w:r w:rsidRPr="00085DE6">
              <w:rPr>
                <w:rFonts w:cstheme="minorHAnsi"/>
              </w:rPr>
              <w:t>Metropollere yakınlığımız.</w:t>
            </w:r>
          </w:p>
          <w:p w:rsidR="006751E3" w:rsidRPr="00085DE6" w:rsidRDefault="006751E3" w:rsidP="00085DE6">
            <w:pPr>
              <w:autoSpaceDE w:val="0"/>
              <w:autoSpaceDN w:val="0"/>
              <w:adjustRightInd w:val="0"/>
              <w:jc w:val="both"/>
              <w:rPr>
                <w:rFonts w:cstheme="minorHAnsi"/>
              </w:rPr>
            </w:pPr>
          </w:p>
        </w:tc>
        <w:tc>
          <w:tcPr>
            <w:tcW w:w="4961" w:type="dxa"/>
          </w:tcPr>
          <w:p w:rsidR="006751E3" w:rsidRPr="00085DE6" w:rsidRDefault="006751E3" w:rsidP="00085DE6">
            <w:pPr>
              <w:autoSpaceDE w:val="0"/>
              <w:autoSpaceDN w:val="0"/>
              <w:adjustRightInd w:val="0"/>
              <w:jc w:val="both"/>
              <w:rPr>
                <w:rFonts w:cstheme="minorHAnsi"/>
              </w:rPr>
            </w:pPr>
          </w:p>
          <w:p w:rsidR="006751E3" w:rsidRPr="00085DE6" w:rsidRDefault="006751E3" w:rsidP="00085DE6">
            <w:pPr>
              <w:autoSpaceDE w:val="0"/>
              <w:autoSpaceDN w:val="0"/>
              <w:adjustRightInd w:val="0"/>
              <w:jc w:val="both"/>
              <w:rPr>
                <w:rFonts w:cstheme="minorHAnsi"/>
              </w:rPr>
            </w:pPr>
            <w:r w:rsidRPr="00085DE6">
              <w:rPr>
                <w:rFonts w:cstheme="minorHAnsi"/>
              </w:rPr>
              <w:t>Okul yöneticilerinin rehber öğretmenlerin çalışmaları hakkındaki bilgisizlikleri.</w:t>
            </w:r>
          </w:p>
        </w:tc>
      </w:tr>
    </w:tbl>
    <w:p w:rsidR="006751E3" w:rsidRPr="00085DE6" w:rsidRDefault="006751E3" w:rsidP="006751E3">
      <w:pPr>
        <w:pStyle w:val="ListParagraph"/>
        <w:autoSpaceDE w:val="0"/>
        <w:autoSpaceDN w:val="0"/>
        <w:adjustRightInd w:val="0"/>
        <w:spacing w:after="0" w:line="240" w:lineRule="auto"/>
        <w:jc w:val="both"/>
        <w:rPr>
          <w:rFonts w:cstheme="minorHAnsi"/>
        </w:rPr>
      </w:pPr>
    </w:p>
    <w:p w:rsidR="006751E3" w:rsidRPr="00085DE6" w:rsidRDefault="006751E3" w:rsidP="006751E3">
      <w:pPr>
        <w:pStyle w:val="ListParagraph"/>
        <w:autoSpaceDE w:val="0"/>
        <w:autoSpaceDN w:val="0"/>
        <w:adjustRightInd w:val="0"/>
        <w:spacing w:after="0" w:line="240" w:lineRule="auto"/>
        <w:jc w:val="both"/>
        <w:rPr>
          <w:rFonts w:cstheme="minorHAnsi"/>
        </w:rPr>
      </w:pPr>
    </w:p>
    <w:p w:rsidR="006751E3" w:rsidRPr="005C7894" w:rsidRDefault="006751E3" w:rsidP="005C7894">
      <w:pPr>
        <w:autoSpaceDE w:val="0"/>
        <w:autoSpaceDN w:val="0"/>
        <w:adjustRightInd w:val="0"/>
        <w:spacing w:after="0" w:line="240" w:lineRule="auto"/>
        <w:jc w:val="both"/>
        <w:rPr>
          <w:rFonts w:cstheme="minorHAnsi"/>
        </w:rPr>
      </w:pPr>
    </w:p>
    <w:p w:rsidR="006751E3" w:rsidRPr="00085DE6" w:rsidRDefault="006751E3" w:rsidP="006751E3">
      <w:pPr>
        <w:pStyle w:val="ListParagraph"/>
        <w:autoSpaceDE w:val="0"/>
        <w:autoSpaceDN w:val="0"/>
        <w:adjustRightInd w:val="0"/>
        <w:spacing w:after="0" w:line="240" w:lineRule="auto"/>
        <w:jc w:val="both"/>
        <w:rPr>
          <w:rFonts w:cstheme="minorHAnsi"/>
        </w:rPr>
      </w:pPr>
    </w:p>
    <w:p w:rsidR="006751E3" w:rsidRPr="00085DE6" w:rsidRDefault="006751E3" w:rsidP="006751E3">
      <w:pPr>
        <w:pStyle w:val="ListParagraph"/>
        <w:autoSpaceDE w:val="0"/>
        <w:autoSpaceDN w:val="0"/>
        <w:adjustRightInd w:val="0"/>
        <w:spacing w:after="0" w:line="240" w:lineRule="auto"/>
        <w:jc w:val="both"/>
        <w:rPr>
          <w:rFonts w:cstheme="minorHAnsi"/>
        </w:rPr>
      </w:pPr>
    </w:p>
    <w:tbl>
      <w:tblPr>
        <w:tblStyle w:val="TableGrid"/>
        <w:tblW w:w="9464" w:type="dxa"/>
        <w:tblLook w:val="04A0" w:firstRow="1" w:lastRow="0" w:firstColumn="1" w:lastColumn="0" w:noHBand="0" w:noVBand="1"/>
      </w:tblPr>
      <w:tblGrid>
        <w:gridCol w:w="4531"/>
        <w:gridCol w:w="4933"/>
      </w:tblGrid>
      <w:tr w:rsidR="006751E3" w:rsidRPr="00085DE6" w:rsidTr="00085DE6">
        <w:tc>
          <w:tcPr>
            <w:tcW w:w="4531" w:type="dxa"/>
            <w:shd w:val="clear" w:color="auto" w:fill="BDD6EE" w:themeFill="accent1" w:themeFillTint="66"/>
          </w:tcPr>
          <w:p w:rsidR="006751E3" w:rsidRPr="00085DE6" w:rsidRDefault="006751E3" w:rsidP="00085DE6">
            <w:pPr>
              <w:autoSpaceDE w:val="0"/>
              <w:autoSpaceDN w:val="0"/>
              <w:adjustRightInd w:val="0"/>
              <w:jc w:val="both"/>
              <w:rPr>
                <w:rFonts w:cstheme="minorHAnsi"/>
                <w:b/>
              </w:rPr>
            </w:pPr>
            <w:r w:rsidRPr="00085DE6">
              <w:rPr>
                <w:rFonts w:cstheme="minorHAnsi"/>
                <w:b/>
              </w:rPr>
              <w:t>Fırsatlar</w:t>
            </w:r>
          </w:p>
          <w:p w:rsidR="006751E3" w:rsidRPr="00085DE6" w:rsidRDefault="006751E3" w:rsidP="00085DE6">
            <w:pPr>
              <w:autoSpaceDE w:val="0"/>
              <w:autoSpaceDN w:val="0"/>
              <w:adjustRightInd w:val="0"/>
              <w:jc w:val="both"/>
              <w:rPr>
                <w:rFonts w:cstheme="minorHAnsi"/>
                <w:b/>
              </w:rPr>
            </w:pPr>
          </w:p>
        </w:tc>
        <w:tc>
          <w:tcPr>
            <w:tcW w:w="4933" w:type="dxa"/>
            <w:shd w:val="clear" w:color="auto" w:fill="BDD6EE" w:themeFill="accent1" w:themeFillTint="66"/>
          </w:tcPr>
          <w:p w:rsidR="006751E3" w:rsidRPr="00085DE6" w:rsidRDefault="006751E3" w:rsidP="00085DE6">
            <w:pPr>
              <w:autoSpaceDE w:val="0"/>
              <w:autoSpaceDN w:val="0"/>
              <w:adjustRightInd w:val="0"/>
              <w:jc w:val="both"/>
              <w:rPr>
                <w:rFonts w:cstheme="minorHAnsi"/>
                <w:b/>
              </w:rPr>
            </w:pPr>
            <w:r w:rsidRPr="00085DE6">
              <w:rPr>
                <w:rFonts w:cstheme="minorHAnsi"/>
                <w:b/>
              </w:rPr>
              <w:t>Tehditler</w:t>
            </w:r>
          </w:p>
        </w:tc>
      </w:tr>
      <w:tr w:rsidR="006751E3" w:rsidRPr="00085DE6" w:rsidTr="00085DE6">
        <w:tc>
          <w:tcPr>
            <w:tcW w:w="4531" w:type="dxa"/>
          </w:tcPr>
          <w:p w:rsidR="006751E3" w:rsidRPr="00085DE6" w:rsidRDefault="006751E3" w:rsidP="00085DE6">
            <w:pPr>
              <w:spacing w:after="0" w:line="360" w:lineRule="auto"/>
              <w:rPr>
                <w:rFonts w:cstheme="minorHAnsi"/>
              </w:rPr>
            </w:pPr>
            <w:r w:rsidRPr="00085DE6">
              <w:rPr>
                <w:rFonts w:cstheme="minorHAnsi"/>
              </w:rPr>
              <w:t>Yerel yönetim, sivil toplum örgütleri il özel idaresinin ve halkın eğitime desteği</w:t>
            </w:r>
          </w:p>
          <w:p w:rsidR="006751E3" w:rsidRPr="00085DE6" w:rsidRDefault="006751E3" w:rsidP="00085DE6">
            <w:pPr>
              <w:autoSpaceDE w:val="0"/>
              <w:autoSpaceDN w:val="0"/>
              <w:adjustRightInd w:val="0"/>
              <w:jc w:val="both"/>
              <w:rPr>
                <w:rFonts w:cstheme="minorHAnsi"/>
              </w:rPr>
            </w:pPr>
          </w:p>
        </w:tc>
        <w:tc>
          <w:tcPr>
            <w:tcW w:w="4933" w:type="dxa"/>
          </w:tcPr>
          <w:p w:rsidR="006751E3" w:rsidRPr="00085DE6" w:rsidRDefault="006751E3" w:rsidP="00085DE6">
            <w:pPr>
              <w:spacing w:after="0" w:line="360" w:lineRule="auto"/>
              <w:jc w:val="both"/>
              <w:rPr>
                <w:rFonts w:cstheme="minorHAnsi"/>
              </w:rPr>
            </w:pPr>
            <w:r w:rsidRPr="00085DE6">
              <w:rPr>
                <w:rFonts w:cstheme="minorHAnsi"/>
              </w:rPr>
              <w:t xml:space="preserve">Altınova ilçesinin göç alması. </w:t>
            </w:r>
          </w:p>
          <w:p w:rsidR="006751E3" w:rsidRPr="00085DE6" w:rsidRDefault="006751E3" w:rsidP="00085DE6">
            <w:pPr>
              <w:autoSpaceDE w:val="0"/>
              <w:autoSpaceDN w:val="0"/>
              <w:adjustRightInd w:val="0"/>
              <w:jc w:val="both"/>
              <w:rPr>
                <w:rFonts w:cstheme="minorHAnsi"/>
              </w:rPr>
            </w:pPr>
          </w:p>
        </w:tc>
      </w:tr>
      <w:tr w:rsidR="006751E3" w:rsidRPr="00085DE6" w:rsidTr="00085DE6">
        <w:tc>
          <w:tcPr>
            <w:tcW w:w="4531" w:type="dxa"/>
          </w:tcPr>
          <w:p w:rsidR="006751E3" w:rsidRPr="00085DE6" w:rsidRDefault="006751E3" w:rsidP="00085DE6">
            <w:pPr>
              <w:autoSpaceDE w:val="0"/>
              <w:autoSpaceDN w:val="0"/>
              <w:adjustRightInd w:val="0"/>
              <w:jc w:val="both"/>
              <w:rPr>
                <w:rFonts w:cstheme="minorHAnsi"/>
              </w:rPr>
            </w:pPr>
            <w:r w:rsidRPr="00085DE6">
              <w:rPr>
                <w:rFonts w:cstheme="minorHAnsi"/>
              </w:rPr>
              <w:t>Büyük şehirlere yakın olmak.</w:t>
            </w:r>
          </w:p>
          <w:p w:rsidR="006751E3" w:rsidRPr="00085DE6" w:rsidRDefault="006751E3" w:rsidP="00085DE6">
            <w:pPr>
              <w:autoSpaceDE w:val="0"/>
              <w:autoSpaceDN w:val="0"/>
              <w:adjustRightInd w:val="0"/>
              <w:jc w:val="both"/>
              <w:rPr>
                <w:rFonts w:cstheme="minorHAnsi"/>
              </w:rPr>
            </w:pPr>
          </w:p>
        </w:tc>
        <w:tc>
          <w:tcPr>
            <w:tcW w:w="4933" w:type="dxa"/>
          </w:tcPr>
          <w:p w:rsidR="006751E3" w:rsidRPr="00085DE6" w:rsidRDefault="006751E3" w:rsidP="00085DE6">
            <w:pPr>
              <w:autoSpaceDE w:val="0"/>
              <w:autoSpaceDN w:val="0"/>
              <w:adjustRightInd w:val="0"/>
              <w:jc w:val="both"/>
              <w:rPr>
                <w:rFonts w:cstheme="minorHAnsi"/>
              </w:rPr>
            </w:pPr>
            <w:r w:rsidRPr="00085DE6">
              <w:rPr>
                <w:rFonts w:cstheme="minorHAnsi"/>
              </w:rPr>
              <w:t>Parçalanmış aile sayısının yüksek olması.</w:t>
            </w:r>
          </w:p>
        </w:tc>
      </w:tr>
      <w:tr w:rsidR="006751E3" w:rsidRPr="00085DE6" w:rsidTr="00085DE6">
        <w:tc>
          <w:tcPr>
            <w:tcW w:w="4531" w:type="dxa"/>
          </w:tcPr>
          <w:p w:rsidR="006751E3" w:rsidRPr="00085DE6" w:rsidRDefault="006751E3" w:rsidP="00085DE6">
            <w:pPr>
              <w:spacing w:after="0" w:line="360" w:lineRule="auto"/>
              <w:rPr>
                <w:rFonts w:cstheme="minorHAnsi"/>
              </w:rPr>
            </w:pPr>
            <w:r w:rsidRPr="00085DE6">
              <w:rPr>
                <w:rFonts w:cstheme="minorHAnsi"/>
              </w:rPr>
              <w:t>AB ve benzeri projelere katılma olanağı,</w:t>
            </w:r>
          </w:p>
          <w:p w:rsidR="006751E3" w:rsidRPr="00085DE6" w:rsidRDefault="006751E3" w:rsidP="00085DE6">
            <w:pPr>
              <w:autoSpaceDE w:val="0"/>
              <w:autoSpaceDN w:val="0"/>
              <w:adjustRightInd w:val="0"/>
              <w:jc w:val="both"/>
              <w:rPr>
                <w:rFonts w:cstheme="minorHAnsi"/>
              </w:rPr>
            </w:pPr>
          </w:p>
        </w:tc>
        <w:tc>
          <w:tcPr>
            <w:tcW w:w="4933" w:type="dxa"/>
          </w:tcPr>
          <w:p w:rsidR="006751E3" w:rsidRPr="00085DE6" w:rsidRDefault="006751E3" w:rsidP="00085DE6">
            <w:pPr>
              <w:spacing w:after="0" w:line="360" w:lineRule="auto"/>
              <w:jc w:val="both"/>
              <w:rPr>
                <w:rFonts w:cstheme="minorHAnsi"/>
              </w:rPr>
            </w:pPr>
            <w:r w:rsidRPr="00085DE6">
              <w:rPr>
                <w:rFonts w:cstheme="minorHAnsi"/>
              </w:rPr>
              <w:t xml:space="preserve">Milli Eğitim Bakanlığı tarafından okul/kurumlara hizmetli ve güvenlik görevlisi elemanı sağlanmaması.    </w:t>
            </w:r>
          </w:p>
          <w:p w:rsidR="006751E3" w:rsidRPr="00085DE6" w:rsidRDefault="006751E3" w:rsidP="00085DE6">
            <w:pPr>
              <w:autoSpaceDE w:val="0"/>
              <w:autoSpaceDN w:val="0"/>
              <w:adjustRightInd w:val="0"/>
              <w:jc w:val="both"/>
              <w:rPr>
                <w:rFonts w:cstheme="minorHAnsi"/>
              </w:rPr>
            </w:pPr>
          </w:p>
        </w:tc>
      </w:tr>
      <w:tr w:rsidR="006751E3" w:rsidRPr="00085DE6" w:rsidTr="00085DE6">
        <w:tc>
          <w:tcPr>
            <w:tcW w:w="4531" w:type="dxa"/>
          </w:tcPr>
          <w:p w:rsidR="006751E3" w:rsidRPr="00085DE6" w:rsidRDefault="006751E3" w:rsidP="00085DE6">
            <w:pPr>
              <w:spacing w:after="0" w:line="360" w:lineRule="auto"/>
              <w:rPr>
                <w:rFonts w:cstheme="minorHAnsi"/>
              </w:rPr>
            </w:pPr>
            <w:r w:rsidRPr="00085DE6">
              <w:rPr>
                <w:rFonts w:cstheme="minorHAnsi"/>
              </w:rPr>
              <w:t>Yerel yönetim, sivil toplum örgütleri il özel idaresinin ve halkın eğitime desteği</w:t>
            </w:r>
          </w:p>
          <w:p w:rsidR="006751E3" w:rsidRPr="00085DE6" w:rsidRDefault="006751E3" w:rsidP="00085DE6">
            <w:pPr>
              <w:autoSpaceDE w:val="0"/>
              <w:autoSpaceDN w:val="0"/>
              <w:adjustRightInd w:val="0"/>
              <w:jc w:val="both"/>
              <w:rPr>
                <w:rFonts w:cstheme="minorHAnsi"/>
              </w:rPr>
            </w:pPr>
          </w:p>
        </w:tc>
        <w:tc>
          <w:tcPr>
            <w:tcW w:w="4933" w:type="dxa"/>
          </w:tcPr>
          <w:p w:rsidR="006751E3" w:rsidRPr="00085DE6" w:rsidRDefault="006751E3" w:rsidP="00085DE6">
            <w:pPr>
              <w:jc w:val="both"/>
              <w:rPr>
                <w:rFonts w:cstheme="minorHAnsi"/>
              </w:rPr>
            </w:pPr>
            <w:r w:rsidRPr="00085DE6">
              <w:rPr>
                <w:rFonts w:cstheme="minorHAnsi"/>
              </w:rPr>
              <w:t>Sınıf geçme sistemin eğitim seviyelerini olumsuz etkilemesi.</w:t>
            </w:r>
          </w:p>
          <w:p w:rsidR="006751E3" w:rsidRPr="00085DE6" w:rsidRDefault="006751E3" w:rsidP="00085DE6">
            <w:pPr>
              <w:autoSpaceDE w:val="0"/>
              <w:autoSpaceDN w:val="0"/>
              <w:adjustRightInd w:val="0"/>
              <w:jc w:val="both"/>
              <w:rPr>
                <w:rFonts w:cstheme="minorHAnsi"/>
              </w:rPr>
            </w:pPr>
          </w:p>
        </w:tc>
      </w:tr>
      <w:tr w:rsidR="006751E3" w:rsidRPr="00085DE6" w:rsidTr="00085DE6">
        <w:tc>
          <w:tcPr>
            <w:tcW w:w="4531" w:type="dxa"/>
          </w:tcPr>
          <w:p w:rsidR="006751E3" w:rsidRPr="00085DE6" w:rsidRDefault="006751E3" w:rsidP="00085DE6">
            <w:pPr>
              <w:spacing w:after="0" w:line="360" w:lineRule="auto"/>
              <w:rPr>
                <w:rFonts w:cstheme="minorHAnsi"/>
              </w:rPr>
            </w:pPr>
            <w:r w:rsidRPr="00085DE6">
              <w:rPr>
                <w:rFonts w:cstheme="minorHAnsi"/>
              </w:rPr>
              <w:t xml:space="preserve">İlçemizin az gelişmişliğinin, ulusal ve uluslar arası kaynaklı projelerle giderilebilecek olması </w:t>
            </w:r>
          </w:p>
          <w:p w:rsidR="006751E3" w:rsidRPr="00085DE6" w:rsidRDefault="006751E3" w:rsidP="00085DE6">
            <w:pPr>
              <w:shd w:val="clear" w:color="auto" w:fill="FFFFFF" w:themeFill="background1"/>
              <w:jc w:val="both"/>
              <w:rPr>
                <w:rFonts w:cstheme="minorHAnsi"/>
              </w:rPr>
            </w:pPr>
          </w:p>
        </w:tc>
        <w:tc>
          <w:tcPr>
            <w:tcW w:w="4933" w:type="dxa"/>
          </w:tcPr>
          <w:p w:rsidR="006751E3" w:rsidRPr="00085DE6" w:rsidRDefault="006751E3" w:rsidP="00085DE6">
            <w:pPr>
              <w:autoSpaceDE w:val="0"/>
              <w:autoSpaceDN w:val="0"/>
              <w:adjustRightInd w:val="0"/>
              <w:jc w:val="both"/>
              <w:rPr>
                <w:rFonts w:cstheme="minorHAnsi"/>
              </w:rPr>
            </w:pPr>
            <w:r w:rsidRPr="00085DE6">
              <w:rPr>
                <w:rFonts w:cstheme="minorHAnsi"/>
              </w:rPr>
              <w:t>Internetin bilinçsiz kullanımı, tabletler üzerinden oynanan web tabanlı oyunların şiddet içeriyor olması.</w:t>
            </w:r>
          </w:p>
          <w:p w:rsidR="006751E3" w:rsidRPr="00085DE6" w:rsidRDefault="006751E3" w:rsidP="00085DE6">
            <w:pPr>
              <w:autoSpaceDE w:val="0"/>
              <w:autoSpaceDN w:val="0"/>
              <w:adjustRightInd w:val="0"/>
              <w:jc w:val="both"/>
              <w:rPr>
                <w:rFonts w:cstheme="minorHAnsi"/>
              </w:rPr>
            </w:pPr>
          </w:p>
        </w:tc>
      </w:tr>
      <w:tr w:rsidR="006751E3" w:rsidRPr="00085DE6" w:rsidTr="00085DE6">
        <w:tc>
          <w:tcPr>
            <w:tcW w:w="4531" w:type="dxa"/>
          </w:tcPr>
          <w:p w:rsidR="006751E3" w:rsidRPr="00085DE6" w:rsidRDefault="006751E3" w:rsidP="00085DE6">
            <w:pPr>
              <w:shd w:val="clear" w:color="auto" w:fill="FFFFFF" w:themeFill="background1"/>
              <w:jc w:val="both"/>
              <w:rPr>
                <w:rFonts w:cstheme="minorHAnsi"/>
              </w:rPr>
            </w:pPr>
            <w:r w:rsidRPr="00085DE6">
              <w:rPr>
                <w:rFonts w:cstheme="minorHAnsi"/>
              </w:rPr>
              <w:t>Eğitime yapılan harcalamalarının, sponsor olan  kurumların, vergisinden düşülüyor olması.</w:t>
            </w:r>
          </w:p>
          <w:p w:rsidR="006751E3" w:rsidRPr="00085DE6" w:rsidRDefault="006751E3" w:rsidP="00085DE6">
            <w:pPr>
              <w:shd w:val="clear" w:color="auto" w:fill="FFFFFF" w:themeFill="background1"/>
              <w:jc w:val="both"/>
              <w:rPr>
                <w:rFonts w:cstheme="minorHAnsi"/>
              </w:rPr>
            </w:pPr>
          </w:p>
        </w:tc>
        <w:tc>
          <w:tcPr>
            <w:tcW w:w="4933" w:type="dxa"/>
          </w:tcPr>
          <w:p w:rsidR="006751E3" w:rsidRPr="00085DE6" w:rsidRDefault="006751E3" w:rsidP="00085DE6">
            <w:pPr>
              <w:autoSpaceDE w:val="0"/>
              <w:autoSpaceDN w:val="0"/>
              <w:adjustRightInd w:val="0"/>
              <w:jc w:val="both"/>
              <w:rPr>
                <w:rFonts w:cstheme="minorHAnsi"/>
              </w:rPr>
            </w:pPr>
            <w:r w:rsidRPr="00085DE6">
              <w:rPr>
                <w:rFonts w:cstheme="minorHAnsi"/>
              </w:rPr>
              <w:t>Performans ölçüm sisteminin olmaması.</w:t>
            </w:r>
          </w:p>
        </w:tc>
      </w:tr>
      <w:tr w:rsidR="006751E3" w:rsidRPr="00085DE6" w:rsidTr="00085DE6">
        <w:tc>
          <w:tcPr>
            <w:tcW w:w="4531" w:type="dxa"/>
          </w:tcPr>
          <w:p w:rsidR="006751E3" w:rsidRPr="00085DE6" w:rsidRDefault="006751E3" w:rsidP="00085DE6">
            <w:pPr>
              <w:spacing w:after="0" w:line="360" w:lineRule="auto"/>
              <w:rPr>
                <w:rFonts w:cstheme="minorHAnsi"/>
              </w:rPr>
            </w:pPr>
            <w:r w:rsidRPr="00085DE6">
              <w:rPr>
                <w:rFonts w:cstheme="minorHAnsi"/>
              </w:rPr>
              <w:t>İlçemiz Spor Salonunun varlığı,</w:t>
            </w:r>
          </w:p>
          <w:p w:rsidR="006751E3" w:rsidRPr="00085DE6" w:rsidRDefault="006751E3" w:rsidP="00085DE6">
            <w:pPr>
              <w:shd w:val="clear" w:color="auto" w:fill="FFFFFF" w:themeFill="background1"/>
              <w:jc w:val="both"/>
              <w:rPr>
                <w:rFonts w:cstheme="minorHAnsi"/>
              </w:rPr>
            </w:pPr>
          </w:p>
        </w:tc>
        <w:tc>
          <w:tcPr>
            <w:tcW w:w="4933" w:type="dxa"/>
          </w:tcPr>
          <w:p w:rsidR="006751E3" w:rsidRPr="00085DE6" w:rsidRDefault="006751E3" w:rsidP="00085DE6">
            <w:pPr>
              <w:autoSpaceDE w:val="0"/>
              <w:autoSpaceDN w:val="0"/>
              <w:adjustRightInd w:val="0"/>
              <w:jc w:val="both"/>
              <w:rPr>
                <w:rFonts w:cstheme="minorHAnsi"/>
              </w:rPr>
            </w:pPr>
            <w:r w:rsidRPr="00085DE6">
              <w:rPr>
                <w:rFonts w:cstheme="minorHAnsi"/>
              </w:rPr>
              <w:t>Öğrenci velilerinin çocuklarını yönlendirme konusundaki bilinçsizlikleri.</w:t>
            </w:r>
          </w:p>
        </w:tc>
      </w:tr>
      <w:tr w:rsidR="006751E3" w:rsidRPr="00085DE6" w:rsidTr="00085DE6">
        <w:tc>
          <w:tcPr>
            <w:tcW w:w="4531" w:type="dxa"/>
          </w:tcPr>
          <w:p w:rsidR="006751E3" w:rsidRPr="00085DE6" w:rsidRDefault="006751E3" w:rsidP="00085DE6">
            <w:pPr>
              <w:autoSpaceDE w:val="0"/>
              <w:autoSpaceDN w:val="0"/>
              <w:adjustRightInd w:val="0"/>
              <w:jc w:val="both"/>
              <w:rPr>
                <w:rFonts w:cstheme="minorHAnsi"/>
              </w:rPr>
            </w:pPr>
            <w:r w:rsidRPr="00085DE6">
              <w:rPr>
                <w:rFonts w:cstheme="minorHAnsi"/>
              </w:rPr>
              <w:t>Hayırseverlerin sayısının artması.</w:t>
            </w:r>
          </w:p>
          <w:p w:rsidR="006751E3" w:rsidRPr="00085DE6" w:rsidRDefault="006751E3" w:rsidP="00085DE6">
            <w:pPr>
              <w:shd w:val="clear" w:color="auto" w:fill="FFFFFF" w:themeFill="background1"/>
              <w:jc w:val="both"/>
              <w:rPr>
                <w:rFonts w:cstheme="minorHAnsi"/>
              </w:rPr>
            </w:pPr>
          </w:p>
        </w:tc>
        <w:tc>
          <w:tcPr>
            <w:tcW w:w="4933" w:type="dxa"/>
          </w:tcPr>
          <w:p w:rsidR="006751E3" w:rsidRPr="00085DE6" w:rsidRDefault="006751E3" w:rsidP="00085DE6">
            <w:pPr>
              <w:jc w:val="both"/>
              <w:rPr>
                <w:rFonts w:cstheme="minorHAnsi"/>
              </w:rPr>
            </w:pPr>
            <w:r w:rsidRPr="00085DE6">
              <w:rPr>
                <w:rFonts w:cstheme="minorHAnsi"/>
              </w:rPr>
              <w:lastRenderedPageBreak/>
              <w:t>Engelli ailelerin çocuklarını okula göndermek istememeleri.</w:t>
            </w:r>
          </w:p>
        </w:tc>
      </w:tr>
      <w:tr w:rsidR="006751E3" w:rsidRPr="00085DE6" w:rsidTr="00085DE6">
        <w:tc>
          <w:tcPr>
            <w:tcW w:w="4531" w:type="dxa"/>
          </w:tcPr>
          <w:p w:rsidR="006751E3" w:rsidRPr="00085DE6" w:rsidRDefault="006751E3" w:rsidP="00085DE6">
            <w:pPr>
              <w:autoSpaceDE w:val="0"/>
              <w:autoSpaceDN w:val="0"/>
              <w:adjustRightInd w:val="0"/>
              <w:jc w:val="both"/>
              <w:rPr>
                <w:rFonts w:cstheme="minorHAnsi"/>
              </w:rPr>
            </w:pPr>
            <w:r w:rsidRPr="00085DE6">
              <w:rPr>
                <w:rFonts w:cstheme="minorHAnsi"/>
              </w:rPr>
              <w:lastRenderedPageBreak/>
              <w:t>Ulusal ve uluslararası hibe fonlarının varlığı.</w:t>
            </w:r>
          </w:p>
          <w:p w:rsidR="006751E3" w:rsidRPr="00085DE6" w:rsidRDefault="006751E3" w:rsidP="00085DE6">
            <w:pPr>
              <w:shd w:val="clear" w:color="auto" w:fill="FFFFFF" w:themeFill="background1"/>
              <w:jc w:val="both"/>
              <w:rPr>
                <w:rFonts w:cstheme="minorHAnsi"/>
              </w:rPr>
            </w:pPr>
          </w:p>
        </w:tc>
        <w:tc>
          <w:tcPr>
            <w:tcW w:w="4933" w:type="dxa"/>
          </w:tcPr>
          <w:p w:rsidR="006751E3" w:rsidRPr="00085DE6" w:rsidRDefault="006751E3" w:rsidP="00085DE6">
            <w:pPr>
              <w:spacing w:after="0" w:line="360" w:lineRule="auto"/>
              <w:jc w:val="both"/>
              <w:rPr>
                <w:rFonts w:cstheme="minorHAnsi"/>
              </w:rPr>
            </w:pPr>
            <w:r w:rsidRPr="00085DE6">
              <w:rPr>
                <w:rFonts w:cstheme="minorHAnsi"/>
              </w:rPr>
              <w:t>Konut sıkıntısı.</w:t>
            </w:r>
          </w:p>
          <w:p w:rsidR="006751E3" w:rsidRPr="00085DE6" w:rsidRDefault="006751E3" w:rsidP="00085DE6">
            <w:pPr>
              <w:autoSpaceDE w:val="0"/>
              <w:autoSpaceDN w:val="0"/>
              <w:adjustRightInd w:val="0"/>
              <w:jc w:val="both"/>
              <w:rPr>
                <w:rFonts w:cstheme="minorHAnsi"/>
              </w:rPr>
            </w:pPr>
          </w:p>
        </w:tc>
      </w:tr>
      <w:tr w:rsidR="006751E3" w:rsidRPr="00085DE6" w:rsidTr="00085DE6">
        <w:tc>
          <w:tcPr>
            <w:tcW w:w="4531" w:type="dxa"/>
          </w:tcPr>
          <w:p w:rsidR="006751E3" w:rsidRPr="00085DE6" w:rsidRDefault="006751E3" w:rsidP="00085DE6">
            <w:pPr>
              <w:spacing w:after="0" w:line="360" w:lineRule="auto"/>
              <w:rPr>
                <w:rFonts w:cstheme="minorHAnsi"/>
              </w:rPr>
            </w:pPr>
            <w:r w:rsidRPr="00085DE6">
              <w:rPr>
                <w:rFonts w:cstheme="minorHAnsi"/>
              </w:rPr>
              <w:t>İlçede sanayi kuruluşlarının çok olması.</w:t>
            </w:r>
          </w:p>
          <w:p w:rsidR="006751E3" w:rsidRPr="00085DE6" w:rsidRDefault="006751E3" w:rsidP="00085DE6">
            <w:pPr>
              <w:shd w:val="clear" w:color="auto" w:fill="FFFFFF" w:themeFill="background1"/>
              <w:jc w:val="both"/>
              <w:rPr>
                <w:rFonts w:cstheme="minorHAnsi"/>
              </w:rPr>
            </w:pPr>
          </w:p>
        </w:tc>
        <w:tc>
          <w:tcPr>
            <w:tcW w:w="4933" w:type="dxa"/>
          </w:tcPr>
          <w:p w:rsidR="006751E3" w:rsidRPr="00085DE6" w:rsidRDefault="006751E3" w:rsidP="00085DE6">
            <w:pPr>
              <w:spacing w:after="0" w:line="360" w:lineRule="auto"/>
              <w:jc w:val="both"/>
              <w:rPr>
                <w:rFonts w:cstheme="minorHAnsi"/>
              </w:rPr>
            </w:pPr>
            <w:r w:rsidRPr="00085DE6">
              <w:rPr>
                <w:rFonts w:cstheme="minorHAnsi"/>
              </w:rPr>
              <w:t>Velilerimizin belli başlı okullara yoğunlaşmaları.</w:t>
            </w:r>
          </w:p>
          <w:p w:rsidR="006751E3" w:rsidRPr="00085DE6" w:rsidRDefault="006751E3" w:rsidP="00085DE6">
            <w:pPr>
              <w:autoSpaceDE w:val="0"/>
              <w:autoSpaceDN w:val="0"/>
              <w:adjustRightInd w:val="0"/>
              <w:jc w:val="both"/>
              <w:rPr>
                <w:rFonts w:cstheme="minorHAnsi"/>
              </w:rPr>
            </w:pPr>
          </w:p>
        </w:tc>
      </w:tr>
      <w:tr w:rsidR="006751E3" w:rsidRPr="00085DE6" w:rsidTr="00085DE6">
        <w:tc>
          <w:tcPr>
            <w:tcW w:w="4531" w:type="dxa"/>
          </w:tcPr>
          <w:p w:rsidR="006751E3" w:rsidRPr="00085DE6" w:rsidRDefault="006751E3" w:rsidP="00085DE6">
            <w:pPr>
              <w:spacing w:after="0" w:line="360" w:lineRule="auto"/>
              <w:rPr>
                <w:rFonts w:cstheme="minorHAnsi"/>
              </w:rPr>
            </w:pPr>
            <w:r w:rsidRPr="00085DE6">
              <w:rPr>
                <w:rFonts w:cstheme="minorHAnsi"/>
              </w:rPr>
              <w:t>İlçemizin tarihi ve kültürel zenginliği, coğrafi yapısı</w:t>
            </w:r>
          </w:p>
          <w:p w:rsidR="006751E3" w:rsidRPr="00085DE6" w:rsidRDefault="006751E3" w:rsidP="00085DE6">
            <w:pPr>
              <w:shd w:val="clear" w:color="auto" w:fill="FFFFFF" w:themeFill="background1"/>
              <w:jc w:val="both"/>
              <w:rPr>
                <w:rFonts w:cstheme="minorHAnsi"/>
              </w:rPr>
            </w:pPr>
          </w:p>
        </w:tc>
        <w:tc>
          <w:tcPr>
            <w:tcW w:w="4933" w:type="dxa"/>
          </w:tcPr>
          <w:p w:rsidR="006751E3" w:rsidRPr="00085DE6" w:rsidRDefault="006751E3" w:rsidP="00085DE6">
            <w:pPr>
              <w:spacing w:after="0" w:line="360" w:lineRule="auto"/>
              <w:jc w:val="both"/>
              <w:rPr>
                <w:rFonts w:cstheme="minorHAnsi"/>
              </w:rPr>
            </w:pPr>
            <w:r w:rsidRPr="00085DE6">
              <w:rPr>
                <w:rFonts w:cstheme="minorHAnsi"/>
              </w:rPr>
              <w:t>Görsel basının, eğitim çağı çocuk ve gençlere olumsuz etkileri,</w:t>
            </w:r>
          </w:p>
          <w:p w:rsidR="006751E3" w:rsidRPr="00085DE6" w:rsidRDefault="006751E3" w:rsidP="00085DE6">
            <w:pPr>
              <w:autoSpaceDE w:val="0"/>
              <w:autoSpaceDN w:val="0"/>
              <w:adjustRightInd w:val="0"/>
              <w:jc w:val="both"/>
              <w:rPr>
                <w:rFonts w:cstheme="minorHAnsi"/>
              </w:rPr>
            </w:pPr>
          </w:p>
        </w:tc>
      </w:tr>
    </w:tbl>
    <w:p w:rsidR="00E57B15" w:rsidRPr="00E57B15" w:rsidRDefault="00E57B15" w:rsidP="00E57B15">
      <w:pPr>
        <w:ind w:left="180"/>
        <w:jc w:val="both"/>
        <w:rPr>
          <w:rFonts w:eastAsia="Calibri" w:cs="Times New Roman"/>
          <w:b/>
          <w:sz w:val="24"/>
          <w:szCs w:val="24"/>
        </w:rPr>
      </w:pPr>
    </w:p>
    <w:p w:rsidR="006751E3" w:rsidRPr="00085DE6" w:rsidRDefault="006751E3" w:rsidP="006751E3">
      <w:pPr>
        <w:pStyle w:val="ListParagraph"/>
        <w:ind w:left="1068"/>
        <w:jc w:val="both"/>
        <w:rPr>
          <w:highlight w:val="green"/>
        </w:rPr>
      </w:pPr>
    </w:p>
    <w:p w:rsidR="006751E3" w:rsidRPr="00085DE6" w:rsidRDefault="006751E3" w:rsidP="006751E3">
      <w:pPr>
        <w:pStyle w:val="ListParagraph"/>
        <w:ind w:left="1068"/>
        <w:jc w:val="both"/>
        <w:rPr>
          <w:highlight w:val="green"/>
        </w:rPr>
      </w:pPr>
    </w:p>
    <w:p w:rsidR="006751E3" w:rsidRPr="00085DE6" w:rsidRDefault="006751E3" w:rsidP="006751E3">
      <w:pPr>
        <w:pStyle w:val="ListParagraph"/>
        <w:numPr>
          <w:ilvl w:val="0"/>
          <w:numId w:val="10"/>
        </w:numPr>
        <w:jc w:val="both"/>
        <w:rPr>
          <w:b/>
        </w:rPr>
      </w:pPr>
      <w:r w:rsidRPr="00085DE6">
        <w:rPr>
          <w:b/>
        </w:rPr>
        <w:t>SORUN/GELİŞİM ALANLARI;</w:t>
      </w:r>
    </w:p>
    <w:p w:rsidR="006751E3" w:rsidRPr="00085DE6" w:rsidRDefault="006751E3" w:rsidP="006751E3">
      <w:pPr>
        <w:jc w:val="both"/>
      </w:pPr>
      <w:r w:rsidRPr="00085DE6">
        <w:t>Altınova İlçe Milli Eğitim Müdürlüğü 2015-2019 Stratejik Planında aşağıdaki sorun alanları listesi yer almaktadır.</w:t>
      </w:r>
    </w:p>
    <w:p w:rsidR="006751E3" w:rsidRPr="00085DE6" w:rsidRDefault="006751E3" w:rsidP="006751E3">
      <w:pPr>
        <w:jc w:val="both"/>
      </w:pPr>
      <w:r w:rsidRPr="00085DE6">
        <w:t>GELİŞİM/SORUN ALANLARI</w:t>
      </w:r>
    </w:p>
    <w:p w:rsidR="006751E3" w:rsidRPr="00085DE6" w:rsidRDefault="006751E3" w:rsidP="006751E3">
      <w:pPr>
        <w:pStyle w:val="ListParagraph"/>
        <w:numPr>
          <w:ilvl w:val="0"/>
          <w:numId w:val="4"/>
        </w:numPr>
        <w:tabs>
          <w:tab w:val="left" w:pos="426"/>
        </w:tabs>
        <w:ind w:left="0"/>
        <w:jc w:val="both"/>
      </w:pPr>
      <w:r w:rsidRPr="00085DE6">
        <w:t>Eğitim ve Öğretime Erişimde 12,</w:t>
      </w:r>
    </w:p>
    <w:p w:rsidR="006751E3" w:rsidRPr="00085DE6" w:rsidRDefault="006751E3" w:rsidP="006751E3">
      <w:pPr>
        <w:pStyle w:val="ListParagraph"/>
        <w:numPr>
          <w:ilvl w:val="0"/>
          <w:numId w:val="4"/>
        </w:numPr>
        <w:tabs>
          <w:tab w:val="left" w:pos="426"/>
        </w:tabs>
        <w:ind w:left="0"/>
        <w:jc w:val="both"/>
      </w:pPr>
      <w:r w:rsidRPr="00085DE6">
        <w:t>Eğitim ve Öğretimde Kalitede 22,</w:t>
      </w:r>
    </w:p>
    <w:p w:rsidR="006751E3" w:rsidRPr="00085DE6" w:rsidRDefault="006751E3" w:rsidP="006751E3">
      <w:pPr>
        <w:pStyle w:val="ListParagraph"/>
        <w:numPr>
          <w:ilvl w:val="0"/>
          <w:numId w:val="4"/>
        </w:numPr>
        <w:tabs>
          <w:tab w:val="left" w:pos="426"/>
        </w:tabs>
        <w:ind w:left="0"/>
        <w:jc w:val="both"/>
      </w:pPr>
      <w:r w:rsidRPr="00085DE6">
        <w:t>Kurumsal Kapasitede 36,</w:t>
      </w:r>
    </w:p>
    <w:p w:rsidR="006751E3" w:rsidRPr="005C7894" w:rsidRDefault="006751E3" w:rsidP="005C7894">
      <w:pPr>
        <w:pStyle w:val="ListParagraph"/>
        <w:numPr>
          <w:ilvl w:val="0"/>
          <w:numId w:val="4"/>
        </w:numPr>
        <w:tabs>
          <w:tab w:val="left" w:pos="426"/>
        </w:tabs>
        <w:ind w:left="0"/>
        <w:jc w:val="both"/>
      </w:pPr>
      <w:r w:rsidRPr="00085DE6">
        <w:t>Olmak üzere toplam 70 sorun/gelişim alanı tespit edilmiştir.</w:t>
      </w:r>
    </w:p>
    <w:p w:rsidR="006751E3" w:rsidRPr="00085DE6" w:rsidRDefault="006751E3" w:rsidP="006751E3">
      <w:pPr>
        <w:spacing w:after="0"/>
        <w:jc w:val="both"/>
        <w:rPr>
          <w:rFonts w:cstheme="minorHAnsi"/>
          <w:b/>
        </w:rPr>
      </w:pPr>
      <w:r w:rsidRPr="00085DE6">
        <w:rPr>
          <w:rFonts w:cstheme="minorHAnsi"/>
          <w:b/>
        </w:rPr>
        <w:t>Gelişim/Sorun Alanları Listesi</w:t>
      </w:r>
    </w:p>
    <w:p w:rsidR="006751E3" w:rsidRPr="00085DE6" w:rsidRDefault="006751E3" w:rsidP="006751E3">
      <w:pPr>
        <w:spacing w:after="0"/>
        <w:jc w:val="both"/>
        <w:rPr>
          <w:rStyle w:val="Heading1Char"/>
          <w:rFonts w:asciiTheme="minorHAnsi" w:hAnsiTheme="minorHAnsi" w:cstheme="minorHAnsi"/>
          <w:color w:val="auto"/>
          <w:sz w:val="22"/>
          <w:szCs w:val="22"/>
        </w:rPr>
      </w:pPr>
    </w:p>
    <w:p w:rsidR="006751E3" w:rsidRPr="00085DE6" w:rsidRDefault="006751E3" w:rsidP="006751E3">
      <w:pPr>
        <w:spacing w:after="0"/>
        <w:ind w:firstLine="708"/>
        <w:jc w:val="both"/>
        <w:rPr>
          <w:rFonts w:eastAsia="Times New Roman" w:cstheme="minorHAnsi"/>
          <w:b/>
          <w:i/>
          <w:lang w:eastAsia="tr-TR"/>
        </w:rPr>
      </w:pPr>
      <w:r w:rsidRPr="00085DE6">
        <w:rPr>
          <w:rFonts w:eastAsia="Times New Roman" w:cstheme="minorHAnsi"/>
          <w:b/>
          <w:i/>
          <w:lang w:eastAsia="tr-TR"/>
        </w:rPr>
        <w:t>Eğitim ve Öğretime Erişim Gelişim/Sorun Alanları</w:t>
      </w:r>
    </w:p>
    <w:p w:rsidR="006751E3" w:rsidRPr="00085DE6" w:rsidRDefault="006751E3" w:rsidP="006751E3">
      <w:pPr>
        <w:numPr>
          <w:ilvl w:val="0"/>
          <w:numId w:val="4"/>
        </w:numPr>
        <w:tabs>
          <w:tab w:val="left" w:pos="426"/>
        </w:tabs>
        <w:spacing w:after="0" w:line="240" w:lineRule="auto"/>
        <w:jc w:val="both"/>
        <w:rPr>
          <w:rFonts w:eastAsia="Times New Roman" w:cstheme="minorHAnsi"/>
          <w:lang w:eastAsia="tr-TR"/>
        </w:rPr>
      </w:pPr>
      <w:r w:rsidRPr="00085DE6">
        <w:rPr>
          <w:rFonts w:eastAsia="Times New Roman" w:cstheme="minorHAnsi"/>
          <w:lang w:eastAsia="tr-TR"/>
        </w:rPr>
        <w:t>Okul öncesi eğitimde okullaşma</w:t>
      </w:r>
    </w:p>
    <w:p w:rsidR="006751E3" w:rsidRPr="00085DE6" w:rsidRDefault="006751E3" w:rsidP="006751E3">
      <w:pPr>
        <w:numPr>
          <w:ilvl w:val="0"/>
          <w:numId w:val="4"/>
        </w:numPr>
        <w:tabs>
          <w:tab w:val="left" w:pos="426"/>
        </w:tabs>
        <w:spacing w:after="0" w:line="240" w:lineRule="auto"/>
        <w:jc w:val="both"/>
        <w:rPr>
          <w:rFonts w:eastAsia="Times New Roman" w:cstheme="minorHAnsi"/>
          <w:lang w:eastAsia="tr-TR"/>
        </w:rPr>
      </w:pPr>
      <w:r w:rsidRPr="00085DE6">
        <w:rPr>
          <w:rFonts w:eastAsia="Times New Roman" w:cstheme="minorHAnsi"/>
          <w:lang w:eastAsia="tr-TR"/>
        </w:rPr>
        <w:t>İlköğretimde devamsızlık</w:t>
      </w:r>
    </w:p>
    <w:p w:rsidR="006751E3" w:rsidRPr="00085DE6" w:rsidRDefault="006751E3" w:rsidP="006751E3">
      <w:pPr>
        <w:numPr>
          <w:ilvl w:val="0"/>
          <w:numId w:val="4"/>
        </w:numPr>
        <w:tabs>
          <w:tab w:val="left" w:pos="426"/>
        </w:tabs>
        <w:spacing w:after="0" w:line="240" w:lineRule="auto"/>
        <w:jc w:val="both"/>
        <w:rPr>
          <w:rFonts w:eastAsia="Times New Roman" w:cstheme="minorHAnsi"/>
          <w:lang w:eastAsia="tr-TR"/>
        </w:rPr>
      </w:pPr>
      <w:r w:rsidRPr="00085DE6">
        <w:rPr>
          <w:rFonts w:eastAsia="Times New Roman" w:cstheme="minorHAnsi"/>
          <w:lang w:eastAsia="tr-TR"/>
        </w:rPr>
        <w:t>Ortaöğretimde okullaşma</w:t>
      </w:r>
    </w:p>
    <w:p w:rsidR="006751E3" w:rsidRPr="00085DE6" w:rsidRDefault="006751E3" w:rsidP="006751E3">
      <w:pPr>
        <w:numPr>
          <w:ilvl w:val="0"/>
          <w:numId w:val="4"/>
        </w:numPr>
        <w:tabs>
          <w:tab w:val="left" w:pos="426"/>
        </w:tabs>
        <w:spacing w:after="0" w:line="240" w:lineRule="auto"/>
        <w:jc w:val="both"/>
        <w:rPr>
          <w:rFonts w:eastAsia="Times New Roman" w:cstheme="minorHAnsi"/>
          <w:lang w:eastAsia="tr-TR"/>
        </w:rPr>
      </w:pPr>
      <w:r w:rsidRPr="00085DE6">
        <w:rPr>
          <w:rFonts w:eastAsia="Times New Roman" w:cstheme="minorHAnsi"/>
          <w:lang w:eastAsia="tr-TR"/>
        </w:rPr>
        <w:t xml:space="preserve">Ortaöğretimde devamsızlık </w:t>
      </w:r>
    </w:p>
    <w:p w:rsidR="006751E3" w:rsidRPr="00085DE6" w:rsidRDefault="006751E3" w:rsidP="006751E3">
      <w:pPr>
        <w:numPr>
          <w:ilvl w:val="0"/>
          <w:numId w:val="4"/>
        </w:numPr>
        <w:tabs>
          <w:tab w:val="left" w:pos="426"/>
        </w:tabs>
        <w:spacing w:after="0" w:line="240" w:lineRule="auto"/>
        <w:jc w:val="both"/>
        <w:rPr>
          <w:rFonts w:eastAsia="Times New Roman" w:cstheme="minorHAnsi"/>
          <w:lang w:eastAsia="tr-TR"/>
        </w:rPr>
      </w:pPr>
      <w:r w:rsidRPr="00085DE6">
        <w:rPr>
          <w:rFonts w:eastAsia="Times New Roman" w:cstheme="minorHAnsi"/>
          <w:lang w:eastAsia="tr-TR"/>
        </w:rPr>
        <w:t>Ortaöğretimde örgün eğitimin dışına çıkan öğrenciler</w:t>
      </w:r>
    </w:p>
    <w:p w:rsidR="006751E3" w:rsidRPr="00085DE6" w:rsidRDefault="006751E3" w:rsidP="006751E3">
      <w:pPr>
        <w:numPr>
          <w:ilvl w:val="0"/>
          <w:numId w:val="4"/>
        </w:numPr>
        <w:tabs>
          <w:tab w:val="left" w:pos="426"/>
        </w:tabs>
        <w:spacing w:after="0" w:line="240" w:lineRule="auto"/>
        <w:jc w:val="both"/>
        <w:rPr>
          <w:rFonts w:eastAsia="Times New Roman" w:cstheme="minorHAnsi"/>
          <w:lang w:eastAsia="tr-TR"/>
        </w:rPr>
      </w:pPr>
      <w:r w:rsidRPr="00085DE6">
        <w:rPr>
          <w:rFonts w:eastAsia="Times New Roman" w:cstheme="minorHAnsi"/>
          <w:lang w:eastAsia="tr-TR"/>
        </w:rPr>
        <w:t>Zorunlu eğitimden erken ayrılma</w:t>
      </w:r>
    </w:p>
    <w:p w:rsidR="006751E3" w:rsidRPr="00085DE6" w:rsidRDefault="006751E3" w:rsidP="006751E3">
      <w:pPr>
        <w:numPr>
          <w:ilvl w:val="0"/>
          <w:numId w:val="4"/>
        </w:numPr>
        <w:tabs>
          <w:tab w:val="left" w:pos="426"/>
        </w:tabs>
        <w:spacing w:after="0" w:line="240" w:lineRule="auto"/>
        <w:jc w:val="both"/>
        <w:rPr>
          <w:rFonts w:eastAsia="Times New Roman" w:cstheme="minorHAnsi"/>
          <w:lang w:eastAsia="tr-TR"/>
        </w:rPr>
      </w:pPr>
      <w:r w:rsidRPr="00085DE6">
        <w:rPr>
          <w:rFonts w:eastAsia="Times New Roman" w:cstheme="minorHAnsi"/>
          <w:lang w:eastAsia="tr-TR"/>
        </w:rPr>
        <w:t>Bazı okul türlerine yönelik olumsuz algı</w:t>
      </w:r>
    </w:p>
    <w:p w:rsidR="006751E3" w:rsidRPr="00085DE6" w:rsidRDefault="006751E3" w:rsidP="006751E3">
      <w:pPr>
        <w:numPr>
          <w:ilvl w:val="0"/>
          <w:numId w:val="4"/>
        </w:numPr>
        <w:tabs>
          <w:tab w:val="left" w:pos="426"/>
        </w:tabs>
        <w:spacing w:after="0" w:line="240" w:lineRule="auto"/>
        <w:jc w:val="both"/>
        <w:rPr>
          <w:rFonts w:eastAsia="Times New Roman" w:cstheme="minorHAnsi"/>
          <w:lang w:eastAsia="tr-TR"/>
        </w:rPr>
      </w:pPr>
      <w:r w:rsidRPr="00085DE6">
        <w:rPr>
          <w:rFonts w:eastAsia="Times New Roman" w:cstheme="minorHAnsi"/>
          <w:lang w:eastAsia="tr-TR"/>
        </w:rPr>
        <w:t>Özel politika gerektiren grupların eğitime erişimi</w:t>
      </w:r>
    </w:p>
    <w:p w:rsidR="006751E3" w:rsidRPr="00085DE6" w:rsidRDefault="006751E3" w:rsidP="006751E3">
      <w:pPr>
        <w:numPr>
          <w:ilvl w:val="0"/>
          <w:numId w:val="4"/>
        </w:numPr>
        <w:tabs>
          <w:tab w:val="left" w:pos="426"/>
        </w:tabs>
        <w:spacing w:after="0" w:line="240" w:lineRule="auto"/>
        <w:jc w:val="both"/>
        <w:rPr>
          <w:rFonts w:eastAsia="Times New Roman" w:cstheme="minorHAnsi"/>
          <w:lang w:eastAsia="tr-TR"/>
        </w:rPr>
      </w:pPr>
      <w:r w:rsidRPr="00085DE6">
        <w:rPr>
          <w:rFonts w:eastAsia="Times New Roman" w:cstheme="minorHAnsi"/>
          <w:lang w:eastAsia="tr-TR"/>
        </w:rPr>
        <w:t>Özel öğretimin payı</w:t>
      </w:r>
    </w:p>
    <w:p w:rsidR="006751E3" w:rsidRPr="00085DE6" w:rsidRDefault="006751E3" w:rsidP="006751E3">
      <w:pPr>
        <w:numPr>
          <w:ilvl w:val="0"/>
          <w:numId w:val="4"/>
        </w:numPr>
        <w:tabs>
          <w:tab w:val="left" w:pos="426"/>
        </w:tabs>
        <w:spacing w:after="0" w:line="240" w:lineRule="auto"/>
        <w:jc w:val="both"/>
        <w:rPr>
          <w:rFonts w:eastAsia="Times New Roman" w:cstheme="minorHAnsi"/>
          <w:lang w:eastAsia="tr-TR"/>
        </w:rPr>
      </w:pPr>
      <w:r w:rsidRPr="00085DE6">
        <w:rPr>
          <w:rFonts w:eastAsia="Times New Roman" w:cstheme="minorHAnsi"/>
          <w:lang w:eastAsia="tr-TR"/>
        </w:rPr>
        <w:t>Özel öğretim okullarının doluluk oranı</w:t>
      </w:r>
    </w:p>
    <w:p w:rsidR="006751E3" w:rsidRPr="00085DE6" w:rsidRDefault="006751E3" w:rsidP="006751E3">
      <w:pPr>
        <w:numPr>
          <w:ilvl w:val="0"/>
          <w:numId w:val="4"/>
        </w:numPr>
        <w:tabs>
          <w:tab w:val="left" w:pos="426"/>
        </w:tabs>
        <w:spacing w:after="0" w:line="240" w:lineRule="auto"/>
        <w:jc w:val="both"/>
        <w:rPr>
          <w:rFonts w:eastAsia="Times New Roman" w:cstheme="minorHAnsi"/>
          <w:lang w:eastAsia="tr-TR"/>
        </w:rPr>
      </w:pPr>
      <w:r w:rsidRPr="00085DE6">
        <w:rPr>
          <w:rFonts w:eastAsia="Times New Roman" w:cstheme="minorHAnsi"/>
          <w:lang w:eastAsia="tr-TR"/>
        </w:rPr>
        <w:t>Hayat boyu öğrenmeye katılım</w:t>
      </w:r>
    </w:p>
    <w:p w:rsidR="006751E3" w:rsidRPr="00085DE6" w:rsidRDefault="006751E3" w:rsidP="006751E3">
      <w:pPr>
        <w:numPr>
          <w:ilvl w:val="0"/>
          <w:numId w:val="4"/>
        </w:numPr>
        <w:tabs>
          <w:tab w:val="left" w:pos="426"/>
        </w:tabs>
        <w:spacing w:after="0" w:line="240" w:lineRule="auto"/>
        <w:jc w:val="both"/>
        <w:rPr>
          <w:rFonts w:eastAsia="Times New Roman" w:cstheme="minorHAnsi"/>
          <w:lang w:eastAsia="tr-TR"/>
        </w:rPr>
      </w:pPr>
      <w:r w:rsidRPr="00085DE6">
        <w:rPr>
          <w:rFonts w:eastAsia="Times New Roman" w:cstheme="minorHAnsi"/>
          <w:lang w:eastAsia="tr-TR"/>
        </w:rPr>
        <w:t>Hayat boyu öğrenmenin tanıtımı</w:t>
      </w:r>
    </w:p>
    <w:p w:rsidR="006751E3" w:rsidRPr="00085DE6" w:rsidRDefault="006751E3" w:rsidP="005C7894">
      <w:pPr>
        <w:spacing w:after="0"/>
        <w:jc w:val="both"/>
        <w:rPr>
          <w:rFonts w:eastAsia="Times New Roman" w:cstheme="minorHAnsi"/>
          <w:b/>
          <w:i/>
          <w:highlight w:val="yellow"/>
          <w:lang w:eastAsia="tr-TR"/>
        </w:rPr>
      </w:pPr>
    </w:p>
    <w:p w:rsidR="006751E3" w:rsidRPr="00085DE6" w:rsidRDefault="006751E3" w:rsidP="006751E3">
      <w:pPr>
        <w:spacing w:after="0"/>
        <w:ind w:firstLine="708"/>
        <w:jc w:val="both"/>
        <w:rPr>
          <w:rFonts w:eastAsia="Times New Roman" w:cstheme="minorHAnsi"/>
          <w:b/>
          <w:i/>
          <w:lang w:eastAsia="tr-TR"/>
        </w:rPr>
      </w:pPr>
      <w:r w:rsidRPr="00085DE6">
        <w:rPr>
          <w:rFonts w:eastAsia="Times New Roman" w:cstheme="minorHAnsi"/>
          <w:b/>
          <w:i/>
          <w:lang w:eastAsia="tr-TR"/>
        </w:rPr>
        <w:t>Eğitim ve Öğretimde Kalite Gelişim/Sorun Alanları</w:t>
      </w:r>
    </w:p>
    <w:p w:rsidR="006751E3" w:rsidRPr="00085DE6" w:rsidRDefault="006751E3" w:rsidP="006751E3">
      <w:pPr>
        <w:numPr>
          <w:ilvl w:val="0"/>
          <w:numId w:val="4"/>
        </w:numPr>
        <w:tabs>
          <w:tab w:val="left" w:pos="426"/>
        </w:tabs>
        <w:spacing w:after="0" w:line="240" w:lineRule="auto"/>
        <w:jc w:val="both"/>
        <w:rPr>
          <w:rFonts w:eastAsia="Times New Roman" w:cstheme="minorHAnsi"/>
          <w:lang w:eastAsia="tr-TR"/>
        </w:rPr>
      </w:pPr>
      <w:r w:rsidRPr="00085DE6">
        <w:rPr>
          <w:rFonts w:eastAsia="Times New Roman" w:cstheme="minorHAnsi"/>
          <w:lang w:eastAsia="tr-TR"/>
        </w:rPr>
        <w:t>Eğitim öğretim sürecinde sanatsal, sportif ve kültürel faaliyetler</w:t>
      </w:r>
    </w:p>
    <w:p w:rsidR="006751E3" w:rsidRPr="00085DE6" w:rsidRDefault="006751E3" w:rsidP="006751E3">
      <w:pPr>
        <w:numPr>
          <w:ilvl w:val="0"/>
          <w:numId w:val="4"/>
        </w:numPr>
        <w:tabs>
          <w:tab w:val="left" w:pos="426"/>
        </w:tabs>
        <w:spacing w:after="0" w:line="240" w:lineRule="auto"/>
        <w:jc w:val="both"/>
        <w:rPr>
          <w:rFonts w:eastAsia="Times New Roman" w:cstheme="minorHAnsi"/>
          <w:lang w:eastAsia="tr-TR"/>
        </w:rPr>
      </w:pPr>
      <w:r w:rsidRPr="00085DE6">
        <w:rPr>
          <w:rFonts w:eastAsia="Times New Roman" w:cstheme="minorHAnsi"/>
          <w:lang w:eastAsia="tr-TR"/>
        </w:rPr>
        <w:t xml:space="preserve">Okuma kültürü </w:t>
      </w:r>
    </w:p>
    <w:p w:rsidR="006751E3" w:rsidRPr="00085DE6" w:rsidRDefault="006751E3" w:rsidP="006751E3">
      <w:pPr>
        <w:numPr>
          <w:ilvl w:val="0"/>
          <w:numId w:val="4"/>
        </w:numPr>
        <w:tabs>
          <w:tab w:val="left" w:pos="426"/>
        </w:tabs>
        <w:spacing w:after="0" w:line="240" w:lineRule="auto"/>
        <w:jc w:val="both"/>
        <w:rPr>
          <w:rFonts w:eastAsia="Times New Roman" w:cstheme="minorHAnsi"/>
          <w:lang w:eastAsia="tr-TR"/>
        </w:rPr>
      </w:pPr>
      <w:r w:rsidRPr="00085DE6">
        <w:rPr>
          <w:rFonts w:eastAsia="Times New Roman" w:cstheme="minorHAnsi"/>
          <w:lang w:eastAsia="tr-TR"/>
        </w:rPr>
        <w:t>Okul sağlığı ve güvenliği</w:t>
      </w:r>
    </w:p>
    <w:p w:rsidR="006751E3" w:rsidRPr="00085DE6" w:rsidRDefault="006751E3" w:rsidP="006751E3">
      <w:pPr>
        <w:numPr>
          <w:ilvl w:val="0"/>
          <w:numId w:val="4"/>
        </w:numPr>
        <w:tabs>
          <w:tab w:val="left" w:pos="426"/>
        </w:tabs>
        <w:spacing w:after="0" w:line="240" w:lineRule="auto"/>
        <w:jc w:val="both"/>
        <w:rPr>
          <w:rFonts w:eastAsia="Times New Roman" w:cstheme="minorHAnsi"/>
          <w:lang w:eastAsia="tr-TR"/>
        </w:rPr>
      </w:pPr>
      <w:r w:rsidRPr="00085DE6">
        <w:rPr>
          <w:rFonts w:eastAsia="Times New Roman" w:cstheme="minorHAnsi"/>
          <w:lang w:eastAsia="tr-TR"/>
        </w:rPr>
        <w:lastRenderedPageBreak/>
        <w:t>Öğretmenlere yönelik hizmetçi eğitimler</w:t>
      </w:r>
    </w:p>
    <w:p w:rsidR="006751E3" w:rsidRPr="00085DE6" w:rsidRDefault="006751E3" w:rsidP="006751E3">
      <w:pPr>
        <w:numPr>
          <w:ilvl w:val="0"/>
          <w:numId w:val="4"/>
        </w:numPr>
        <w:tabs>
          <w:tab w:val="left" w:pos="426"/>
        </w:tabs>
        <w:spacing w:after="0" w:line="240" w:lineRule="auto"/>
        <w:jc w:val="both"/>
        <w:rPr>
          <w:rFonts w:eastAsia="Times New Roman" w:cstheme="minorHAnsi"/>
          <w:lang w:eastAsia="tr-TR"/>
        </w:rPr>
      </w:pPr>
      <w:r w:rsidRPr="00085DE6">
        <w:rPr>
          <w:rFonts w:eastAsia="Times New Roman" w:cstheme="minorHAnsi"/>
          <w:lang w:eastAsia="tr-TR"/>
        </w:rPr>
        <w:t>Örgün ve yaygın eğitimi destekleme ve yetiştirme kursları</w:t>
      </w:r>
    </w:p>
    <w:p w:rsidR="006751E3" w:rsidRPr="00085DE6" w:rsidRDefault="006751E3" w:rsidP="006751E3">
      <w:pPr>
        <w:numPr>
          <w:ilvl w:val="0"/>
          <w:numId w:val="4"/>
        </w:numPr>
        <w:tabs>
          <w:tab w:val="left" w:pos="426"/>
        </w:tabs>
        <w:spacing w:after="0" w:line="240" w:lineRule="auto"/>
        <w:jc w:val="both"/>
        <w:rPr>
          <w:rFonts w:eastAsia="Times New Roman" w:cstheme="minorHAnsi"/>
          <w:lang w:eastAsia="tr-TR"/>
        </w:rPr>
      </w:pPr>
      <w:r w:rsidRPr="00085DE6">
        <w:rPr>
          <w:rFonts w:eastAsia="Times New Roman" w:cstheme="minorHAnsi"/>
          <w:lang w:eastAsia="tr-TR"/>
        </w:rPr>
        <w:t>Temel dersler önceliğinde ulusal ve uluslararası sınavlarda öğrenci başarı durumu</w:t>
      </w:r>
    </w:p>
    <w:p w:rsidR="006751E3" w:rsidRPr="00085DE6" w:rsidRDefault="006751E3" w:rsidP="006751E3">
      <w:pPr>
        <w:numPr>
          <w:ilvl w:val="0"/>
          <w:numId w:val="4"/>
        </w:numPr>
        <w:tabs>
          <w:tab w:val="left" w:pos="426"/>
        </w:tabs>
        <w:spacing w:after="0" w:line="240" w:lineRule="auto"/>
        <w:jc w:val="both"/>
        <w:rPr>
          <w:rFonts w:eastAsia="Times New Roman" w:cstheme="minorHAnsi"/>
          <w:lang w:eastAsia="tr-TR"/>
        </w:rPr>
      </w:pPr>
      <w:r w:rsidRPr="00085DE6">
        <w:rPr>
          <w:rFonts w:eastAsia="Times New Roman" w:cstheme="minorHAnsi"/>
          <w:lang w:eastAsia="tr-TR"/>
        </w:rPr>
        <w:t>Temel eğitimden ortaöğretime geçiş sistemi</w:t>
      </w:r>
    </w:p>
    <w:p w:rsidR="006751E3" w:rsidRPr="00085DE6" w:rsidRDefault="006751E3" w:rsidP="006751E3">
      <w:pPr>
        <w:numPr>
          <w:ilvl w:val="0"/>
          <w:numId w:val="4"/>
        </w:numPr>
        <w:tabs>
          <w:tab w:val="left" w:pos="426"/>
        </w:tabs>
        <w:spacing w:after="0" w:line="240" w:lineRule="auto"/>
        <w:jc w:val="both"/>
        <w:rPr>
          <w:rFonts w:eastAsia="Times New Roman" w:cstheme="minorHAnsi"/>
          <w:lang w:eastAsia="tr-TR"/>
        </w:rPr>
      </w:pPr>
      <w:r w:rsidRPr="00085DE6">
        <w:rPr>
          <w:rFonts w:eastAsia="Times New Roman" w:cstheme="minorHAnsi"/>
          <w:lang w:eastAsia="tr-TR"/>
        </w:rPr>
        <w:t>Ortaöğretimden yükseköğretime geçiş sistemi</w:t>
      </w:r>
    </w:p>
    <w:p w:rsidR="006751E3" w:rsidRPr="00085DE6" w:rsidRDefault="006751E3" w:rsidP="006751E3">
      <w:pPr>
        <w:numPr>
          <w:ilvl w:val="0"/>
          <w:numId w:val="4"/>
        </w:numPr>
        <w:tabs>
          <w:tab w:val="left" w:pos="426"/>
        </w:tabs>
        <w:spacing w:after="0" w:line="240" w:lineRule="auto"/>
        <w:jc w:val="both"/>
        <w:rPr>
          <w:rFonts w:eastAsia="Times New Roman" w:cstheme="minorHAnsi"/>
          <w:lang w:eastAsia="tr-TR"/>
        </w:rPr>
      </w:pPr>
      <w:r w:rsidRPr="00085DE6">
        <w:rPr>
          <w:rFonts w:eastAsia="Times New Roman" w:cstheme="minorHAnsi"/>
          <w:lang w:eastAsia="tr-TR"/>
        </w:rPr>
        <w:t>Proje ve problem tabanlı eğitime geçiş</w:t>
      </w:r>
    </w:p>
    <w:p w:rsidR="006751E3" w:rsidRPr="00085DE6" w:rsidRDefault="006751E3" w:rsidP="006751E3">
      <w:pPr>
        <w:numPr>
          <w:ilvl w:val="0"/>
          <w:numId w:val="4"/>
        </w:numPr>
        <w:tabs>
          <w:tab w:val="left" w:pos="426"/>
        </w:tabs>
        <w:spacing w:after="0" w:line="240" w:lineRule="auto"/>
        <w:jc w:val="both"/>
        <w:rPr>
          <w:rFonts w:eastAsia="Times New Roman" w:cstheme="minorHAnsi"/>
          <w:lang w:eastAsia="tr-TR"/>
        </w:rPr>
      </w:pPr>
      <w:r w:rsidRPr="00085DE6">
        <w:rPr>
          <w:rFonts w:eastAsia="Times New Roman" w:cstheme="minorHAnsi"/>
          <w:lang w:eastAsia="tr-TR"/>
        </w:rPr>
        <w:t>Eğitsel değerlendirme ve tanılama</w:t>
      </w:r>
    </w:p>
    <w:p w:rsidR="006751E3" w:rsidRPr="00085DE6" w:rsidRDefault="006751E3" w:rsidP="006751E3">
      <w:pPr>
        <w:numPr>
          <w:ilvl w:val="0"/>
          <w:numId w:val="4"/>
        </w:numPr>
        <w:tabs>
          <w:tab w:val="left" w:pos="426"/>
        </w:tabs>
        <w:spacing w:after="0" w:line="240" w:lineRule="auto"/>
        <w:jc w:val="both"/>
        <w:rPr>
          <w:rFonts w:eastAsia="Times New Roman" w:cstheme="minorHAnsi"/>
          <w:lang w:eastAsia="tr-TR"/>
        </w:rPr>
      </w:pPr>
      <w:r w:rsidRPr="00085DE6">
        <w:rPr>
          <w:rFonts w:eastAsia="Times New Roman" w:cstheme="minorHAnsi"/>
          <w:lang w:eastAsia="tr-TR"/>
        </w:rPr>
        <w:t>Eğitsel, mesleki ve kişisel rehberlik hizmetleri</w:t>
      </w:r>
    </w:p>
    <w:p w:rsidR="006751E3" w:rsidRPr="00085DE6" w:rsidRDefault="006751E3" w:rsidP="006751E3">
      <w:pPr>
        <w:numPr>
          <w:ilvl w:val="0"/>
          <w:numId w:val="4"/>
        </w:numPr>
        <w:tabs>
          <w:tab w:val="left" w:pos="426"/>
        </w:tabs>
        <w:spacing w:after="0" w:line="240" w:lineRule="auto"/>
        <w:jc w:val="both"/>
        <w:rPr>
          <w:rFonts w:eastAsia="Times New Roman" w:cstheme="minorHAnsi"/>
          <w:lang w:eastAsia="tr-TR"/>
        </w:rPr>
      </w:pPr>
      <w:r w:rsidRPr="00085DE6">
        <w:rPr>
          <w:rFonts w:eastAsia="Times New Roman" w:cstheme="minorHAnsi"/>
          <w:lang w:eastAsia="tr-TR"/>
        </w:rPr>
        <w:t>Öğrencilere yönelik oryantasyon faaliyetleri</w:t>
      </w:r>
    </w:p>
    <w:p w:rsidR="006751E3" w:rsidRPr="00085DE6" w:rsidRDefault="006751E3" w:rsidP="006751E3">
      <w:pPr>
        <w:numPr>
          <w:ilvl w:val="0"/>
          <w:numId w:val="4"/>
        </w:numPr>
        <w:tabs>
          <w:tab w:val="left" w:pos="426"/>
        </w:tabs>
        <w:spacing w:after="0" w:line="240" w:lineRule="auto"/>
        <w:jc w:val="both"/>
        <w:rPr>
          <w:rFonts w:eastAsia="Times New Roman" w:cstheme="minorHAnsi"/>
          <w:lang w:eastAsia="tr-TR"/>
        </w:rPr>
      </w:pPr>
      <w:r w:rsidRPr="00085DE6">
        <w:rPr>
          <w:rFonts w:eastAsia="Times New Roman" w:cstheme="minorHAnsi"/>
          <w:lang w:eastAsia="tr-TR"/>
        </w:rPr>
        <w:t>Üstün yetenekli öğrencilere yönelik eğitim öğretim hizmetleri başta olmak üzere özel eğitim</w:t>
      </w:r>
    </w:p>
    <w:p w:rsidR="006751E3" w:rsidRPr="00085DE6" w:rsidRDefault="006751E3" w:rsidP="006751E3">
      <w:pPr>
        <w:numPr>
          <w:ilvl w:val="0"/>
          <w:numId w:val="4"/>
        </w:numPr>
        <w:tabs>
          <w:tab w:val="left" w:pos="426"/>
        </w:tabs>
        <w:spacing w:after="0" w:line="240" w:lineRule="auto"/>
        <w:jc w:val="both"/>
        <w:rPr>
          <w:rFonts w:eastAsia="Times New Roman" w:cstheme="minorHAnsi"/>
          <w:lang w:eastAsia="tr-TR"/>
        </w:rPr>
      </w:pPr>
      <w:r w:rsidRPr="00085DE6">
        <w:rPr>
          <w:rFonts w:eastAsia="Times New Roman" w:cstheme="minorHAnsi"/>
          <w:lang w:eastAsia="tr-TR"/>
        </w:rPr>
        <w:t>Hayat boyu rehberlik hizmeti</w:t>
      </w:r>
    </w:p>
    <w:p w:rsidR="006751E3" w:rsidRPr="00085DE6" w:rsidRDefault="006751E3" w:rsidP="006751E3">
      <w:pPr>
        <w:numPr>
          <w:ilvl w:val="0"/>
          <w:numId w:val="4"/>
        </w:numPr>
        <w:tabs>
          <w:tab w:val="left" w:pos="426"/>
        </w:tabs>
        <w:spacing w:after="0" w:line="240" w:lineRule="auto"/>
        <w:jc w:val="both"/>
        <w:rPr>
          <w:rFonts w:eastAsia="Times New Roman" w:cstheme="minorHAnsi"/>
          <w:lang w:eastAsia="tr-TR"/>
        </w:rPr>
      </w:pPr>
      <w:r w:rsidRPr="00085DE6">
        <w:rPr>
          <w:rFonts w:eastAsia="Times New Roman" w:cstheme="minorHAnsi"/>
          <w:lang w:eastAsia="tr-TR"/>
        </w:rPr>
        <w:t xml:space="preserve">Hayat boyu öğrenme kapsamında sunulan kursların çeşitliliği ve niteliği </w:t>
      </w:r>
    </w:p>
    <w:p w:rsidR="006751E3" w:rsidRPr="00085DE6" w:rsidRDefault="006751E3" w:rsidP="006751E3">
      <w:pPr>
        <w:numPr>
          <w:ilvl w:val="0"/>
          <w:numId w:val="4"/>
        </w:numPr>
        <w:tabs>
          <w:tab w:val="left" w:pos="426"/>
        </w:tabs>
        <w:spacing w:after="0" w:line="240" w:lineRule="auto"/>
        <w:jc w:val="both"/>
        <w:rPr>
          <w:rFonts w:eastAsia="Times New Roman" w:cstheme="minorHAnsi"/>
          <w:lang w:eastAsia="tr-TR"/>
        </w:rPr>
      </w:pPr>
      <w:r w:rsidRPr="00085DE6">
        <w:rPr>
          <w:rFonts w:eastAsia="Times New Roman" w:cstheme="minorHAnsi"/>
          <w:lang w:eastAsia="tr-TR"/>
        </w:rPr>
        <w:t>Mesleki ve teknik eğitimin sektör ve işgücü piyasasının taleplerine uyumu</w:t>
      </w:r>
    </w:p>
    <w:p w:rsidR="006751E3" w:rsidRPr="00085DE6" w:rsidRDefault="006751E3" w:rsidP="006751E3">
      <w:pPr>
        <w:numPr>
          <w:ilvl w:val="0"/>
          <w:numId w:val="4"/>
        </w:numPr>
        <w:tabs>
          <w:tab w:val="left" w:pos="426"/>
        </w:tabs>
        <w:spacing w:after="0" w:line="240" w:lineRule="auto"/>
        <w:jc w:val="both"/>
        <w:rPr>
          <w:rFonts w:eastAsia="Times New Roman" w:cstheme="minorHAnsi"/>
          <w:lang w:eastAsia="tr-TR"/>
        </w:rPr>
      </w:pPr>
      <w:r w:rsidRPr="00085DE6">
        <w:rPr>
          <w:rFonts w:eastAsia="Times New Roman" w:cstheme="minorHAnsi"/>
          <w:lang w:eastAsia="tr-TR"/>
        </w:rPr>
        <w:t xml:space="preserve">Mesleki ve teknik eğitimde ARGE çalışmaları </w:t>
      </w:r>
    </w:p>
    <w:p w:rsidR="006751E3" w:rsidRPr="00085DE6" w:rsidRDefault="006751E3" w:rsidP="006751E3">
      <w:pPr>
        <w:numPr>
          <w:ilvl w:val="0"/>
          <w:numId w:val="4"/>
        </w:numPr>
        <w:tabs>
          <w:tab w:val="left" w:pos="426"/>
        </w:tabs>
        <w:spacing w:after="0" w:line="240" w:lineRule="auto"/>
        <w:jc w:val="both"/>
        <w:rPr>
          <w:rFonts w:eastAsia="Times New Roman" w:cstheme="minorHAnsi"/>
          <w:lang w:eastAsia="tr-TR"/>
        </w:rPr>
      </w:pPr>
      <w:r w:rsidRPr="00085DE6">
        <w:rPr>
          <w:rFonts w:eastAsia="Times New Roman" w:cstheme="minorHAnsi"/>
          <w:lang w:eastAsia="tr-TR"/>
        </w:rPr>
        <w:t>Atölye ve laboratuvar öğretmenlerinin sektörle ilgili özel alan bilgisi</w:t>
      </w:r>
    </w:p>
    <w:p w:rsidR="006751E3" w:rsidRPr="00085DE6" w:rsidRDefault="006751E3" w:rsidP="006751E3">
      <w:pPr>
        <w:numPr>
          <w:ilvl w:val="0"/>
          <w:numId w:val="4"/>
        </w:numPr>
        <w:tabs>
          <w:tab w:val="left" w:pos="426"/>
        </w:tabs>
        <w:spacing w:after="0" w:line="240" w:lineRule="auto"/>
        <w:jc w:val="both"/>
        <w:rPr>
          <w:rFonts w:eastAsia="Times New Roman" w:cstheme="minorHAnsi"/>
          <w:lang w:eastAsia="tr-TR"/>
        </w:rPr>
      </w:pPr>
      <w:r w:rsidRPr="00085DE6">
        <w:rPr>
          <w:rFonts w:eastAsia="Times New Roman" w:cstheme="minorHAnsi"/>
          <w:lang w:eastAsia="tr-TR"/>
        </w:rPr>
        <w:t xml:space="preserve">Mesleki eğitimde alan dal seçim rehberliği </w:t>
      </w:r>
    </w:p>
    <w:p w:rsidR="006751E3" w:rsidRPr="00085DE6" w:rsidRDefault="006751E3" w:rsidP="006751E3">
      <w:pPr>
        <w:numPr>
          <w:ilvl w:val="0"/>
          <w:numId w:val="4"/>
        </w:numPr>
        <w:tabs>
          <w:tab w:val="left" w:pos="426"/>
        </w:tabs>
        <w:spacing w:after="0" w:line="240" w:lineRule="auto"/>
        <w:jc w:val="both"/>
        <w:rPr>
          <w:rFonts w:eastAsia="Times New Roman" w:cstheme="minorHAnsi"/>
          <w:lang w:eastAsia="tr-TR"/>
        </w:rPr>
      </w:pPr>
      <w:r w:rsidRPr="00085DE6">
        <w:rPr>
          <w:rFonts w:eastAsia="Times New Roman" w:cstheme="minorHAnsi"/>
          <w:lang w:eastAsia="tr-TR"/>
        </w:rPr>
        <w:t xml:space="preserve">Akreditasyon </w:t>
      </w:r>
    </w:p>
    <w:p w:rsidR="006751E3" w:rsidRPr="00085DE6" w:rsidRDefault="006751E3" w:rsidP="006751E3">
      <w:pPr>
        <w:numPr>
          <w:ilvl w:val="0"/>
          <w:numId w:val="4"/>
        </w:numPr>
        <w:tabs>
          <w:tab w:val="left" w:pos="426"/>
        </w:tabs>
        <w:spacing w:after="0" w:line="240" w:lineRule="auto"/>
        <w:jc w:val="both"/>
        <w:rPr>
          <w:rFonts w:eastAsia="Times New Roman" w:cstheme="minorHAnsi"/>
          <w:lang w:eastAsia="tr-TR"/>
        </w:rPr>
      </w:pPr>
      <w:r w:rsidRPr="00085DE6">
        <w:rPr>
          <w:rFonts w:eastAsia="Times New Roman" w:cstheme="minorHAnsi"/>
          <w:lang w:eastAsia="tr-TR"/>
        </w:rPr>
        <w:t>Yabancı dil yeterliliği</w:t>
      </w:r>
    </w:p>
    <w:p w:rsidR="006751E3" w:rsidRPr="005C7894" w:rsidRDefault="006751E3" w:rsidP="005C7894">
      <w:pPr>
        <w:numPr>
          <w:ilvl w:val="0"/>
          <w:numId w:val="4"/>
        </w:numPr>
        <w:tabs>
          <w:tab w:val="left" w:pos="426"/>
        </w:tabs>
        <w:spacing w:after="0" w:line="240" w:lineRule="auto"/>
        <w:jc w:val="both"/>
        <w:rPr>
          <w:rFonts w:eastAsia="Times New Roman" w:cstheme="minorHAnsi"/>
          <w:lang w:eastAsia="tr-TR"/>
        </w:rPr>
      </w:pPr>
      <w:r w:rsidRPr="00085DE6">
        <w:rPr>
          <w:rFonts w:eastAsia="Times New Roman" w:cstheme="minorHAnsi"/>
          <w:lang w:eastAsia="tr-TR"/>
        </w:rPr>
        <w:t>Uluslararası hareketlilik programlarına katılım</w:t>
      </w:r>
    </w:p>
    <w:p w:rsidR="006751E3" w:rsidRPr="00085DE6" w:rsidRDefault="006751E3" w:rsidP="006751E3">
      <w:pPr>
        <w:spacing w:after="0"/>
        <w:ind w:firstLine="708"/>
        <w:jc w:val="both"/>
        <w:rPr>
          <w:rFonts w:eastAsia="Times New Roman" w:cstheme="minorHAnsi"/>
          <w:b/>
          <w:i/>
          <w:lang w:eastAsia="tr-TR"/>
        </w:rPr>
      </w:pPr>
      <w:r w:rsidRPr="00085DE6">
        <w:rPr>
          <w:rFonts w:eastAsia="Times New Roman" w:cstheme="minorHAnsi"/>
          <w:b/>
          <w:i/>
          <w:lang w:eastAsia="tr-TR"/>
        </w:rPr>
        <w:t>Kurumsal Kapasite Gelişim/Sorun Alanları</w:t>
      </w:r>
    </w:p>
    <w:p w:rsidR="006751E3" w:rsidRPr="00085DE6" w:rsidRDefault="006751E3" w:rsidP="006751E3">
      <w:pPr>
        <w:numPr>
          <w:ilvl w:val="0"/>
          <w:numId w:val="4"/>
        </w:numPr>
        <w:tabs>
          <w:tab w:val="left" w:pos="426"/>
        </w:tabs>
        <w:spacing w:after="0" w:line="240" w:lineRule="auto"/>
        <w:jc w:val="both"/>
        <w:rPr>
          <w:rFonts w:eastAsia="Times New Roman" w:cstheme="minorHAnsi"/>
          <w:lang w:eastAsia="tr-TR"/>
        </w:rPr>
      </w:pPr>
      <w:r w:rsidRPr="00085DE6">
        <w:rPr>
          <w:rFonts w:eastAsia="Times New Roman" w:cstheme="minorHAnsi"/>
          <w:lang w:eastAsia="tr-TR"/>
        </w:rPr>
        <w:t>İnsan kaynağının genel ve mesleki yetkinliklerinin geliştirilmesi</w:t>
      </w:r>
    </w:p>
    <w:p w:rsidR="006751E3" w:rsidRPr="00085DE6" w:rsidRDefault="006751E3" w:rsidP="006751E3">
      <w:pPr>
        <w:numPr>
          <w:ilvl w:val="0"/>
          <w:numId w:val="4"/>
        </w:numPr>
        <w:tabs>
          <w:tab w:val="left" w:pos="426"/>
        </w:tabs>
        <w:spacing w:after="0" w:line="240" w:lineRule="auto"/>
        <w:jc w:val="both"/>
        <w:rPr>
          <w:rFonts w:eastAsia="Times New Roman" w:cstheme="minorHAnsi"/>
          <w:lang w:eastAsia="tr-TR"/>
        </w:rPr>
      </w:pPr>
      <w:r w:rsidRPr="00085DE6">
        <w:rPr>
          <w:rFonts w:eastAsia="Times New Roman" w:cstheme="minorHAnsi"/>
          <w:lang w:eastAsia="tr-TR"/>
        </w:rPr>
        <w:t>Çalışma ortamları ile sosyal, kültürel ve sportif ortamların iş motivasyonunu sağlayacak biçimde düzenlenmesi</w:t>
      </w:r>
    </w:p>
    <w:p w:rsidR="006751E3" w:rsidRPr="00085DE6" w:rsidRDefault="006751E3" w:rsidP="006751E3">
      <w:pPr>
        <w:numPr>
          <w:ilvl w:val="0"/>
          <w:numId w:val="4"/>
        </w:numPr>
        <w:tabs>
          <w:tab w:val="left" w:pos="426"/>
        </w:tabs>
        <w:spacing w:after="0" w:line="240" w:lineRule="auto"/>
        <w:jc w:val="both"/>
        <w:rPr>
          <w:rFonts w:eastAsia="Times New Roman" w:cstheme="minorHAnsi"/>
          <w:lang w:eastAsia="tr-TR"/>
        </w:rPr>
      </w:pPr>
      <w:r w:rsidRPr="00085DE6">
        <w:rPr>
          <w:rFonts w:eastAsia="Times New Roman" w:cstheme="minorHAnsi"/>
          <w:lang w:eastAsia="tr-TR"/>
        </w:rPr>
        <w:t>Çalışanların ödüllendirilmesi</w:t>
      </w:r>
    </w:p>
    <w:p w:rsidR="006751E3" w:rsidRPr="00085DE6" w:rsidRDefault="006751E3" w:rsidP="006751E3">
      <w:pPr>
        <w:numPr>
          <w:ilvl w:val="0"/>
          <w:numId w:val="4"/>
        </w:numPr>
        <w:tabs>
          <w:tab w:val="left" w:pos="426"/>
        </w:tabs>
        <w:spacing w:after="0" w:line="240" w:lineRule="auto"/>
        <w:jc w:val="both"/>
        <w:rPr>
          <w:rFonts w:eastAsia="Times New Roman" w:cstheme="minorHAnsi"/>
          <w:lang w:eastAsia="tr-TR"/>
        </w:rPr>
      </w:pPr>
      <w:r w:rsidRPr="00085DE6">
        <w:rPr>
          <w:rFonts w:eastAsia="Times New Roman" w:cstheme="minorHAnsi"/>
          <w:lang w:eastAsia="tr-TR"/>
        </w:rPr>
        <w:t>Atama ve görevde yükselmelerde liyakat ve kariyer esasları ile performansın dikkate alınması, kariyer yönetimi</w:t>
      </w:r>
    </w:p>
    <w:p w:rsidR="006751E3" w:rsidRPr="005C7894" w:rsidRDefault="006751E3" w:rsidP="005C7894">
      <w:pPr>
        <w:numPr>
          <w:ilvl w:val="0"/>
          <w:numId w:val="4"/>
        </w:numPr>
        <w:tabs>
          <w:tab w:val="left" w:pos="426"/>
        </w:tabs>
        <w:spacing w:after="0" w:line="240" w:lineRule="auto"/>
        <w:jc w:val="both"/>
        <w:rPr>
          <w:rFonts w:eastAsia="Times New Roman" w:cstheme="minorHAnsi"/>
          <w:lang w:eastAsia="tr-TR"/>
        </w:rPr>
      </w:pPr>
      <w:r w:rsidRPr="00085DE6">
        <w:rPr>
          <w:rFonts w:eastAsia="Times New Roman" w:cstheme="minorHAnsi"/>
          <w:lang w:eastAsia="tr-TR"/>
        </w:rPr>
        <w:t>Hizmetiçi eğitim kalitesi</w:t>
      </w:r>
      <w:r w:rsidR="005C7894">
        <w:rPr>
          <w:rFonts w:eastAsia="Times New Roman" w:cstheme="minorHAnsi"/>
          <w:lang w:eastAsia="tr-TR"/>
        </w:rPr>
        <w:t xml:space="preserve">           </w:t>
      </w:r>
      <w:r w:rsidRPr="005C7894">
        <w:rPr>
          <w:rFonts w:eastAsia="Times New Roman" w:cstheme="minorHAnsi"/>
          <w:lang w:eastAsia="tr-TR"/>
        </w:rPr>
        <w:t>Yabancı dil becerileri</w:t>
      </w:r>
    </w:p>
    <w:p w:rsidR="006751E3" w:rsidRPr="00085DE6" w:rsidRDefault="006751E3" w:rsidP="006751E3">
      <w:pPr>
        <w:numPr>
          <w:ilvl w:val="0"/>
          <w:numId w:val="4"/>
        </w:numPr>
        <w:tabs>
          <w:tab w:val="left" w:pos="426"/>
        </w:tabs>
        <w:spacing w:after="0" w:line="240" w:lineRule="auto"/>
        <w:jc w:val="both"/>
        <w:rPr>
          <w:rFonts w:eastAsia="Times New Roman" w:cstheme="minorHAnsi"/>
          <w:lang w:eastAsia="tr-TR"/>
        </w:rPr>
      </w:pPr>
      <w:r w:rsidRPr="00085DE6">
        <w:rPr>
          <w:rFonts w:eastAsia="Times New Roman" w:cstheme="minorHAnsi"/>
          <w:lang w:eastAsia="tr-TR"/>
        </w:rPr>
        <w:t>Okul ve kurumların fiziki kapasitesinin yetersizliği (Eğitim öğretim ortamlarının yetersizliği)</w:t>
      </w:r>
    </w:p>
    <w:p w:rsidR="006751E3" w:rsidRPr="00085DE6" w:rsidRDefault="006751E3" w:rsidP="006751E3">
      <w:pPr>
        <w:numPr>
          <w:ilvl w:val="0"/>
          <w:numId w:val="4"/>
        </w:numPr>
        <w:tabs>
          <w:tab w:val="left" w:pos="426"/>
        </w:tabs>
        <w:spacing w:after="0" w:line="240" w:lineRule="auto"/>
        <w:jc w:val="both"/>
        <w:rPr>
          <w:rFonts w:eastAsia="Times New Roman" w:cstheme="minorHAnsi"/>
          <w:lang w:eastAsia="tr-TR"/>
        </w:rPr>
      </w:pPr>
      <w:r w:rsidRPr="00085DE6">
        <w:rPr>
          <w:rFonts w:eastAsia="Times New Roman" w:cstheme="minorHAnsi"/>
          <w:lang w:eastAsia="tr-TR"/>
        </w:rPr>
        <w:t xml:space="preserve">Okul pansiyonları </w:t>
      </w:r>
    </w:p>
    <w:p w:rsidR="006751E3" w:rsidRPr="00085DE6" w:rsidRDefault="006751E3" w:rsidP="006751E3">
      <w:pPr>
        <w:numPr>
          <w:ilvl w:val="0"/>
          <w:numId w:val="4"/>
        </w:numPr>
        <w:tabs>
          <w:tab w:val="left" w:pos="426"/>
        </w:tabs>
        <w:spacing w:after="0" w:line="240" w:lineRule="auto"/>
        <w:jc w:val="both"/>
        <w:rPr>
          <w:rFonts w:eastAsia="Times New Roman" w:cstheme="minorHAnsi"/>
          <w:lang w:eastAsia="tr-TR"/>
        </w:rPr>
      </w:pPr>
      <w:r w:rsidRPr="00085DE6">
        <w:rPr>
          <w:rFonts w:eastAsia="Times New Roman" w:cstheme="minorHAnsi"/>
          <w:lang w:eastAsia="tr-TR"/>
        </w:rPr>
        <w:t>Öğretmenlere yönelik fiziksel alan yetersizliği</w:t>
      </w:r>
    </w:p>
    <w:p w:rsidR="006751E3" w:rsidRPr="00085DE6" w:rsidRDefault="006751E3" w:rsidP="006751E3">
      <w:pPr>
        <w:numPr>
          <w:ilvl w:val="0"/>
          <w:numId w:val="4"/>
        </w:numPr>
        <w:tabs>
          <w:tab w:val="left" w:pos="426"/>
        </w:tabs>
        <w:spacing w:after="0" w:line="240" w:lineRule="auto"/>
        <w:jc w:val="both"/>
        <w:rPr>
          <w:rFonts w:eastAsia="Times New Roman" w:cstheme="minorHAnsi"/>
          <w:lang w:eastAsia="tr-TR"/>
        </w:rPr>
      </w:pPr>
      <w:r w:rsidRPr="00085DE6">
        <w:rPr>
          <w:rFonts w:eastAsia="Times New Roman" w:cstheme="minorHAnsi"/>
          <w:lang w:eastAsia="tr-TR"/>
        </w:rPr>
        <w:t>Okul ve kurumların sosyal, kültürel, sanatsal ve sportif faaliyet alanlarının yetersizliği</w:t>
      </w:r>
    </w:p>
    <w:p w:rsidR="006751E3" w:rsidRPr="00085DE6" w:rsidRDefault="006751E3" w:rsidP="006751E3">
      <w:pPr>
        <w:numPr>
          <w:ilvl w:val="0"/>
          <w:numId w:val="4"/>
        </w:numPr>
        <w:tabs>
          <w:tab w:val="left" w:pos="426"/>
        </w:tabs>
        <w:spacing w:after="0" w:line="240" w:lineRule="auto"/>
        <w:jc w:val="both"/>
        <w:rPr>
          <w:rFonts w:eastAsia="Times New Roman" w:cstheme="minorHAnsi"/>
          <w:lang w:eastAsia="tr-TR"/>
        </w:rPr>
      </w:pPr>
      <w:r w:rsidRPr="00085DE6">
        <w:rPr>
          <w:rFonts w:eastAsia="Times New Roman" w:cstheme="minorHAnsi"/>
          <w:lang w:eastAsia="tr-TR"/>
        </w:rPr>
        <w:t>Eğitim, çalışma, konaklama ve sosyal hizmet ortamlarının kalitesinin artırılması</w:t>
      </w:r>
    </w:p>
    <w:p w:rsidR="006751E3" w:rsidRPr="00085DE6" w:rsidRDefault="006751E3" w:rsidP="006751E3">
      <w:pPr>
        <w:numPr>
          <w:ilvl w:val="0"/>
          <w:numId w:val="4"/>
        </w:numPr>
        <w:tabs>
          <w:tab w:val="left" w:pos="426"/>
        </w:tabs>
        <w:spacing w:after="0" w:line="240" w:lineRule="auto"/>
        <w:jc w:val="both"/>
        <w:rPr>
          <w:rFonts w:eastAsia="Times New Roman" w:cstheme="minorHAnsi"/>
          <w:lang w:eastAsia="tr-TR"/>
        </w:rPr>
      </w:pPr>
      <w:r w:rsidRPr="00085DE6">
        <w:rPr>
          <w:rFonts w:eastAsia="Times New Roman" w:cstheme="minorHAnsi"/>
          <w:lang w:eastAsia="tr-TR"/>
        </w:rPr>
        <w:t>İkili eğitim yapılması ve derslik yetersizliği, kalabalık sınıflar</w:t>
      </w:r>
    </w:p>
    <w:p w:rsidR="006751E3" w:rsidRPr="00085DE6" w:rsidRDefault="006751E3" w:rsidP="006751E3">
      <w:pPr>
        <w:numPr>
          <w:ilvl w:val="0"/>
          <w:numId w:val="4"/>
        </w:numPr>
        <w:tabs>
          <w:tab w:val="left" w:pos="426"/>
        </w:tabs>
        <w:spacing w:after="0" w:line="240" w:lineRule="auto"/>
        <w:jc w:val="both"/>
        <w:rPr>
          <w:rFonts w:eastAsia="Times New Roman" w:cstheme="minorHAnsi"/>
          <w:lang w:eastAsia="tr-TR"/>
        </w:rPr>
      </w:pPr>
      <w:r w:rsidRPr="00085DE6">
        <w:rPr>
          <w:rFonts w:eastAsia="Times New Roman" w:cstheme="minorHAnsi"/>
          <w:lang w:eastAsia="tr-TR"/>
        </w:rPr>
        <w:t>Donatım eksiklerinin giderilmesi</w:t>
      </w:r>
    </w:p>
    <w:p w:rsidR="006751E3" w:rsidRPr="00085DE6" w:rsidRDefault="006751E3" w:rsidP="006751E3">
      <w:pPr>
        <w:numPr>
          <w:ilvl w:val="0"/>
          <w:numId w:val="4"/>
        </w:numPr>
        <w:tabs>
          <w:tab w:val="left" w:pos="426"/>
        </w:tabs>
        <w:spacing w:after="0" w:line="240" w:lineRule="auto"/>
        <w:jc w:val="both"/>
        <w:rPr>
          <w:rFonts w:eastAsia="Times New Roman" w:cstheme="minorHAnsi"/>
          <w:lang w:eastAsia="tr-TR"/>
        </w:rPr>
      </w:pPr>
      <w:r w:rsidRPr="00085DE6">
        <w:rPr>
          <w:rFonts w:eastAsia="Times New Roman" w:cstheme="minorHAnsi"/>
          <w:lang w:eastAsia="tr-TR"/>
        </w:rPr>
        <w:t xml:space="preserve">Okullardaki fiziki durumun özel eğitime gereksinim duyan öğrencilere uygunluğu </w:t>
      </w:r>
    </w:p>
    <w:p w:rsidR="006751E3" w:rsidRPr="00085DE6" w:rsidRDefault="006751E3" w:rsidP="006751E3">
      <w:pPr>
        <w:numPr>
          <w:ilvl w:val="0"/>
          <w:numId w:val="4"/>
        </w:numPr>
        <w:tabs>
          <w:tab w:val="left" w:pos="426"/>
        </w:tabs>
        <w:spacing w:after="0" w:line="240" w:lineRule="auto"/>
        <w:jc w:val="both"/>
        <w:rPr>
          <w:rFonts w:eastAsia="Times New Roman" w:cstheme="minorHAnsi"/>
          <w:lang w:eastAsia="tr-TR"/>
        </w:rPr>
      </w:pPr>
      <w:r w:rsidRPr="00085DE6">
        <w:rPr>
          <w:rFonts w:eastAsia="Times New Roman" w:cstheme="minorHAnsi"/>
          <w:lang w:eastAsia="tr-TR"/>
        </w:rPr>
        <w:t>Özel eğitim okullarının yetersizliği (Hafif, orta, ağır düzeyde öğrenme güçlüğü alanlarında özellikle ortaöğretim düzeyinde)</w:t>
      </w:r>
    </w:p>
    <w:p w:rsidR="006751E3" w:rsidRPr="00085DE6" w:rsidRDefault="006751E3" w:rsidP="006751E3">
      <w:pPr>
        <w:numPr>
          <w:ilvl w:val="0"/>
          <w:numId w:val="4"/>
        </w:numPr>
        <w:tabs>
          <w:tab w:val="left" w:pos="426"/>
        </w:tabs>
        <w:spacing w:after="0" w:line="240" w:lineRule="auto"/>
        <w:jc w:val="both"/>
        <w:rPr>
          <w:rFonts w:eastAsia="Times New Roman" w:cstheme="minorHAnsi"/>
          <w:lang w:eastAsia="tr-TR"/>
        </w:rPr>
      </w:pPr>
      <w:r w:rsidRPr="00085DE6">
        <w:rPr>
          <w:rFonts w:eastAsia="Times New Roman" w:cstheme="minorHAnsi"/>
          <w:lang w:eastAsia="tr-TR"/>
        </w:rPr>
        <w:t>İnşaat ve emlak çalışmalarının yapılmasındaki zamanlama</w:t>
      </w:r>
    </w:p>
    <w:p w:rsidR="006751E3" w:rsidRPr="00085DE6" w:rsidRDefault="006751E3" w:rsidP="006751E3">
      <w:pPr>
        <w:numPr>
          <w:ilvl w:val="0"/>
          <w:numId w:val="4"/>
        </w:numPr>
        <w:tabs>
          <w:tab w:val="left" w:pos="426"/>
        </w:tabs>
        <w:spacing w:after="0" w:line="240" w:lineRule="auto"/>
        <w:jc w:val="both"/>
        <w:rPr>
          <w:rFonts w:eastAsia="Times New Roman" w:cstheme="minorHAnsi"/>
          <w:lang w:eastAsia="tr-TR"/>
        </w:rPr>
      </w:pPr>
      <w:r w:rsidRPr="00085DE6">
        <w:rPr>
          <w:rFonts w:eastAsia="Times New Roman" w:cstheme="minorHAnsi"/>
          <w:lang w:eastAsia="tr-TR"/>
        </w:rPr>
        <w:t>Yeni eğitim tesislerinin oluşturulmasında yaşanan arsa sıkıntıları</w:t>
      </w:r>
    </w:p>
    <w:p w:rsidR="006751E3" w:rsidRPr="00085DE6" w:rsidRDefault="006751E3" w:rsidP="006751E3">
      <w:pPr>
        <w:numPr>
          <w:ilvl w:val="0"/>
          <w:numId w:val="4"/>
        </w:numPr>
        <w:tabs>
          <w:tab w:val="left" w:pos="426"/>
        </w:tabs>
        <w:spacing w:after="0" w:line="240" w:lineRule="auto"/>
        <w:jc w:val="both"/>
        <w:rPr>
          <w:rFonts w:eastAsia="Times New Roman" w:cstheme="minorHAnsi"/>
          <w:lang w:eastAsia="tr-TR"/>
        </w:rPr>
      </w:pPr>
      <w:r w:rsidRPr="00085DE6">
        <w:rPr>
          <w:rFonts w:eastAsia="Times New Roman" w:cstheme="minorHAnsi"/>
          <w:lang w:eastAsia="tr-TR"/>
        </w:rPr>
        <w:t>Eğitim yapılarının depreme hazır oluşu</w:t>
      </w:r>
    </w:p>
    <w:p w:rsidR="006751E3" w:rsidRPr="00085DE6" w:rsidRDefault="006751E3" w:rsidP="006751E3">
      <w:pPr>
        <w:numPr>
          <w:ilvl w:val="0"/>
          <w:numId w:val="4"/>
        </w:numPr>
        <w:tabs>
          <w:tab w:val="left" w:pos="426"/>
        </w:tabs>
        <w:spacing w:after="0" w:line="240" w:lineRule="auto"/>
        <w:jc w:val="both"/>
        <w:rPr>
          <w:rFonts w:eastAsia="Times New Roman" w:cstheme="minorHAnsi"/>
          <w:lang w:eastAsia="tr-TR"/>
        </w:rPr>
      </w:pPr>
      <w:r w:rsidRPr="00085DE6">
        <w:rPr>
          <w:rFonts w:eastAsia="Times New Roman" w:cstheme="minorHAnsi"/>
          <w:lang w:eastAsia="tr-TR"/>
        </w:rPr>
        <w:t>Okul ve kurumların bütçeleme süreçlerindeki yetki ve sorumluluklarının artırılması</w:t>
      </w:r>
    </w:p>
    <w:p w:rsidR="006751E3" w:rsidRPr="00085DE6" w:rsidRDefault="006751E3" w:rsidP="006751E3">
      <w:pPr>
        <w:numPr>
          <w:ilvl w:val="0"/>
          <w:numId w:val="4"/>
        </w:numPr>
        <w:tabs>
          <w:tab w:val="left" w:pos="426"/>
        </w:tabs>
        <w:spacing w:after="0" w:line="240" w:lineRule="auto"/>
        <w:jc w:val="both"/>
        <w:rPr>
          <w:rFonts w:eastAsia="Times New Roman" w:cstheme="minorHAnsi"/>
          <w:lang w:eastAsia="tr-TR"/>
        </w:rPr>
      </w:pPr>
      <w:r w:rsidRPr="00085DE6">
        <w:rPr>
          <w:rFonts w:eastAsia="Times New Roman" w:cstheme="minorHAnsi"/>
          <w:lang w:eastAsia="tr-TR"/>
        </w:rPr>
        <w:t>Ödeneklerin öğrenci sayısı, sınıf sayısı, okul-kurumun uzaklığı vb. kriterlere göre doğrudan okul-kurumlara gönderilmesi</w:t>
      </w:r>
    </w:p>
    <w:p w:rsidR="006751E3" w:rsidRPr="00085DE6" w:rsidRDefault="006751E3" w:rsidP="006751E3">
      <w:pPr>
        <w:numPr>
          <w:ilvl w:val="0"/>
          <w:numId w:val="4"/>
        </w:numPr>
        <w:tabs>
          <w:tab w:val="left" w:pos="426"/>
        </w:tabs>
        <w:spacing w:after="0" w:line="240" w:lineRule="auto"/>
        <w:jc w:val="both"/>
        <w:rPr>
          <w:rFonts w:eastAsia="Times New Roman" w:cstheme="minorHAnsi"/>
          <w:lang w:eastAsia="tr-TR"/>
        </w:rPr>
      </w:pPr>
      <w:r w:rsidRPr="00085DE6">
        <w:rPr>
          <w:rFonts w:eastAsia="Times New Roman" w:cstheme="minorHAnsi"/>
          <w:lang w:eastAsia="tr-TR"/>
        </w:rPr>
        <w:t>Ödeneklerin etkin ve verimli kullanımı</w:t>
      </w:r>
    </w:p>
    <w:p w:rsidR="006751E3" w:rsidRPr="00085DE6" w:rsidRDefault="006751E3" w:rsidP="006751E3">
      <w:pPr>
        <w:numPr>
          <w:ilvl w:val="0"/>
          <w:numId w:val="4"/>
        </w:numPr>
        <w:tabs>
          <w:tab w:val="left" w:pos="426"/>
        </w:tabs>
        <w:spacing w:after="0" w:line="240" w:lineRule="auto"/>
        <w:jc w:val="both"/>
        <w:rPr>
          <w:rFonts w:eastAsia="Times New Roman" w:cstheme="minorHAnsi"/>
          <w:lang w:eastAsia="tr-TR"/>
        </w:rPr>
      </w:pPr>
      <w:r w:rsidRPr="00085DE6">
        <w:rPr>
          <w:rFonts w:eastAsia="Times New Roman" w:cstheme="minorHAnsi"/>
          <w:lang w:eastAsia="tr-TR"/>
        </w:rPr>
        <w:t>Alternatif finansman kaynaklarının geliştirilmesi</w:t>
      </w:r>
    </w:p>
    <w:p w:rsidR="006751E3" w:rsidRPr="00085DE6" w:rsidRDefault="006751E3" w:rsidP="006751E3">
      <w:pPr>
        <w:numPr>
          <w:ilvl w:val="0"/>
          <w:numId w:val="4"/>
        </w:numPr>
        <w:tabs>
          <w:tab w:val="left" w:pos="426"/>
        </w:tabs>
        <w:spacing w:after="0" w:line="240" w:lineRule="auto"/>
        <w:jc w:val="both"/>
        <w:rPr>
          <w:rFonts w:eastAsia="Times New Roman" w:cstheme="minorHAnsi"/>
          <w:lang w:eastAsia="tr-TR"/>
        </w:rPr>
      </w:pPr>
      <w:r w:rsidRPr="00085DE6">
        <w:rPr>
          <w:rFonts w:eastAsia="Times New Roman" w:cstheme="minorHAnsi"/>
          <w:lang w:eastAsia="tr-TR"/>
        </w:rPr>
        <w:lastRenderedPageBreak/>
        <w:t>Okul-Aile Birlikleri</w:t>
      </w:r>
    </w:p>
    <w:p w:rsidR="006751E3" w:rsidRPr="00085DE6" w:rsidRDefault="006751E3" w:rsidP="006751E3">
      <w:pPr>
        <w:numPr>
          <w:ilvl w:val="0"/>
          <w:numId w:val="4"/>
        </w:numPr>
        <w:tabs>
          <w:tab w:val="left" w:pos="426"/>
        </w:tabs>
        <w:spacing w:after="0" w:line="240" w:lineRule="auto"/>
        <w:jc w:val="both"/>
        <w:rPr>
          <w:rFonts w:eastAsia="Times New Roman" w:cstheme="minorHAnsi"/>
          <w:lang w:eastAsia="tr-TR"/>
        </w:rPr>
      </w:pPr>
      <w:r w:rsidRPr="00085DE6">
        <w:rPr>
          <w:rFonts w:eastAsia="Times New Roman" w:cstheme="minorHAnsi"/>
          <w:lang w:eastAsia="tr-TR"/>
        </w:rPr>
        <w:t>İş ve işlemlerin zamanında yapılarak kamu zararı oluşturulmaması</w:t>
      </w:r>
    </w:p>
    <w:p w:rsidR="006751E3" w:rsidRPr="00085DE6" w:rsidRDefault="006751E3" w:rsidP="006751E3">
      <w:pPr>
        <w:numPr>
          <w:ilvl w:val="0"/>
          <w:numId w:val="4"/>
        </w:numPr>
        <w:tabs>
          <w:tab w:val="left" w:pos="426"/>
        </w:tabs>
        <w:spacing w:after="0" w:line="240" w:lineRule="auto"/>
        <w:jc w:val="both"/>
        <w:rPr>
          <w:rFonts w:eastAsia="Times New Roman" w:cstheme="minorHAnsi"/>
          <w:lang w:eastAsia="tr-TR"/>
        </w:rPr>
      </w:pPr>
      <w:r w:rsidRPr="00085DE6">
        <w:rPr>
          <w:rFonts w:eastAsia="Times New Roman" w:cstheme="minorHAnsi"/>
          <w:lang w:eastAsia="tr-TR"/>
        </w:rPr>
        <w:t>Kamulaştırılmaların zamanda yapılması</w:t>
      </w:r>
    </w:p>
    <w:p w:rsidR="006751E3" w:rsidRPr="00085DE6" w:rsidRDefault="006751E3" w:rsidP="006751E3">
      <w:pPr>
        <w:numPr>
          <w:ilvl w:val="0"/>
          <w:numId w:val="4"/>
        </w:numPr>
        <w:tabs>
          <w:tab w:val="left" w:pos="426"/>
        </w:tabs>
        <w:spacing w:after="0" w:line="240" w:lineRule="auto"/>
        <w:jc w:val="both"/>
        <w:rPr>
          <w:rFonts w:eastAsia="Times New Roman" w:cstheme="minorHAnsi"/>
          <w:lang w:eastAsia="tr-TR"/>
        </w:rPr>
      </w:pPr>
      <w:r w:rsidRPr="00085DE6">
        <w:rPr>
          <w:rFonts w:eastAsia="Times New Roman" w:cstheme="minorHAnsi"/>
          <w:lang w:eastAsia="tr-TR"/>
        </w:rPr>
        <w:t>Kurumsal aidiyet duygusunun geliştirilmemesi</w:t>
      </w:r>
    </w:p>
    <w:p w:rsidR="006751E3" w:rsidRPr="00085DE6" w:rsidRDefault="006751E3" w:rsidP="006751E3">
      <w:pPr>
        <w:numPr>
          <w:ilvl w:val="0"/>
          <w:numId w:val="4"/>
        </w:numPr>
        <w:tabs>
          <w:tab w:val="left" w:pos="426"/>
        </w:tabs>
        <w:spacing w:after="0" w:line="240" w:lineRule="auto"/>
        <w:jc w:val="both"/>
        <w:rPr>
          <w:rFonts w:eastAsia="Times New Roman" w:cstheme="minorHAnsi"/>
          <w:lang w:eastAsia="tr-TR"/>
        </w:rPr>
      </w:pPr>
      <w:r w:rsidRPr="00085DE6">
        <w:rPr>
          <w:rFonts w:eastAsia="Times New Roman" w:cstheme="minorHAnsi"/>
          <w:lang w:eastAsia="tr-TR"/>
        </w:rPr>
        <w:t>Kurumlarda stratejik yönetim anlayışının bütün unsurlarıyla hayata geçirilmemiş olması</w:t>
      </w:r>
    </w:p>
    <w:p w:rsidR="006751E3" w:rsidRPr="00085DE6" w:rsidRDefault="006751E3" w:rsidP="006751E3">
      <w:pPr>
        <w:numPr>
          <w:ilvl w:val="0"/>
          <w:numId w:val="4"/>
        </w:numPr>
        <w:tabs>
          <w:tab w:val="left" w:pos="426"/>
        </w:tabs>
        <w:spacing w:after="0" w:line="240" w:lineRule="auto"/>
        <w:jc w:val="both"/>
        <w:rPr>
          <w:rFonts w:eastAsia="Times New Roman" w:cstheme="minorHAnsi"/>
          <w:lang w:eastAsia="tr-TR"/>
        </w:rPr>
      </w:pPr>
      <w:r w:rsidRPr="00085DE6">
        <w:rPr>
          <w:rFonts w:eastAsia="Times New Roman" w:cstheme="minorHAnsi"/>
          <w:lang w:eastAsia="tr-TR"/>
        </w:rPr>
        <w:t xml:space="preserve">Basın ve yayın faaliyetleri. </w:t>
      </w:r>
    </w:p>
    <w:p w:rsidR="006751E3" w:rsidRPr="00085DE6" w:rsidRDefault="006751E3" w:rsidP="006751E3">
      <w:pPr>
        <w:numPr>
          <w:ilvl w:val="0"/>
          <w:numId w:val="4"/>
        </w:numPr>
        <w:tabs>
          <w:tab w:val="left" w:pos="426"/>
        </w:tabs>
        <w:spacing w:after="0" w:line="240" w:lineRule="auto"/>
        <w:jc w:val="both"/>
        <w:rPr>
          <w:rFonts w:eastAsia="Times New Roman" w:cstheme="minorHAnsi"/>
          <w:lang w:eastAsia="tr-TR"/>
        </w:rPr>
      </w:pPr>
      <w:r w:rsidRPr="00085DE6">
        <w:rPr>
          <w:rFonts w:eastAsia="Times New Roman" w:cstheme="minorHAnsi"/>
          <w:lang w:eastAsia="tr-TR"/>
        </w:rPr>
        <w:t>İstatistik ve bilgi temini</w:t>
      </w:r>
    </w:p>
    <w:p w:rsidR="006751E3" w:rsidRPr="00085DE6" w:rsidRDefault="006751E3" w:rsidP="006751E3">
      <w:pPr>
        <w:numPr>
          <w:ilvl w:val="0"/>
          <w:numId w:val="4"/>
        </w:numPr>
        <w:tabs>
          <w:tab w:val="left" w:pos="426"/>
        </w:tabs>
        <w:spacing w:after="0" w:line="240" w:lineRule="auto"/>
        <w:jc w:val="both"/>
        <w:rPr>
          <w:rFonts w:eastAsia="Times New Roman" w:cstheme="minorHAnsi"/>
          <w:lang w:eastAsia="tr-TR"/>
        </w:rPr>
      </w:pPr>
      <w:r w:rsidRPr="00085DE6">
        <w:rPr>
          <w:rFonts w:eastAsia="Times New Roman" w:cstheme="minorHAnsi"/>
          <w:lang w:eastAsia="tr-TR"/>
        </w:rPr>
        <w:t>Bilgiye erişim imkânlarının ve hızının artırılması</w:t>
      </w:r>
    </w:p>
    <w:p w:rsidR="006751E3" w:rsidRPr="00085DE6" w:rsidRDefault="006751E3" w:rsidP="006751E3">
      <w:pPr>
        <w:numPr>
          <w:ilvl w:val="0"/>
          <w:numId w:val="4"/>
        </w:numPr>
        <w:tabs>
          <w:tab w:val="left" w:pos="426"/>
        </w:tabs>
        <w:spacing w:after="0" w:line="240" w:lineRule="auto"/>
        <w:jc w:val="both"/>
        <w:rPr>
          <w:rFonts w:eastAsia="Times New Roman" w:cstheme="minorHAnsi"/>
          <w:lang w:eastAsia="tr-TR"/>
        </w:rPr>
      </w:pPr>
      <w:r w:rsidRPr="00085DE6">
        <w:rPr>
          <w:rFonts w:eastAsia="Times New Roman" w:cstheme="minorHAnsi"/>
          <w:lang w:eastAsia="tr-TR"/>
        </w:rPr>
        <w:t>Uluslararası işbirliği ve etkinliğin artırılması</w:t>
      </w:r>
    </w:p>
    <w:p w:rsidR="006751E3" w:rsidRPr="00085DE6" w:rsidRDefault="006751E3" w:rsidP="006751E3">
      <w:pPr>
        <w:numPr>
          <w:ilvl w:val="0"/>
          <w:numId w:val="4"/>
        </w:numPr>
        <w:tabs>
          <w:tab w:val="left" w:pos="426"/>
        </w:tabs>
        <w:spacing w:after="0" w:line="240" w:lineRule="auto"/>
        <w:jc w:val="both"/>
        <w:rPr>
          <w:rFonts w:eastAsia="Times New Roman" w:cstheme="minorHAnsi"/>
          <w:lang w:eastAsia="tr-TR"/>
        </w:rPr>
      </w:pPr>
      <w:r w:rsidRPr="00085DE6">
        <w:rPr>
          <w:rFonts w:eastAsia="Times New Roman" w:cstheme="minorHAnsi"/>
          <w:lang w:eastAsia="tr-TR"/>
        </w:rPr>
        <w:t>İş güvenliği ve sivil savunma</w:t>
      </w:r>
    </w:p>
    <w:p w:rsidR="006751E3" w:rsidRPr="00085DE6" w:rsidRDefault="006751E3" w:rsidP="006751E3">
      <w:pPr>
        <w:numPr>
          <w:ilvl w:val="0"/>
          <w:numId w:val="4"/>
        </w:numPr>
        <w:tabs>
          <w:tab w:val="left" w:pos="426"/>
        </w:tabs>
        <w:spacing w:after="0" w:line="240" w:lineRule="auto"/>
        <w:jc w:val="both"/>
        <w:rPr>
          <w:rFonts w:eastAsia="Times New Roman" w:cstheme="minorHAnsi"/>
          <w:lang w:eastAsia="tr-TR"/>
        </w:rPr>
      </w:pPr>
      <w:r w:rsidRPr="00085DE6">
        <w:rPr>
          <w:rFonts w:eastAsia="Times New Roman" w:cstheme="minorHAnsi"/>
          <w:lang w:eastAsia="tr-TR"/>
        </w:rPr>
        <w:t xml:space="preserve">Diğer kurum ve kuruluşlarla işbirliği </w:t>
      </w:r>
    </w:p>
    <w:p w:rsidR="006751E3" w:rsidRPr="00085DE6" w:rsidRDefault="006751E3" w:rsidP="006751E3">
      <w:pPr>
        <w:numPr>
          <w:ilvl w:val="0"/>
          <w:numId w:val="4"/>
        </w:numPr>
        <w:tabs>
          <w:tab w:val="left" w:pos="426"/>
        </w:tabs>
        <w:spacing w:after="0" w:line="240" w:lineRule="auto"/>
        <w:jc w:val="both"/>
        <w:rPr>
          <w:rFonts w:eastAsia="Times New Roman" w:cstheme="minorHAnsi"/>
          <w:lang w:eastAsia="tr-TR"/>
        </w:rPr>
      </w:pPr>
      <w:r w:rsidRPr="00085DE6">
        <w:rPr>
          <w:rFonts w:eastAsia="Times New Roman" w:cstheme="minorHAnsi"/>
          <w:lang w:eastAsia="tr-TR"/>
        </w:rPr>
        <w:t>Bürokrasinin azaltılması</w:t>
      </w:r>
    </w:p>
    <w:p w:rsidR="006751E3" w:rsidRPr="00085DE6" w:rsidRDefault="006751E3" w:rsidP="006751E3">
      <w:pPr>
        <w:numPr>
          <w:ilvl w:val="0"/>
          <w:numId w:val="4"/>
        </w:numPr>
        <w:tabs>
          <w:tab w:val="left" w:pos="426"/>
        </w:tabs>
        <w:spacing w:after="0" w:line="240" w:lineRule="auto"/>
        <w:jc w:val="both"/>
        <w:rPr>
          <w:rFonts w:eastAsia="Times New Roman" w:cstheme="minorHAnsi"/>
          <w:lang w:eastAsia="tr-TR"/>
        </w:rPr>
      </w:pPr>
      <w:r w:rsidRPr="00085DE6">
        <w:rPr>
          <w:rFonts w:eastAsia="Times New Roman" w:cstheme="minorHAnsi"/>
          <w:lang w:eastAsia="tr-TR"/>
        </w:rPr>
        <w:t>Denetim anlayışından rehberlik anlayışına geçilememesi</w:t>
      </w:r>
    </w:p>
    <w:p w:rsidR="006751E3" w:rsidRPr="00085DE6" w:rsidRDefault="006751E3" w:rsidP="006751E3">
      <w:pPr>
        <w:numPr>
          <w:ilvl w:val="0"/>
          <w:numId w:val="4"/>
        </w:numPr>
        <w:tabs>
          <w:tab w:val="left" w:pos="426"/>
        </w:tabs>
        <w:spacing w:after="0" w:line="240" w:lineRule="auto"/>
        <w:jc w:val="both"/>
        <w:rPr>
          <w:rFonts w:eastAsia="Times New Roman" w:cstheme="minorHAnsi"/>
          <w:lang w:eastAsia="tr-TR"/>
        </w:rPr>
      </w:pPr>
      <w:r w:rsidRPr="00085DE6">
        <w:rPr>
          <w:rFonts w:eastAsia="Times New Roman" w:cstheme="minorHAnsi"/>
          <w:lang w:eastAsia="tr-TR"/>
        </w:rPr>
        <w:t>Bütünsel bir izleme-değerlendirme sisteminin kurulması</w:t>
      </w:r>
    </w:p>
    <w:p w:rsidR="008F28A7" w:rsidRPr="006751E3" w:rsidRDefault="008F28A7" w:rsidP="00865C6F">
      <w:pPr>
        <w:ind w:left="2160"/>
        <w:jc w:val="both"/>
        <w:rPr>
          <w:rFonts w:ascii="Times New Roman" w:eastAsia="Calibri" w:hAnsi="Times New Roman" w:cs="Times New Roman"/>
          <w:b/>
          <w:color w:val="FF0000"/>
          <w:sz w:val="24"/>
          <w:szCs w:val="24"/>
        </w:rPr>
      </w:pPr>
    </w:p>
    <w:p w:rsidR="008F28A7" w:rsidRDefault="008F28A7" w:rsidP="00865C6F">
      <w:pPr>
        <w:ind w:left="2160"/>
        <w:jc w:val="both"/>
        <w:rPr>
          <w:rFonts w:ascii="Times New Roman" w:eastAsia="Calibri" w:hAnsi="Times New Roman" w:cs="Times New Roman"/>
          <w:b/>
          <w:sz w:val="24"/>
          <w:szCs w:val="24"/>
        </w:rPr>
      </w:pPr>
    </w:p>
    <w:p w:rsidR="008F28A7" w:rsidRDefault="008F28A7" w:rsidP="00865C6F">
      <w:pPr>
        <w:ind w:left="2160"/>
        <w:jc w:val="both"/>
        <w:rPr>
          <w:rFonts w:ascii="Times New Roman" w:eastAsia="Calibri" w:hAnsi="Times New Roman" w:cs="Times New Roman"/>
          <w:b/>
          <w:sz w:val="24"/>
          <w:szCs w:val="24"/>
        </w:rPr>
      </w:pPr>
    </w:p>
    <w:p w:rsidR="00774EFB" w:rsidRDefault="00774EFB" w:rsidP="00865C6F">
      <w:pPr>
        <w:ind w:left="2160"/>
        <w:jc w:val="both"/>
        <w:rPr>
          <w:rFonts w:ascii="Times New Roman" w:eastAsia="Calibri" w:hAnsi="Times New Roman" w:cs="Times New Roman"/>
          <w:b/>
          <w:sz w:val="24"/>
          <w:szCs w:val="24"/>
        </w:rPr>
      </w:pPr>
    </w:p>
    <w:p w:rsidR="00774EFB" w:rsidRDefault="00774EFB" w:rsidP="00865C6F">
      <w:pPr>
        <w:ind w:left="2160"/>
        <w:jc w:val="both"/>
        <w:rPr>
          <w:rFonts w:ascii="Times New Roman" w:eastAsia="Calibri" w:hAnsi="Times New Roman" w:cs="Times New Roman"/>
          <w:b/>
          <w:sz w:val="24"/>
          <w:szCs w:val="24"/>
        </w:rPr>
      </w:pPr>
    </w:p>
    <w:p w:rsidR="00774EFB" w:rsidRDefault="00774EFB" w:rsidP="00865C6F">
      <w:pPr>
        <w:ind w:left="2160"/>
        <w:jc w:val="both"/>
        <w:rPr>
          <w:rFonts w:ascii="Times New Roman" w:eastAsia="Calibri" w:hAnsi="Times New Roman" w:cs="Times New Roman"/>
          <w:b/>
          <w:sz w:val="24"/>
          <w:szCs w:val="24"/>
        </w:rPr>
      </w:pPr>
    </w:p>
    <w:p w:rsidR="00774EFB" w:rsidRDefault="00774EFB" w:rsidP="00865C6F">
      <w:pPr>
        <w:ind w:left="2160"/>
        <w:jc w:val="both"/>
        <w:rPr>
          <w:rFonts w:ascii="Times New Roman" w:eastAsia="Calibri" w:hAnsi="Times New Roman" w:cs="Times New Roman"/>
          <w:b/>
          <w:sz w:val="24"/>
          <w:szCs w:val="24"/>
        </w:rPr>
      </w:pPr>
    </w:p>
    <w:p w:rsidR="00774EFB" w:rsidRDefault="00774EFB" w:rsidP="00865C6F">
      <w:pPr>
        <w:ind w:left="2160"/>
        <w:jc w:val="both"/>
        <w:rPr>
          <w:rFonts w:ascii="Times New Roman" w:eastAsia="Calibri" w:hAnsi="Times New Roman" w:cs="Times New Roman"/>
          <w:b/>
          <w:sz w:val="24"/>
          <w:szCs w:val="24"/>
        </w:rPr>
      </w:pPr>
    </w:p>
    <w:p w:rsidR="00774EFB" w:rsidRDefault="00774EFB" w:rsidP="00865C6F">
      <w:pPr>
        <w:ind w:left="2160"/>
        <w:jc w:val="both"/>
        <w:rPr>
          <w:rFonts w:ascii="Times New Roman" w:eastAsia="Calibri" w:hAnsi="Times New Roman" w:cs="Times New Roman"/>
          <w:b/>
          <w:sz w:val="24"/>
          <w:szCs w:val="24"/>
        </w:rPr>
      </w:pPr>
    </w:p>
    <w:p w:rsidR="00774EFB" w:rsidRDefault="00774EFB" w:rsidP="00865C6F">
      <w:pPr>
        <w:ind w:left="2160"/>
        <w:jc w:val="both"/>
        <w:rPr>
          <w:rFonts w:ascii="Times New Roman" w:eastAsia="Calibri" w:hAnsi="Times New Roman" w:cs="Times New Roman"/>
          <w:b/>
          <w:sz w:val="24"/>
          <w:szCs w:val="24"/>
        </w:rPr>
      </w:pPr>
    </w:p>
    <w:p w:rsidR="00774EFB" w:rsidRDefault="00774EFB" w:rsidP="00865C6F">
      <w:pPr>
        <w:ind w:left="2160"/>
        <w:jc w:val="both"/>
        <w:rPr>
          <w:rFonts w:ascii="Times New Roman" w:eastAsia="Calibri" w:hAnsi="Times New Roman" w:cs="Times New Roman"/>
          <w:b/>
          <w:sz w:val="24"/>
          <w:szCs w:val="24"/>
        </w:rPr>
      </w:pPr>
    </w:p>
    <w:p w:rsidR="00774EFB" w:rsidRDefault="00774EFB" w:rsidP="00865C6F">
      <w:pPr>
        <w:ind w:left="2160"/>
        <w:jc w:val="both"/>
        <w:rPr>
          <w:rFonts w:ascii="Times New Roman" w:eastAsia="Calibri" w:hAnsi="Times New Roman" w:cs="Times New Roman"/>
          <w:b/>
          <w:sz w:val="24"/>
          <w:szCs w:val="24"/>
        </w:rPr>
      </w:pPr>
    </w:p>
    <w:p w:rsidR="00774EFB" w:rsidRDefault="00774EFB" w:rsidP="00865C6F">
      <w:pPr>
        <w:ind w:left="2160"/>
        <w:jc w:val="both"/>
        <w:rPr>
          <w:rFonts w:ascii="Times New Roman" w:eastAsia="Calibri" w:hAnsi="Times New Roman" w:cs="Times New Roman"/>
          <w:b/>
          <w:sz w:val="24"/>
          <w:szCs w:val="24"/>
        </w:rPr>
      </w:pPr>
    </w:p>
    <w:p w:rsidR="00774EFB" w:rsidRDefault="00774EFB" w:rsidP="00865C6F">
      <w:pPr>
        <w:ind w:left="2160"/>
        <w:jc w:val="both"/>
        <w:rPr>
          <w:rFonts w:ascii="Times New Roman" w:eastAsia="Calibri" w:hAnsi="Times New Roman" w:cs="Times New Roman"/>
          <w:b/>
          <w:sz w:val="24"/>
          <w:szCs w:val="24"/>
        </w:rPr>
      </w:pPr>
    </w:p>
    <w:p w:rsidR="00774EFB" w:rsidRDefault="00774EFB" w:rsidP="00865C6F">
      <w:pPr>
        <w:ind w:left="2160"/>
        <w:jc w:val="both"/>
        <w:rPr>
          <w:rFonts w:ascii="Times New Roman" w:eastAsia="Calibri" w:hAnsi="Times New Roman" w:cs="Times New Roman"/>
          <w:b/>
          <w:sz w:val="24"/>
          <w:szCs w:val="24"/>
        </w:rPr>
      </w:pPr>
    </w:p>
    <w:p w:rsidR="00774EFB" w:rsidRDefault="00774EFB" w:rsidP="00865C6F">
      <w:pPr>
        <w:ind w:left="2160"/>
        <w:jc w:val="both"/>
        <w:rPr>
          <w:rFonts w:ascii="Times New Roman" w:eastAsia="Calibri" w:hAnsi="Times New Roman" w:cs="Times New Roman"/>
          <w:b/>
          <w:sz w:val="24"/>
          <w:szCs w:val="24"/>
        </w:rPr>
      </w:pPr>
    </w:p>
    <w:p w:rsidR="00774EFB" w:rsidRDefault="00774EFB" w:rsidP="00865C6F">
      <w:pPr>
        <w:ind w:left="2160"/>
        <w:jc w:val="both"/>
        <w:rPr>
          <w:rFonts w:ascii="Times New Roman" w:eastAsia="Calibri" w:hAnsi="Times New Roman" w:cs="Times New Roman"/>
          <w:b/>
          <w:sz w:val="24"/>
          <w:szCs w:val="24"/>
        </w:rPr>
      </w:pPr>
    </w:p>
    <w:p w:rsidR="00774EFB" w:rsidRDefault="00774EFB" w:rsidP="00865C6F">
      <w:pPr>
        <w:ind w:left="2160"/>
        <w:jc w:val="both"/>
        <w:rPr>
          <w:rFonts w:ascii="Times New Roman" w:eastAsia="Calibri" w:hAnsi="Times New Roman" w:cs="Times New Roman"/>
          <w:b/>
          <w:sz w:val="24"/>
          <w:szCs w:val="24"/>
        </w:rPr>
      </w:pPr>
    </w:p>
    <w:p w:rsidR="00085DE6" w:rsidRDefault="00085DE6" w:rsidP="005C7894">
      <w:pPr>
        <w:rPr>
          <w:rFonts w:ascii="Times New Roman" w:eastAsia="Calibri" w:hAnsi="Times New Roman" w:cs="Times New Roman"/>
          <w:b/>
          <w:sz w:val="24"/>
          <w:szCs w:val="24"/>
        </w:rPr>
      </w:pPr>
    </w:p>
    <w:p w:rsidR="005C7894" w:rsidRDefault="005C7894" w:rsidP="005C7894">
      <w:pPr>
        <w:rPr>
          <w:rFonts w:ascii="Times New Roman" w:eastAsia="Calibri" w:hAnsi="Times New Roman" w:cs="Times New Roman"/>
          <w:b/>
          <w:sz w:val="24"/>
          <w:szCs w:val="24"/>
        </w:rPr>
      </w:pPr>
    </w:p>
    <w:p w:rsidR="005C7894" w:rsidRDefault="005C7894" w:rsidP="005C7894">
      <w:pPr>
        <w:rPr>
          <w:rFonts w:ascii="Times New Roman" w:eastAsia="Calibri" w:hAnsi="Times New Roman" w:cs="Times New Roman"/>
          <w:b/>
          <w:sz w:val="24"/>
          <w:szCs w:val="24"/>
        </w:rPr>
      </w:pPr>
    </w:p>
    <w:p w:rsidR="005C7894" w:rsidRDefault="005C7894" w:rsidP="005C7894">
      <w:pPr>
        <w:rPr>
          <w:rFonts w:ascii="Times New Roman" w:eastAsia="Calibri" w:hAnsi="Times New Roman" w:cs="Times New Roman"/>
          <w:b/>
          <w:sz w:val="24"/>
          <w:szCs w:val="24"/>
        </w:rPr>
      </w:pPr>
    </w:p>
    <w:p w:rsidR="005C7894" w:rsidRDefault="005C7894" w:rsidP="005C7894">
      <w:pPr>
        <w:rPr>
          <w:rFonts w:ascii="Times New Roman" w:eastAsia="Calibri" w:hAnsi="Times New Roman" w:cs="Times New Roman"/>
          <w:b/>
          <w:sz w:val="24"/>
          <w:szCs w:val="24"/>
        </w:rPr>
      </w:pPr>
    </w:p>
    <w:p w:rsidR="008F28A7" w:rsidRPr="00085DE6" w:rsidRDefault="00012974" w:rsidP="005C7894">
      <w:pPr>
        <w:jc w:val="center"/>
        <w:rPr>
          <w:rFonts w:ascii="Times New Roman" w:eastAsia="Calibri" w:hAnsi="Times New Roman" w:cs="Times New Roman"/>
          <w:b/>
          <w:sz w:val="24"/>
          <w:szCs w:val="24"/>
        </w:rPr>
      </w:pPr>
      <w:r w:rsidRPr="00085DE6">
        <w:rPr>
          <w:rFonts w:ascii="Times New Roman" w:eastAsia="Calibri" w:hAnsi="Times New Roman" w:cs="Times New Roman"/>
          <w:b/>
          <w:bCs/>
          <w:sz w:val="144"/>
          <w:szCs w:val="48"/>
        </w:rPr>
        <w:t>3. BÖLÜM</w:t>
      </w:r>
    </w:p>
    <w:p w:rsidR="008F28A7" w:rsidRDefault="008F28A7" w:rsidP="005C7894">
      <w:pPr>
        <w:ind w:left="2160"/>
        <w:jc w:val="center"/>
        <w:rPr>
          <w:rFonts w:ascii="Times New Roman" w:eastAsia="Calibri" w:hAnsi="Times New Roman" w:cs="Times New Roman"/>
          <w:b/>
          <w:sz w:val="24"/>
          <w:szCs w:val="24"/>
        </w:rPr>
      </w:pPr>
    </w:p>
    <w:p w:rsidR="008F28A7" w:rsidRDefault="008F28A7" w:rsidP="005C7894">
      <w:pPr>
        <w:ind w:left="2160"/>
        <w:jc w:val="center"/>
        <w:rPr>
          <w:rFonts w:ascii="Times New Roman" w:eastAsia="Calibri" w:hAnsi="Times New Roman" w:cs="Times New Roman"/>
          <w:b/>
          <w:sz w:val="24"/>
          <w:szCs w:val="24"/>
        </w:rPr>
      </w:pPr>
    </w:p>
    <w:p w:rsidR="00012974" w:rsidRDefault="00012974" w:rsidP="005C7894">
      <w:pPr>
        <w:jc w:val="center"/>
        <w:rPr>
          <w:rFonts w:ascii="Times New Roman" w:eastAsia="Calibri" w:hAnsi="Times New Roman" w:cs="Times New Roman"/>
          <w:b/>
          <w:sz w:val="24"/>
          <w:szCs w:val="24"/>
        </w:rPr>
      </w:pPr>
    </w:p>
    <w:p w:rsidR="00012974" w:rsidRDefault="00012974" w:rsidP="005C7894">
      <w:pPr>
        <w:jc w:val="center"/>
        <w:rPr>
          <w:rFonts w:ascii="Times New Roman" w:eastAsia="Calibri" w:hAnsi="Times New Roman" w:cs="Times New Roman"/>
          <w:b/>
          <w:sz w:val="24"/>
          <w:szCs w:val="24"/>
        </w:rPr>
      </w:pPr>
    </w:p>
    <w:p w:rsidR="00012974" w:rsidRDefault="00012974" w:rsidP="005C7894">
      <w:pPr>
        <w:jc w:val="center"/>
        <w:rPr>
          <w:rFonts w:ascii="Times New Roman" w:eastAsia="Calibri" w:hAnsi="Times New Roman" w:cs="Times New Roman"/>
          <w:b/>
          <w:sz w:val="24"/>
          <w:szCs w:val="24"/>
        </w:rPr>
      </w:pPr>
    </w:p>
    <w:p w:rsidR="00085DE6" w:rsidRDefault="00012974" w:rsidP="005C7894">
      <w:pPr>
        <w:jc w:val="center"/>
        <w:rPr>
          <w:rFonts w:ascii="Times New Roman" w:eastAsia="Calibri" w:hAnsi="Times New Roman" w:cs="Times New Roman"/>
          <w:b/>
          <w:bCs/>
          <w:sz w:val="72"/>
          <w:szCs w:val="72"/>
        </w:rPr>
      </w:pPr>
      <w:r w:rsidRPr="00085DE6">
        <w:rPr>
          <w:rFonts w:ascii="Times New Roman" w:eastAsia="Calibri" w:hAnsi="Times New Roman" w:cs="Times New Roman"/>
          <w:b/>
          <w:bCs/>
          <w:sz w:val="72"/>
          <w:szCs w:val="72"/>
        </w:rPr>
        <w:t>GELECEĞE YÖNELİM</w:t>
      </w:r>
    </w:p>
    <w:p w:rsidR="00085DE6" w:rsidRDefault="00085DE6" w:rsidP="005C7894">
      <w:pPr>
        <w:jc w:val="center"/>
        <w:rPr>
          <w:rFonts w:ascii="Times New Roman" w:eastAsia="Calibri" w:hAnsi="Times New Roman" w:cs="Times New Roman"/>
          <w:b/>
          <w:bCs/>
          <w:sz w:val="72"/>
          <w:szCs w:val="72"/>
        </w:rPr>
      </w:pPr>
    </w:p>
    <w:p w:rsidR="00085DE6" w:rsidRDefault="00085DE6" w:rsidP="00085DE6">
      <w:pPr>
        <w:jc w:val="both"/>
        <w:rPr>
          <w:rFonts w:ascii="Times New Roman" w:eastAsia="Calibri" w:hAnsi="Times New Roman" w:cs="Times New Roman"/>
          <w:b/>
          <w:bCs/>
          <w:sz w:val="72"/>
          <w:szCs w:val="72"/>
        </w:rPr>
      </w:pPr>
    </w:p>
    <w:p w:rsidR="00085DE6" w:rsidRDefault="00085DE6" w:rsidP="002873A8">
      <w:pPr>
        <w:jc w:val="both"/>
        <w:rPr>
          <w:rFonts w:ascii="Times New Roman" w:eastAsia="Calibri" w:hAnsi="Times New Roman" w:cs="Times New Roman"/>
          <w:b/>
          <w:sz w:val="24"/>
          <w:szCs w:val="24"/>
        </w:rPr>
      </w:pPr>
    </w:p>
    <w:p w:rsidR="008F28A7" w:rsidRDefault="008F28A7" w:rsidP="00AF28AD">
      <w:pPr>
        <w:jc w:val="both"/>
        <w:rPr>
          <w:rFonts w:ascii="Times New Roman" w:eastAsia="Calibri" w:hAnsi="Times New Roman" w:cs="Times New Roman"/>
          <w:b/>
          <w:sz w:val="24"/>
          <w:szCs w:val="24"/>
        </w:rPr>
      </w:pPr>
    </w:p>
    <w:p w:rsidR="008F28A7" w:rsidRDefault="00163F21" w:rsidP="00865C6F">
      <w:pPr>
        <w:ind w:left="2160"/>
        <w:jc w:val="both"/>
        <w:rPr>
          <w:rFonts w:ascii="Times New Roman" w:eastAsia="Calibri" w:hAnsi="Times New Roman" w:cs="Times New Roman"/>
          <w:b/>
          <w:sz w:val="24"/>
          <w:szCs w:val="24"/>
        </w:rPr>
      </w:pPr>
      <w:r>
        <w:rPr>
          <w:rFonts w:ascii="Times New Roman" w:eastAsia="Calibri" w:hAnsi="Times New Roman" w:cs="Times New Roman"/>
          <w:b/>
          <w:noProof/>
          <w:sz w:val="72"/>
          <w:szCs w:val="72"/>
          <w:lang w:eastAsia="tr-TR"/>
        </w:rPr>
        <w:pict>
          <v:shape id="AutoShape 70" o:spid="_x0000_s1048" type="#_x0000_t32" style="position:absolute;left:0;text-align:left;margin-left:-22.55pt;margin-top:11.45pt;width:518.95pt;height:0;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" strokecolor="#c0504d" strokeweight="5pt">
            <v:shadow color="#868686"/>
          </v:shape>
        </w:pict>
      </w:r>
    </w:p>
    <w:p w:rsidR="00012974" w:rsidRPr="00085DE6" w:rsidRDefault="00012974" w:rsidP="002873A8">
      <w:pPr>
        <w:jc w:val="both"/>
        <w:rPr>
          <w:rFonts w:eastAsia="Calibri" w:cs="Times New Roman"/>
          <w:b/>
          <w:sz w:val="24"/>
          <w:szCs w:val="24"/>
        </w:rPr>
      </w:pPr>
    </w:p>
    <w:p w:rsidR="005C7894" w:rsidRDefault="005C7894" w:rsidP="00D72C37">
      <w:pPr>
        <w:jc w:val="center"/>
        <w:rPr>
          <w:b/>
          <w:sz w:val="24"/>
          <w:szCs w:val="24"/>
        </w:rPr>
      </w:pPr>
    </w:p>
    <w:p w:rsidR="00774EFB" w:rsidRDefault="00774EFB" w:rsidP="00D72C37">
      <w:pPr>
        <w:jc w:val="center"/>
        <w:rPr>
          <w:b/>
          <w:sz w:val="24"/>
          <w:szCs w:val="24"/>
        </w:rPr>
      </w:pPr>
    </w:p>
    <w:p w:rsidR="00774EFB" w:rsidRDefault="00774EFB" w:rsidP="00D72C37">
      <w:pPr>
        <w:jc w:val="center"/>
        <w:rPr>
          <w:b/>
          <w:sz w:val="24"/>
          <w:szCs w:val="24"/>
        </w:rPr>
      </w:pPr>
    </w:p>
    <w:p w:rsidR="00774EFB" w:rsidRDefault="00774EFB" w:rsidP="00D72C37">
      <w:pPr>
        <w:jc w:val="center"/>
        <w:rPr>
          <w:b/>
          <w:sz w:val="24"/>
          <w:szCs w:val="24"/>
        </w:rPr>
      </w:pPr>
    </w:p>
    <w:p w:rsidR="00774EFB" w:rsidRDefault="00774EFB" w:rsidP="00D72C37">
      <w:pPr>
        <w:jc w:val="center"/>
        <w:rPr>
          <w:b/>
          <w:sz w:val="24"/>
          <w:szCs w:val="24"/>
        </w:rPr>
      </w:pPr>
    </w:p>
    <w:p w:rsidR="00774EFB" w:rsidRDefault="00774EFB" w:rsidP="00D72C37">
      <w:pPr>
        <w:jc w:val="center"/>
        <w:rPr>
          <w:b/>
          <w:sz w:val="24"/>
          <w:szCs w:val="24"/>
        </w:rPr>
      </w:pPr>
    </w:p>
    <w:p w:rsidR="00774EFB" w:rsidRDefault="00774EFB" w:rsidP="00D72C37">
      <w:pPr>
        <w:jc w:val="center"/>
        <w:rPr>
          <w:b/>
          <w:sz w:val="24"/>
          <w:szCs w:val="24"/>
        </w:rPr>
      </w:pPr>
    </w:p>
    <w:p w:rsidR="00774EFB" w:rsidRDefault="00774EFB" w:rsidP="00D72C37">
      <w:pPr>
        <w:jc w:val="center"/>
        <w:rPr>
          <w:b/>
          <w:sz w:val="24"/>
          <w:szCs w:val="24"/>
        </w:rPr>
      </w:pPr>
    </w:p>
    <w:p w:rsidR="005C7894" w:rsidRDefault="005C7894" w:rsidP="00D72C37">
      <w:pPr>
        <w:jc w:val="center"/>
        <w:rPr>
          <w:b/>
          <w:sz w:val="24"/>
          <w:szCs w:val="24"/>
        </w:rPr>
      </w:pPr>
    </w:p>
    <w:p w:rsidR="005C7894" w:rsidRDefault="005C7894" w:rsidP="00D72C37">
      <w:pPr>
        <w:jc w:val="center"/>
        <w:rPr>
          <w:b/>
          <w:sz w:val="24"/>
          <w:szCs w:val="24"/>
        </w:rPr>
      </w:pPr>
    </w:p>
    <w:p w:rsidR="00E84079" w:rsidRPr="00085DE6" w:rsidRDefault="00E84079" w:rsidP="00D72C37">
      <w:pPr>
        <w:jc w:val="center"/>
        <w:rPr>
          <w:b/>
          <w:sz w:val="24"/>
          <w:szCs w:val="24"/>
        </w:rPr>
      </w:pPr>
      <w:r w:rsidRPr="00085DE6">
        <w:rPr>
          <w:b/>
          <w:sz w:val="24"/>
          <w:szCs w:val="24"/>
        </w:rPr>
        <w:t>GELECEĞE BAKIŞ</w:t>
      </w:r>
    </w:p>
    <w:p w:rsidR="00E84079" w:rsidRPr="00085DE6" w:rsidRDefault="00E84079" w:rsidP="00E84079">
      <w:pPr>
        <w:ind w:left="1418"/>
        <w:rPr>
          <w:b/>
          <w:sz w:val="24"/>
          <w:szCs w:val="24"/>
        </w:rPr>
      </w:pPr>
      <w:r w:rsidRPr="00085DE6">
        <w:rPr>
          <w:b/>
          <w:sz w:val="24"/>
          <w:szCs w:val="24"/>
        </w:rPr>
        <w:t>3.1.1. Vizyon, Misyon, Temel Değerler</w:t>
      </w:r>
    </w:p>
    <w:p w:rsidR="00E84079" w:rsidRPr="00085DE6" w:rsidRDefault="00E84079" w:rsidP="00E84079">
      <w:pPr>
        <w:autoSpaceDE w:val="0"/>
        <w:autoSpaceDN w:val="0"/>
        <w:adjustRightInd w:val="0"/>
        <w:spacing w:after="0"/>
        <w:ind w:firstLine="708"/>
        <w:jc w:val="both"/>
        <w:rPr>
          <w:rFonts w:eastAsia="AGaramondPro-Regular" w:cs="AGaramondPro-Regular"/>
        </w:rPr>
      </w:pPr>
      <w:r w:rsidRPr="00085DE6">
        <w:rPr>
          <w:rFonts w:eastAsia="AGaramondPro-Regular" w:cs="AGaramondPro-Regular"/>
        </w:rPr>
        <w:t>İç ve dış paydaşlar ile yapılan çalışma ve görüşme kapsamında ortaya konulan görüş ve öneriler ile SPE</w:t>
      </w:r>
    </w:p>
    <w:p w:rsidR="00E84079" w:rsidRPr="00085DE6" w:rsidRDefault="00E84079" w:rsidP="00E84079">
      <w:pPr>
        <w:autoSpaceDE w:val="0"/>
        <w:autoSpaceDN w:val="0"/>
        <w:adjustRightInd w:val="0"/>
        <w:spacing w:after="0"/>
        <w:jc w:val="both"/>
        <w:rPr>
          <w:rFonts w:eastAsia="AGaramondPro-Regular" w:cs="AGaramondPro-Regular"/>
        </w:rPr>
      </w:pPr>
      <w:r w:rsidRPr="00085DE6">
        <w:rPr>
          <w:rFonts w:eastAsia="AGaramondPro-Regular" w:cs="AGaramondPro-Regular"/>
        </w:rPr>
        <w:t>tarafından yapılan beyin fırtınaları, mevcut durumun tespitinde temel girdiyi teşkil etmiştir. Karşılıklı</w:t>
      </w:r>
    </w:p>
    <w:p w:rsidR="00E84079" w:rsidRPr="00085DE6" w:rsidRDefault="00E84079" w:rsidP="00E84079">
      <w:pPr>
        <w:autoSpaceDE w:val="0"/>
        <w:autoSpaceDN w:val="0"/>
        <w:adjustRightInd w:val="0"/>
        <w:spacing w:after="0"/>
        <w:jc w:val="both"/>
        <w:rPr>
          <w:rFonts w:eastAsia="AGaramondPro-Regular" w:cs="AGaramondPro-Regular"/>
        </w:rPr>
      </w:pPr>
      <w:r w:rsidRPr="00085DE6">
        <w:rPr>
          <w:rFonts w:eastAsia="AGaramondPro-Regular" w:cs="AGaramondPro-Regular"/>
        </w:rPr>
        <w:t>etkileşime açık çalışmalar çerçevesinde, müdürlüğümüzün misyonu (varoluş nedeni), vizyonu (geleceğe bakışı), ilke ve değerleri (iş yapış tarzları) güncellenmiştir.</w:t>
      </w:r>
    </w:p>
    <w:p w:rsidR="00E84079" w:rsidRPr="00085DE6" w:rsidRDefault="00E84079" w:rsidP="00E84079">
      <w:pPr>
        <w:autoSpaceDE w:val="0"/>
        <w:autoSpaceDN w:val="0"/>
        <w:adjustRightInd w:val="0"/>
        <w:spacing w:after="0"/>
        <w:ind w:firstLine="708"/>
        <w:jc w:val="both"/>
        <w:rPr>
          <w:rFonts w:eastAsia="AGaramondPro-Regular" w:cs="AGaramondPro-Regular"/>
        </w:rPr>
      </w:pPr>
      <w:r w:rsidRPr="00085DE6">
        <w:rPr>
          <w:rFonts w:eastAsia="AGaramondPro-Regular" w:cs="AGaramondPro-Regular"/>
        </w:rPr>
        <w:t xml:space="preserve">Paydaş beklentilerinin çalışmaya yansıtılmasını sağlamak amacıyla farklı kademe ve birimlerde görevyapmakta olan kişilerin çalışaya katılmasına gayret gösterilmiş; kurumumuzun değişik seviyelerinde görev yapan kişiler ile beyin fırtınası yapılmıştır. </w:t>
      </w:r>
    </w:p>
    <w:p w:rsidR="00E84079" w:rsidRPr="00085DE6" w:rsidRDefault="00E84079" w:rsidP="00E84079">
      <w:pPr>
        <w:autoSpaceDE w:val="0"/>
        <w:autoSpaceDN w:val="0"/>
        <w:adjustRightInd w:val="0"/>
        <w:spacing w:after="0"/>
        <w:ind w:firstLine="708"/>
        <w:jc w:val="both"/>
        <w:rPr>
          <w:rFonts w:eastAsia="AGaramondPro-Regular" w:cs="AGaramondPro-Regular"/>
        </w:rPr>
      </w:pPr>
    </w:p>
    <w:tbl>
      <w:tblPr>
        <w:tblStyle w:val="TableGrid"/>
        <w:tblW w:w="0" w:type="auto"/>
        <w:tblLook w:val="04A0" w:firstRow="1" w:lastRow="0" w:firstColumn="1" w:lastColumn="0" w:noHBand="0" w:noVBand="1"/>
      </w:tblPr>
      <w:tblGrid>
        <w:gridCol w:w="9063"/>
      </w:tblGrid>
      <w:tr w:rsidR="004832FE" w:rsidRPr="00085DE6" w:rsidTr="004832FE">
        <w:tc>
          <w:tcPr>
            <w:tcW w:w="9063" w:type="dxa"/>
          </w:tcPr>
          <w:p w:rsidR="004832FE" w:rsidRPr="00085DE6" w:rsidRDefault="004832FE" w:rsidP="00EB5281">
            <w:pPr>
              <w:autoSpaceDE w:val="0"/>
              <w:autoSpaceDN w:val="0"/>
              <w:adjustRightInd w:val="0"/>
              <w:jc w:val="both"/>
              <w:rPr>
                <w:rFonts w:eastAsia="AGaramondPro-Regular" w:cs="AGaramondPro-Regular"/>
                <w:b/>
                <w:color w:val="FF0000"/>
              </w:rPr>
            </w:pPr>
            <w:r w:rsidRPr="00085DE6">
              <w:rPr>
                <w:rFonts w:eastAsia="AGaramondPro-Regular" w:cs="AGaramondPro-Regular"/>
                <w:b/>
                <w:color w:val="FF0000"/>
              </w:rPr>
              <w:t>VİZYONUMUZ</w:t>
            </w:r>
          </w:p>
        </w:tc>
      </w:tr>
      <w:tr w:rsidR="004832FE" w:rsidRPr="00085DE6" w:rsidTr="004832FE">
        <w:tc>
          <w:tcPr>
            <w:tcW w:w="9063" w:type="dxa"/>
          </w:tcPr>
          <w:p w:rsidR="004832FE" w:rsidRPr="00085DE6" w:rsidRDefault="00F5228B" w:rsidP="00EB5281">
            <w:pPr>
              <w:autoSpaceDE w:val="0"/>
              <w:autoSpaceDN w:val="0"/>
              <w:adjustRightInd w:val="0"/>
              <w:jc w:val="both"/>
              <w:rPr>
                <w:rFonts w:eastAsia="AGaramondPro-Regular" w:cs="AGaramondPro-Regular"/>
              </w:rPr>
            </w:pPr>
            <w:r w:rsidRPr="00085DE6">
              <w:rPr>
                <w:rFonts w:eastAsia="AGaramondPro-Regular" w:cs="AGaramondPro-Regular"/>
              </w:rPr>
              <w:t>Türk Milli Eğitim Sistemini gelişimine sağlanacak özgün katkılarla Altınova İlçe Milli Eğitim Müdürlüğü ve tüm bağlı birimlerinde bilgi çağının gerektirdiği bilgi, beceri, değer ve teknolojinin etkin kullanımı sağlanarak ; Türkiye’de Atatürk’ün hedef gösterdiği</w:t>
            </w:r>
            <w:r w:rsidR="00D64185" w:rsidRPr="00085DE6">
              <w:rPr>
                <w:rFonts w:eastAsia="AGaramondPro-Regular" w:cs="AGaramondPro-Regular"/>
              </w:rPr>
              <w:t xml:space="preserve"> hedeflere uygun bireyler yetiştiren seçkin bir kurum olmak.</w:t>
            </w:r>
          </w:p>
        </w:tc>
      </w:tr>
      <w:tr w:rsidR="00E84079" w:rsidRPr="00085DE6" w:rsidTr="005921F5">
        <w:tc>
          <w:tcPr>
            <w:tcW w:w="9063" w:type="dxa"/>
          </w:tcPr>
          <w:p w:rsidR="00E84079" w:rsidRPr="00085DE6" w:rsidRDefault="00E84079" w:rsidP="005921F5">
            <w:pPr>
              <w:autoSpaceDE w:val="0"/>
              <w:autoSpaceDN w:val="0"/>
              <w:adjustRightInd w:val="0"/>
              <w:jc w:val="both"/>
              <w:rPr>
                <w:rFonts w:eastAsia="AGaramondPro-Regular" w:cs="AGaramondPro-Regular"/>
                <w:b/>
                <w:color w:val="FF0000"/>
              </w:rPr>
            </w:pPr>
            <w:r w:rsidRPr="00085DE6">
              <w:rPr>
                <w:rFonts w:eastAsia="AGaramondPro-Regular" w:cs="AGaramondPro-Regular"/>
                <w:b/>
                <w:color w:val="FF0000"/>
              </w:rPr>
              <w:t>MİSYONUMUZ</w:t>
            </w:r>
          </w:p>
        </w:tc>
      </w:tr>
      <w:tr w:rsidR="00E84079" w:rsidRPr="00085DE6" w:rsidTr="005921F5">
        <w:tc>
          <w:tcPr>
            <w:tcW w:w="9063" w:type="dxa"/>
          </w:tcPr>
          <w:p w:rsidR="00E84079" w:rsidRPr="00085DE6" w:rsidRDefault="00D64185" w:rsidP="005921F5">
            <w:pPr>
              <w:jc w:val="both"/>
              <w:rPr>
                <w:rFonts w:eastAsia="AGaramondPro-Regular" w:cs="AGaramondPro-Regular"/>
              </w:rPr>
            </w:pPr>
            <w:r w:rsidRPr="00085DE6">
              <w:t xml:space="preserve">              Altınova ilçesinde Türk Milli Eğitim Sisteminin genel amaç ve temel ilkeleri doğrultusunda çağdaş uygarlığın yapıcı, yaratıcı  seçkin bir ortağı olan bireyler yetiştirilmesinde öncü olmak teknolojik yeniliklere açık soran, sorgulayan düşünen araştıran ve projeler üretebilen bireylerin yetişmesine ortam sağlamaktır.</w:t>
            </w:r>
          </w:p>
        </w:tc>
      </w:tr>
    </w:tbl>
    <w:p w:rsidR="00E84079" w:rsidRPr="00085DE6" w:rsidRDefault="00E84079" w:rsidP="00E84079">
      <w:pPr>
        <w:autoSpaceDE w:val="0"/>
        <w:autoSpaceDN w:val="0"/>
        <w:adjustRightInd w:val="0"/>
        <w:spacing w:after="0"/>
        <w:jc w:val="both"/>
        <w:rPr>
          <w:rFonts w:eastAsia="AGaramondPro-Regular" w:cs="AGaramondPro-Regular"/>
        </w:rPr>
      </w:pPr>
    </w:p>
    <w:tbl>
      <w:tblPr>
        <w:tblStyle w:val="TableGrid"/>
        <w:tblW w:w="0" w:type="auto"/>
        <w:tblLook w:val="04A0" w:firstRow="1" w:lastRow="0" w:firstColumn="1" w:lastColumn="0" w:noHBand="0" w:noVBand="1"/>
      </w:tblPr>
      <w:tblGrid>
        <w:gridCol w:w="9063"/>
      </w:tblGrid>
      <w:tr w:rsidR="00E84079" w:rsidRPr="00085DE6" w:rsidTr="005921F5">
        <w:tc>
          <w:tcPr>
            <w:tcW w:w="9063" w:type="dxa"/>
          </w:tcPr>
          <w:p w:rsidR="00E84079" w:rsidRPr="00085DE6" w:rsidRDefault="00E84079" w:rsidP="005921F5">
            <w:pPr>
              <w:autoSpaceDE w:val="0"/>
              <w:autoSpaceDN w:val="0"/>
              <w:adjustRightInd w:val="0"/>
              <w:jc w:val="both"/>
              <w:rPr>
                <w:rFonts w:eastAsia="AGaramondPro-Regular" w:cs="AGaramondPro-Regular"/>
              </w:rPr>
            </w:pPr>
            <w:r w:rsidRPr="00085DE6">
              <w:rPr>
                <w:rFonts w:eastAsia="AGaramondPro-Regular" w:cs="AGaramondPro-Regular"/>
              </w:rPr>
              <w:t>TEMEL DEĞERLERİMİZ</w:t>
            </w:r>
          </w:p>
        </w:tc>
      </w:tr>
      <w:tr w:rsidR="00E84079" w:rsidRPr="00085DE6" w:rsidTr="005921F5">
        <w:tc>
          <w:tcPr>
            <w:tcW w:w="9063" w:type="dxa"/>
          </w:tcPr>
          <w:p w:rsidR="00E84079" w:rsidRPr="00085DE6" w:rsidRDefault="00E84079" w:rsidP="0065627B">
            <w:pPr>
              <w:pStyle w:val="ListParagraph"/>
              <w:numPr>
                <w:ilvl w:val="0"/>
                <w:numId w:val="12"/>
              </w:numPr>
              <w:autoSpaceDE w:val="0"/>
              <w:autoSpaceDN w:val="0"/>
              <w:adjustRightInd w:val="0"/>
              <w:spacing w:after="0"/>
              <w:rPr>
                <w:rFonts w:cs="Calibri"/>
              </w:rPr>
            </w:pPr>
            <w:r w:rsidRPr="00085DE6">
              <w:rPr>
                <w:rFonts w:cs="Calibri"/>
              </w:rPr>
              <w:t xml:space="preserve">ATATÜRK İLKE VE İNKILÂPLARINA BAĞLILIK </w:t>
            </w:r>
          </w:p>
          <w:p w:rsidR="00E84079" w:rsidRPr="00085DE6" w:rsidRDefault="00E84079" w:rsidP="0065627B">
            <w:pPr>
              <w:pStyle w:val="ListParagraph"/>
              <w:numPr>
                <w:ilvl w:val="0"/>
                <w:numId w:val="12"/>
              </w:numPr>
              <w:autoSpaceDE w:val="0"/>
              <w:autoSpaceDN w:val="0"/>
              <w:adjustRightInd w:val="0"/>
              <w:spacing w:after="0"/>
              <w:rPr>
                <w:rFonts w:cs="Calibri"/>
              </w:rPr>
            </w:pPr>
            <w:r w:rsidRPr="00085DE6">
              <w:rPr>
                <w:rFonts w:cs="Calibri"/>
              </w:rPr>
              <w:t xml:space="preserve">EĞİTİMİN ÖNEMİNE İNANMA </w:t>
            </w:r>
          </w:p>
          <w:p w:rsidR="00E84079" w:rsidRPr="00085DE6" w:rsidRDefault="00E84079" w:rsidP="0065627B">
            <w:pPr>
              <w:pStyle w:val="ListParagraph"/>
              <w:numPr>
                <w:ilvl w:val="0"/>
                <w:numId w:val="12"/>
              </w:numPr>
              <w:autoSpaceDE w:val="0"/>
              <w:autoSpaceDN w:val="0"/>
              <w:adjustRightInd w:val="0"/>
              <w:spacing w:after="0"/>
              <w:rPr>
                <w:rFonts w:cs="Calibri"/>
              </w:rPr>
            </w:pPr>
            <w:r w:rsidRPr="00085DE6">
              <w:rPr>
                <w:rFonts w:cs="Calibri"/>
              </w:rPr>
              <w:t xml:space="preserve">DEMOKRASİ EĞİTİMİ </w:t>
            </w:r>
          </w:p>
          <w:p w:rsidR="00E84079" w:rsidRPr="00085DE6" w:rsidRDefault="00E84079" w:rsidP="0065627B">
            <w:pPr>
              <w:pStyle w:val="ListParagraph"/>
              <w:numPr>
                <w:ilvl w:val="0"/>
                <w:numId w:val="12"/>
              </w:numPr>
              <w:autoSpaceDE w:val="0"/>
              <w:autoSpaceDN w:val="0"/>
              <w:adjustRightInd w:val="0"/>
              <w:spacing w:after="0"/>
              <w:rPr>
                <w:rFonts w:cs="Calibri"/>
              </w:rPr>
            </w:pPr>
            <w:r w:rsidRPr="00085DE6">
              <w:rPr>
                <w:rFonts w:cs="Calibri"/>
              </w:rPr>
              <w:t xml:space="preserve">İNSANA SAYGI </w:t>
            </w:r>
          </w:p>
          <w:p w:rsidR="00E84079" w:rsidRPr="00085DE6" w:rsidRDefault="00E84079" w:rsidP="0065627B">
            <w:pPr>
              <w:pStyle w:val="ListParagraph"/>
              <w:numPr>
                <w:ilvl w:val="0"/>
                <w:numId w:val="12"/>
              </w:numPr>
              <w:autoSpaceDE w:val="0"/>
              <w:autoSpaceDN w:val="0"/>
              <w:adjustRightInd w:val="0"/>
              <w:spacing w:after="0"/>
              <w:rPr>
                <w:rFonts w:cs="Calibri"/>
              </w:rPr>
            </w:pPr>
            <w:r w:rsidRPr="00085DE6">
              <w:rPr>
                <w:rFonts w:cs="Calibri"/>
              </w:rPr>
              <w:t xml:space="preserve">ÖĞRENMEYİ ÖĞRENME ODAKLI EĞİTİM </w:t>
            </w:r>
          </w:p>
          <w:p w:rsidR="00E84079" w:rsidRPr="00085DE6" w:rsidRDefault="00E84079" w:rsidP="0065627B">
            <w:pPr>
              <w:pStyle w:val="ListParagraph"/>
              <w:numPr>
                <w:ilvl w:val="0"/>
                <w:numId w:val="12"/>
              </w:numPr>
              <w:autoSpaceDE w:val="0"/>
              <w:autoSpaceDN w:val="0"/>
              <w:adjustRightInd w:val="0"/>
              <w:spacing w:after="0"/>
              <w:rPr>
                <w:rFonts w:cs="Calibri"/>
              </w:rPr>
            </w:pPr>
            <w:r w:rsidRPr="00085DE6">
              <w:rPr>
                <w:rFonts w:cs="Calibri"/>
              </w:rPr>
              <w:t xml:space="preserve">BİLİMSELLİK VE ARAŞTIRMACILIK </w:t>
            </w:r>
          </w:p>
          <w:p w:rsidR="00E84079" w:rsidRPr="00085DE6" w:rsidRDefault="00E84079" w:rsidP="0065627B">
            <w:pPr>
              <w:pStyle w:val="ListParagraph"/>
              <w:numPr>
                <w:ilvl w:val="0"/>
                <w:numId w:val="12"/>
              </w:numPr>
              <w:autoSpaceDE w:val="0"/>
              <w:autoSpaceDN w:val="0"/>
              <w:adjustRightInd w:val="0"/>
              <w:spacing w:after="0"/>
              <w:rPr>
                <w:rFonts w:cs="Calibri"/>
              </w:rPr>
            </w:pPr>
            <w:r w:rsidRPr="00085DE6">
              <w:rPr>
                <w:rFonts w:cs="Calibri"/>
              </w:rPr>
              <w:t>YENİLİĞE VE DEĞİŞİME AÇIK OLMA</w:t>
            </w:r>
          </w:p>
          <w:p w:rsidR="00E84079" w:rsidRPr="00085DE6" w:rsidRDefault="00E84079" w:rsidP="0065627B">
            <w:pPr>
              <w:pStyle w:val="ListParagraph"/>
              <w:numPr>
                <w:ilvl w:val="0"/>
                <w:numId w:val="12"/>
              </w:numPr>
              <w:autoSpaceDE w:val="0"/>
              <w:autoSpaceDN w:val="0"/>
              <w:adjustRightInd w:val="0"/>
              <w:spacing w:after="0"/>
              <w:rPr>
                <w:rFonts w:cs="Calibri"/>
              </w:rPr>
            </w:pPr>
            <w:r w:rsidRPr="00085DE6">
              <w:rPr>
                <w:rFonts w:cs="Calibri"/>
              </w:rPr>
              <w:t xml:space="preserve">TAKDİR ETME </w:t>
            </w:r>
          </w:p>
          <w:p w:rsidR="00E84079" w:rsidRPr="00085DE6" w:rsidRDefault="00E84079" w:rsidP="0065627B">
            <w:pPr>
              <w:pStyle w:val="ListParagraph"/>
              <w:numPr>
                <w:ilvl w:val="0"/>
                <w:numId w:val="12"/>
              </w:numPr>
              <w:autoSpaceDE w:val="0"/>
              <w:autoSpaceDN w:val="0"/>
              <w:adjustRightInd w:val="0"/>
              <w:spacing w:after="0"/>
              <w:rPr>
                <w:rFonts w:cs="Calibri"/>
              </w:rPr>
            </w:pPr>
            <w:r w:rsidRPr="00085DE6">
              <w:rPr>
                <w:rFonts w:cs="Calibri"/>
              </w:rPr>
              <w:t>TANIMA KARAR VERME SÜREÇLERİNE PAYDAŞLARIN KATILIMINA ÖNEM VERME</w:t>
            </w:r>
          </w:p>
          <w:p w:rsidR="00E84079" w:rsidRPr="00085DE6" w:rsidRDefault="00E84079" w:rsidP="0065627B">
            <w:pPr>
              <w:pStyle w:val="ListParagraph"/>
              <w:numPr>
                <w:ilvl w:val="0"/>
                <w:numId w:val="12"/>
              </w:numPr>
              <w:autoSpaceDE w:val="0"/>
              <w:autoSpaceDN w:val="0"/>
              <w:adjustRightInd w:val="0"/>
              <w:spacing w:after="0"/>
              <w:rPr>
                <w:rFonts w:cs="Calibri"/>
              </w:rPr>
            </w:pPr>
            <w:r w:rsidRPr="00085DE6">
              <w:rPr>
                <w:rFonts w:cs="Calibri"/>
              </w:rPr>
              <w:t xml:space="preserve">İŞBİRLİĞİ VE TAKIM ÇALIŞMASINA ÖNEM VERME </w:t>
            </w:r>
          </w:p>
          <w:p w:rsidR="00E84079" w:rsidRPr="00085DE6" w:rsidRDefault="00E84079" w:rsidP="0065627B">
            <w:pPr>
              <w:pStyle w:val="ListParagraph"/>
              <w:numPr>
                <w:ilvl w:val="0"/>
                <w:numId w:val="12"/>
              </w:numPr>
              <w:autoSpaceDE w:val="0"/>
              <w:autoSpaceDN w:val="0"/>
              <w:adjustRightInd w:val="0"/>
              <w:spacing w:after="0"/>
              <w:rPr>
                <w:rFonts w:cs="Calibri"/>
              </w:rPr>
            </w:pPr>
            <w:r w:rsidRPr="00085DE6">
              <w:rPr>
                <w:rFonts w:cs="Calibri"/>
              </w:rPr>
              <w:t xml:space="preserve">KURUMA BAĞLILIK </w:t>
            </w:r>
          </w:p>
          <w:p w:rsidR="00E84079" w:rsidRPr="00085DE6" w:rsidRDefault="00E84079" w:rsidP="0065627B">
            <w:pPr>
              <w:pStyle w:val="ListParagraph"/>
              <w:numPr>
                <w:ilvl w:val="0"/>
                <w:numId w:val="12"/>
              </w:numPr>
              <w:autoSpaceDE w:val="0"/>
              <w:autoSpaceDN w:val="0"/>
              <w:adjustRightInd w:val="0"/>
              <w:spacing w:after="0"/>
              <w:rPr>
                <w:rFonts w:cs="Calibri"/>
              </w:rPr>
            </w:pPr>
            <w:r w:rsidRPr="00085DE6">
              <w:rPr>
                <w:rFonts w:cs="Calibri"/>
              </w:rPr>
              <w:t xml:space="preserve">İLETİŞİM KANALLARINI AÇIK TUTMA </w:t>
            </w:r>
          </w:p>
          <w:p w:rsidR="00E84079" w:rsidRPr="00085DE6" w:rsidRDefault="00E84079" w:rsidP="0065627B">
            <w:pPr>
              <w:pStyle w:val="ListParagraph"/>
              <w:numPr>
                <w:ilvl w:val="0"/>
                <w:numId w:val="12"/>
              </w:numPr>
              <w:autoSpaceDE w:val="0"/>
              <w:autoSpaceDN w:val="0"/>
              <w:adjustRightInd w:val="0"/>
              <w:spacing w:after="0"/>
              <w:rPr>
                <w:rFonts w:cs="Calibri"/>
              </w:rPr>
            </w:pPr>
            <w:r w:rsidRPr="00085DE6">
              <w:rPr>
                <w:rFonts w:cs="Calibri"/>
              </w:rPr>
              <w:t>PERFORMANSIN, VERİ SONUÇLARINA DAYALI OLARAK BELİRLENMESİNE ÖNEM VERME</w:t>
            </w:r>
          </w:p>
          <w:p w:rsidR="00E84079" w:rsidRPr="00085DE6" w:rsidRDefault="00E84079" w:rsidP="005921F5">
            <w:pPr>
              <w:jc w:val="both"/>
              <w:rPr>
                <w:rFonts w:eastAsia="AGaramondPro-Regular" w:cs="AGaramondPro-Regular"/>
              </w:rPr>
            </w:pPr>
          </w:p>
        </w:tc>
      </w:tr>
    </w:tbl>
    <w:p w:rsidR="0094757F" w:rsidRDefault="0094757F" w:rsidP="00E84079">
      <w:pPr>
        <w:jc w:val="both"/>
        <w:rPr>
          <w:b/>
          <w:sz w:val="24"/>
          <w:szCs w:val="24"/>
        </w:rPr>
      </w:pPr>
    </w:p>
    <w:p w:rsidR="005C7894" w:rsidRDefault="005C7894" w:rsidP="00E84079">
      <w:pPr>
        <w:jc w:val="both"/>
        <w:rPr>
          <w:b/>
          <w:sz w:val="24"/>
          <w:szCs w:val="24"/>
        </w:rPr>
      </w:pPr>
    </w:p>
    <w:p w:rsidR="005C7894" w:rsidRDefault="005C7894" w:rsidP="00E84079">
      <w:pPr>
        <w:jc w:val="both"/>
        <w:rPr>
          <w:b/>
          <w:sz w:val="24"/>
          <w:szCs w:val="24"/>
        </w:rPr>
      </w:pPr>
    </w:p>
    <w:p w:rsidR="005C7894" w:rsidRDefault="005C7894" w:rsidP="00E84079">
      <w:pPr>
        <w:jc w:val="both"/>
        <w:rPr>
          <w:b/>
          <w:sz w:val="24"/>
          <w:szCs w:val="24"/>
        </w:rPr>
      </w:pPr>
    </w:p>
    <w:p w:rsidR="002873A8" w:rsidRPr="00085DE6" w:rsidRDefault="002873A8" w:rsidP="00E84079">
      <w:pPr>
        <w:jc w:val="both"/>
        <w:rPr>
          <w:b/>
          <w:sz w:val="24"/>
          <w:szCs w:val="24"/>
        </w:rPr>
      </w:pPr>
    </w:p>
    <w:p w:rsidR="00E84079" w:rsidRPr="00085DE6" w:rsidRDefault="00E84079" w:rsidP="00E84079">
      <w:pPr>
        <w:jc w:val="both"/>
        <w:rPr>
          <w:b/>
          <w:sz w:val="24"/>
          <w:szCs w:val="24"/>
        </w:rPr>
      </w:pPr>
      <w:r w:rsidRPr="00085DE6">
        <w:rPr>
          <w:b/>
          <w:sz w:val="24"/>
          <w:szCs w:val="24"/>
        </w:rPr>
        <w:t xml:space="preserve">3.1.2. STRATEJİK AMAÇ VE HEDEFLER </w:t>
      </w:r>
    </w:p>
    <w:p w:rsidR="00E84079" w:rsidRPr="00085DE6" w:rsidRDefault="00E84079" w:rsidP="00E84079">
      <w:pPr>
        <w:autoSpaceDE w:val="0"/>
        <w:autoSpaceDN w:val="0"/>
        <w:adjustRightInd w:val="0"/>
        <w:spacing w:after="0" w:line="240" w:lineRule="auto"/>
        <w:rPr>
          <w:rFonts w:cs="Calibri"/>
        </w:rPr>
      </w:pPr>
    </w:p>
    <w:tbl>
      <w:tblPr>
        <w:tblStyle w:val="TableGrid"/>
        <w:tblW w:w="0" w:type="auto"/>
        <w:tblLook w:val="04A0" w:firstRow="1" w:lastRow="0" w:firstColumn="1" w:lastColumn="0" w:noHBand="0" w:noVBand="1"/>
      </w:tblPr>
      <w:tblGrid>
        <w:gridCol w:w="1980"/>
        <w:gridCol w:w="4062"/>
        <w:gridCol w:w="3021"/>
      </w:tblGrid>
      <w:tr w:rsidR="00E84079" w:rsidRPr="00085DE6" w:rsidTr="005921F5">
        <w:tc>
          <w:tcPr>
            <w:tcW w:w="1980" w:type="dxa"/>
          </w:tcPr>
          <w:p w:rsidR="00E84079" w:rsidRPr="00085DE6" w:rsidRDefault="00E84079" w:rsidP="005921F5">
            <w:pPr>
              <w:autoSpaceDE w:val="0"/>
              <w:autoSpaceDN w:val="0"/>
              <w:adjustRightInd w:val="0"/>
              <w:jc w:val="center"/>
              <w:rPr>
                <w:rFonts w:cs="Calibri"/>
                <w:b/>
              </w:rPr>
            </w:pPr>
            <w:r w:rsidRPr="00085DE6">
              <w:rPr>
                <w:rFonts w:cs="Calibri"/>
                <w:b/>
              </w:rPr>
              <w:t>Tema</w:t>
            </w:r>
          </w:p>
        </w:tc>
        <w:tc>
          <w:tcPr>
            <w:tcW w:w="4062" w:type="dxa"/>
          </w:tcPr>
          <w:p w:rsidR="00E84079" w:rsidRPr="00085DE6" w:rsidRDefault="001A1AEE" w:rsidP="005921F5">
            <w:pPr>
              <w:autoSpaceDE w:val="0"/>
              <w:autoSpaceDN w:val="0"/>
              <w:adjustRightInd w:val="0"/>
              <w:jc w:val="center"/>
              <w:rPr>
                <w:rFonts w:cs="Calibri"/>
                <w:b/>
              </w:rPr>
            </w:pPr>
            <w:r w:rsidRPr="00085DE6">
              <w:rPr>
                <w:rFonts w:cs="Calibri"/>
                <w:b/>
              </w:rPr>
              <w:t>Hedefler</w:t>
            </w:r>
          </w:p>
        </w:tc>
        <w:tc>
          <w:tcPr>
            <w:tcW w:w="3021" w:type="dxa"/>
          </w:tcPr>
          <w:p w:rsidR="00E84079" w:rsidRPr="00085DE6" w:rsidRDefault="000D7A3A" w:rsidP="005921F5">
            <w:pPr>
              <w:autoSpaceDE w:val="0"/>
              <w:autoSpaceDN w:val="0"/>
              <w:adjustRightInd w:val="0"/>
              <w:jc w:val="center"/>
              <w:rPr>
                <w:rFonts w:cs="Calibri"/>
                <w:b/>
              </w:rPr>
            </w:pPr>
            <w:r w:rsidRPr="00085DE6">
              <w:rPr>
                <w:rFonts w:cs="Calibri"/>
                <w:b/>
              </w:rPr>
              <w:t>Tedbir</w:t>
            </w:r>
            <w:r w:rsidR="009B7625" w:rsidRPr="00085DE6">
              <w:rPr>
                <w:rFonts w:cs="Calibri"/>
                <w:b/>
              </w:rPr>
              <w:t xml:space="preserve"> Sayısı</w:t>
            </w:r>
          </w:p>
        </w:tc>
      </w:tr>
      <w:tr w:rsidR="00E84079" w:rsidRPr="00085DE6" w:rsidTr="0094757F">
        <w:tc>
          <w:tcPr>
            <w:tcW w:w="1980" w:type="dxa"/>
            <w:vMerge w:val="restart"/>
          </w:tcPr>
          <w:p w:rsidR="00E84079" w:rsidRPr="00085DE6" w:rsidRDefault="00E84079" w:rsidP="005921F5">
            <w:pPr>
              <w:autoSpaceDE w:val="0"/>
              <w:autoSpaceDN w:val="0"/>
              <w:adjustRightInd w:val="0"/>
              <w:jc w:val="center"/>
              <w:rPr>
                <w:rFonts w:cs="Calibri"/>
                <w:b/>
              </w:rPr>
            </w:pPr>
          </w:p>
          <w:p w:rsidR="00E84079" w:rsidRPr="00085DE6" w:rsidRDefault="00E84079" w:rsidP="005921F5">
            <w:pPr>
              <w:autoSpaceDE w:val="0"/>
              <w:autoSpaceDN w:val="0"/>
              <w:adjustRightInd w:val="0"/>
              <w:jc w:val="center"/>
              <w:rPr>
                <w:rFonts w:cs="Calibri"/>
                <w:b/>
              </w:rPr>
            </w:pPr>
          </w:p>
          <w:p w:rsidR="00E84079" w:rsidRPr="00085DE6" w:rsidRDefault="00E84079" w:rsidP="005921F5">
            <w:pPr>
              <w:autoSpaceDE w:val="0"/>
              <w:autoSpaceDN w:val="0"/>
              <w:adjustRightInd w:val="0"/>
              <w:jc w:val="center"/>
              <w:rPr>
                <w:rFonts w:cs="Calibri"/>
                <w:b/>
              </w:rPr>
            </w:pPr>
          </w:p>
          <w:p w:rsidR="00E84079" w:rsidRPr="00085DE6" w:rsidRDefault="00E84079" w:rsidP="005921F5">
            <w:pPr>
              <w:autoSpaceDE w:val="0"/>
              <w:autoSpaceDN w:val="0"/>
              <w:adjustRightInd w:val="0"/>
              <w:jc w:val="center"/>
              <w:rPr>
                <w:rFonts w:cs="Calibri"/>
                <w:b/>
              </w:rPr>
            </w:pPr>
            <w:r w:rsidRPr="00085DE6">
              <w:rPr>
                <w:rFonts w:cs="Calibri"/>
                <w:b/>
              </w:rPr>
              <w:t>Eğitime Erişimin Artırılması</w:t>
            </w:r>
          </w:p>
        </w:tc>
        <w:tc>
          <w:tcPr>
            <w:tcW w:w="4062" w:type="dxa"/>
          </w:tcPr>
          <w:p w:rsidR="00E84079" w:rsidRPr="00085DE6" w:rsidRDefault="00E84079" w:rsidP="005921F5">
            <w:pPr>
              <w:jc w:val="both"/>
            </w:pPr>
            <w:r w:rsidRPr="00085DE6">
              <w:rPr>
                <w:b/>
              </w:rPr>
              <w:t>Stratejik Hedef 1:</w:t>
            </w:r>
            <w:r w:rsidRPr="00085DE6">
              <w:t xml:space="preserve"> Plan dönemi sonuna kadar örgün ve yaygın eğitim ve öğretimin her kademesinde tüm bireylerin katılımını artırmak.</w:t>
            </w:r>
          </w:p>
        </w:tc>
        <w:tc>
          <w:tcPr>
            <w:tcW w:w="3021" w:type="dxa"/>
            <w:vAlign w:val="center"/>
          </w:tcPr>
          <w:p w:rsidR="00E84079" w:rsidRPr="00085DE6" w:rsidRDefault="00E84079" w:rsidP="0094757F">
            <w:pPr>
              <w:autoSpaceDE w:val="0"/>
              <w:autoSpaceDN w:val="0"/>
              <w:adjustRightInd w:val="0"/>
              <w:jc w:val="center"/>
              <w:rPr>
                <w:rFonts w:cs="Calibri"/>
              </w:rPr>
            </w:pPr>
            <w:r w:rsidRPr="00085DE6">
              <w:rPr>
                <w:rFonts w:cs="Calibri"/>
              </w:rPr>
              <w:t>11</w:t>
            </w:r>
          </w:p>
        </w:tc>
      </w:tr>
      <w:tr w:rsidR="00E84079" w:rsidRPr="00085DE6" w:rsidTr="0094757F">
        <w:tc>
          <w:tcPr>
            <w:tcW w:w="1980" w:type="dxa"/>
            <w:vMerge/>
          </w:tcPr>
          <w:p w:rsidR="00E84079" w:rsidRPr="00085DE6" w:rsidRDefault="00E84079" w:rsidP="005921F5">
            <w:pPr>
              <w:autoSpaceDE w:val="0"/>
              <w:autoSpaceDN w:val="0"/>
              <w:adjustRightInd w:val="0"/>
              <w:rPr>
                <w:rFonts w:cs="Calibri"/>
              </w:rPr>
            </w:pPr>
          </w:p>
        </w:tc>
        <w:tc>
          <w:tcPr>
            <w:tcW w:w="4062" w:type="dxa"/>
          </w:tcPr>
          <w:p w:rsidR="00E84079" w:rsidRPr="00085DE6" w:rsidRDefault="00E84079" w:rsidP="005921F5">
            <w:pPr>
              <w:jc w:val="both"/>
              <w:rPr>
                <w:rFonts w:cs="Calibri"/>
              </w:rPr>
            </w:pPr>
            <w:r w:rsidRPr="00085DE6">
              <w:rPr>
                <w:b/>
              </w:rPr>
              <w:t>Stratejik Hedef 2:</w:t>
            </w:r>
            <w:r w:rsidRPr="00085DE6">
              <w:t>Plan dönemi sonuna kadar örgün ve yaygın eğitimin her kademesinde devamsızlık ve okul terklerini azaltmak.</w:t>
            </w:r>
          </w:p>
        </w:tc>
        <w:tc>
          <w:tcPr>
            <w:tcW w:w="3021" w:type="dxa"/>
            <w:vAlign w:val="center"/>
          </w:tcPr>
          <w:p w:rsidR="00E84079" w:rsidRPr="00085DE6" w:rsidRDefault="0094757F" w:rsidP="0094757F">
            <w:pPr>
              <w:autoSpaceDE w:val="0"/>
              <w:autoSpaceDN w:val="0"/>
              <w:adjustRightInd w:val="0"/>
              <w:jc w:val="center"/>
              <w:rPr>
                <w:rFonts w:cs="Calibri"/>
              </w:rPr>
            </w:pPr>
            <w:r w:rsidRPr="00085DE6">
              <w:rPr>
                <w:rFonts w:cs="Calibri"/>
              </w:rPr>
              <w:t>4</w:t>
            </w:r>
          </w:p>
        </w:tc>
      </w:tr>
      <w:tr w:rsidR="00E84079" w:rsidRPr="00085DE6" w:rsidTr="0094757F">
        <w:tc>
          <w:tcPr>
            <w:tcW w:w="1980" w:type="dxa"/>
            <w:vMerge w:val="restart"/>
          </w:tcPr>
          <w:p w:rsidR="00E84079" w:rsidRPr="00085DE6" w:rsidRDefault="00E84079" w:rsidP="005921F5">
            <w:pPr>
              <w:autoSpaceDE w:val="0"/>
              <w:autoSpaceDN w:val="0"/>
              <w:adjustRightInd w:val="0"/>
              <w:jc w:val="center"/>
              <w:rPr>
                <w:rFonts w:cs="Calibri"/>
                <w:b/>
              </w:rPr>
            </w:pPr>
          </w:p>
          <w:p w:rsidR="00E84079" w:rsidRPr="00085DE6" w:rsidRDefault="00E84079" w:rsidP="005921F5">
            <w:pPr>
              <w:autoSpaceDE w:val="0"/>
              <w:autoSpaceDN w:val="0"/>
              <w:adjustRightInd w:val="0"/>
              <w:jc w:val="center"/>
              <w:rPr>
                <w:rFonts w:cs="Calibri"/>
                <w:b/>
              </w:rPr>
            </w:pPr>
          </w:p>
          <w:p w:rsidR="00E84079" w:rsidRPr="00085DE6" w:rsidRDefault="00E84079" w:rsidP="005921F5">
            <w:pPr>
              <w:autoSpaceDE w:val="0"/>
              <w:autoSpaceDN w:val="0"/>
              <w:adjustRightInd w:val="0"/>
              <w:jc w:val="center"/>
              <w:rPr>
                <w:rFonts w:cs="Calibri"/>
                <w:b/>
              </w:rPr>
            </w:pPr>
          </w:p>
          <w:p w:rsidR="00E84079" w:rsidRPr="00085DE6" w:rsidRDefault="00E84079" w:rsidP="005921F5">
            <w:pPr>
              <w:autoSpaceDE w:val="0"/>
              <w:autoSpaceDN w:val="0"/>
              <w:adjustRightInd w:val="0"/>
              <w:jc w:val="center"/>
              <w:rPr>
                <w:rFonts w:cs="Calibri"/>
                <w:b/>
              </w:rPr>
            </w:pPr>
          </w:p>
          <w:p w:rsidR="00E84079" w:rsidRPr="00085DE6" w:rsidRDefault="00E84079" w:rsidP="005921F5">
            <w:pPr>
              <w:autoSpaceDE w:val="0"/>
              <w:autoSpaceDN w:val="0"/>
              <w:adjustRightInd w:val="0"/>
              <w:jc w:val="center"/>
              <w:rPr>
                <w:rFonts w:cs="Calibri"/>
                <w:b/>
              </w:rPr>
            </w:pPr>
          </w:p>
          <w:p w:rsidR="00E84079" w:rsidRPr="00085DE6" w:rsidRDefault="00E84079" w:rsidP="005921F5">
            <w:pPr>
              <w:autoSpaceDE w:val="0"/>
              <w:autoSpaceDN w:val="0"/>
              <w:adjustRightInd w:val="0"/>
              <w:jc w:val="center"/>
              <w:rPr>
                <w:rFonts w:cs="Calibri"/>
                <w:b/>
              </w:rPr>
            </w:pPr>
            <w:r w:rsidRPr="00085DE6">
              <w:rPr>
                <w:rFonts w:cs="Calibri"/>
                <w:b/>
              </w:rPr>
              <w:t>Eğitimde Kalitenin Artırılması</w:t>
            </w:r>
          </w:p>
        </w:tc>
        <w:tc>
          <w:tcPr>
            <w:tcW w:w="4062" w:type="dxa"/>
          </w:tcPr>
          <w:p w:rsidR="00E84079" w:rsidRPr="00085DE6" w:rsidRDefault="00E84079" w:rsidP="005921F5">
            <w:pPr>
              <w:jc w:val="both"/>
              <w:rPr>
                <w:rFonts w:cs="Calibri"/>
              </w:rPr>
            </w:pPr>
            <w:r w:rsidRPr="00085DE6">
              <w:rPr>
                <w:rFonts w:cs="Calibri"/>
                <w:b/>
              </w:rPr>
              <w:t xml:space="preserve">Stratejik </w:t>
            </w:r>
            <w:r w:rsidRPr="00085DE6">
              <w:rPr>
                <w:b/>
              </w:rPr>
              <w:t>Hedef</w:t>
            </w:r>
            <w:r w:rsidRPr="00085DE6">
              <w:rPr>
                <w:rFonts w:cs="Calibri"/>
                <w:b/>
              </w:rPr>
              <w:t xml:space="preserve"> 3:</w:t>
            </w:r>
            <w:r w:rsidRPr="00085DE6">
              <w:t>Öğrencilerin akademik başarı düzeylerini ve ruhsal ve fiziksel gelişimlerine yönelik faaliyetlere katılım oranını artırmak.</w:t>
            </w:r>
          </w:p>
        </w:tc>
        <w:tc>
          <w:tcPr>
            <w:tcW w:w="3021" w:type="dxa"/>
            <w:vAlign w:val="center"/>
          </w:tcPr>
          <w:p w:rsidR="00E84079" w:rsidRPr="00085DE6" w:rsidRDefault="00EB562C" w:rsidP="0094757F">
            <w:pPr>
              <w:autoSpaceDE w:val="0"/>
              <w:autoSpaceDN w:val="0"/>
              <w:adjustRightInd w:val="0"/>
              <w:jc w:val="center"/>
              <w:rPr>
                <w:rFonts w:cs="Calibri"/>
              </w:rPr>
            </w:pPr>
            <w:r w:rsidRPr="00085DE6">
              <w:rPr>
                <w:rFonts w:cs="Calibri"/>
              </w:rPr>
              <w:t>12</w:t>
            </w:r>
          </w:p>
        </w:tc>
      </w:tr>
      <w:tr w:rsidR="00E84079" w:rsidRPr="00085DE6" w:rsidTr="0094757F">
        <w:tc>
          <w:tcPr>
            <w:tcW w:w="1980" w:type="dxa"/>
            <w:vMerge/>
          </w:tcPr>
          <w:p w:rsidR="00E84079" w:rsidRPr="00085DE6" w:rsidRDefault="00E84079" w:rsidP="005921F5">
            <w:pPr>
              <w:autoSpaceDE w:val="0"/>
              <w:autoSpaceDN w:val="0"/>
              <w:adjustRightInd w:val="0"/>
              <w:rPr>
                <w:rFonts w:cs="Calibri"/>
              </w:rPr>
            </w:pPr>
          </w:p>
        </w:tc>
        <w:tc>
          <w:tcPr>
            <w:tcW w:w="4062" w:type="dxa"/>
          </w:tcPr>
          <w:p w:rsidR="00E84079" w:rsidRPr="00085DE6" w:rsidRDefault="00E84079" w:rsidP="005921F5">
            <w:pPr>
              <w:jc w:val="both"/>
              <w:rPr>
                <w:rFonts w:cs="Calibri"/>
              </w:rPr>
            </w:pPr>
            <w:r w:rsidRPr="00085DE6">
              <w:rPr>
                <w:rFonts w:cs="Calibri"/>
                <w:b/>
              </w:rPr>
              <w:t xml:space="preserve">Stratejik </w:t>
            </w:r>
            <w:r w:rsidRPr="00085DE6">
              <w:rPr>
                <w:b/>
              </w:rPr>
              <w:t>Hedef</w:t>
            </w:r>
            <w:r w:rsidRPr="00085DE6">
              <w:rPr>
                <w:rFonts w:cs="Calibri"/>
                <w:b/>
              </w:rPr>
              <w:t xml:space="preserve"> 4: </w:t>
            </w:r>
            <w:r w:rsidRPr="00085DE6">
              <w:t>Kişilik ve kabiliyetlerini gelişmiş, hayat boyu öğrenme yaklaşımı çerçevesinde işgücü piyasası ile uyumlu bireyler yetiştirmek ve istihdam edilebilirliği artırmak.</w:t>
            </w:r>
          </w:p>
        </w:tc>
        <w:tc>
          <w:tcPr>
            <w:tcW w:w="3021" w:type="dxa"/>
            <w:vAlign w:val="center"/>
          </w:tcPr>
          <w:p w:rsidR="00E84079" w:rsidRPr="00085DE6" w:rsidRDefault="00EB562C" w:rsidP="0094757F">
            <w:pPr>
              <w:autoSpaceDE w:val="0"/>
              <w:autoSpaceDN w:val="0"/>
              <w:adjustRightInd w:val="0"/>
              <w:jc w:val="center"/>
              <w:rPr>
                <w:rFonts w:cs="Calibri"/>
              </w:rPr>
            </w:pPr>
            <w:r w:rsidRPr="00085DE6">
              <w:rPr>
                <w:rFonts w:cs="Calibri"/>
              </w:rPr>
              <w:t>5</w:t>
            </w:r>
          </w:p>
        </w:tc>
      </w:tr>
      <w:tr w:rsidR="00E84079" w:rsidRPr="00085DE6" w:rsidTr="0094757F">
        <w:tc>
          <w:tcPr>
            <w:tcW w:w="1980" w:type="dxa"/>
            <w:vMerge/>
          </w:tcPr>
          <w:p w:rsidR="00E84079" w:rsidRPr="00085DE6" w:rsidRDefault="00E84079" w:rsidP="005921F5">
            <w:pPr>
              <w:autoSpaceDE w:val="0"/>
              <w:autoSpaceDN w:val="0"/>
              <w:adjustRightInd w:val="0"/>
              <w:rPr>
                <w:rFonts w:cs="Calibri"/>
              </w:rPr>
            </w:pPr>
          </w:p>
        </w:tc>
        <w:tc>
          <w:tcPr>
            <w:tcW w:w="4062" w:type="dxa"/>
          </w:tcPr>
          <w:p w:rsidR="00E84079" w:rsidRPr="00085DE6" w:rsidRDefault="00E84079" w:rsidP="005921F5">
            <w:pPr>
              <w:autoSpaceDE w:val="0"/>
              <w:autoSpaceDN w:val="0"/>
              <w:adjustRightInd w:val="0"/>
              <w:jc w:val="both"/>
              <w:rPr>
                <w:rFonts w:cs="Calibri"/>
              </w:rPr>
            </w:pPr>
            <w:r w:rsidRPr="00085DE6">
              <w:rPr>
                <w:rFonts w:cs="Calibri"/>
                <w:b/>
              </w:rPr>
              <w:t xml:space="preserve">Stratejik </w:t>
            </w:r>
            <w:r w:rsidRPr="00085DE6">
              <w:rPr>
                <w:b/>
              </w:rPr>
              <w:t>Hedef</w:t>
            </w:r>
            <w:r w:rsidRPr="00085DE6">
              <w:rPr>
                <w:rFonts w:cs="Calibri"/>
                <w:b/>
              </w:rPr>
              <w:t xml:space="preserve"> 5:</w:t>
            </w:r>
            <w:r w:rsidRPr="00085DE6">
              <w:rPr>
                <w:rFonts w:eastAsia="Times#20New#20Roman" w:cs="Times#20New#20Roman"/>
              </w:rPr>
              <w:t>Yaygın eğitim sisteminde yer alan bireylerin kişisel gelişim, bilgi ve iş gücü taleplerini karşılayabilmeleri için gerekli yabancı dil yeterliliğini artırmak.</w:t>
            </w:r>
          </w:p>
        </w:tc>
        <w:tc>
          <w:tcPr>
            <w:tcW w:w="3021" w:type="dxa"/>
            <w:vAlign w:val="center"/>
          </w:tcPr>
          <w:p w:rsidR="00E84079" w:rsidRPr="00085DE6" w:rsidRDefault="00EB562C" w:rsidP="0094757F">
            <w:pPr>
              <w:autoSpaceDE w:val="0"/>
              <w:autoSpaceDN w:val="0"/>
              <w:adjustRightInd w:val="0"/>
              <w:jc w:val="center"/>
              <w:rPr>
                <w:rFonts w:cs="Calibri"/>
              </w:rPr>
            </w:pPr>
            <w:r w:rsidRPr="00085DE6">
              <w:rPr>
                <w:rFonts w:cs="Calibri"/>
              </w:rPr>
              <w:t>5</w:t>
            </w:r>
          </w:p>
        </w:tc>
      </w:tr>
      <w:tr w:rsidR="00E84079" w:rsidRPr="00085DE6" w:rsidTr="0094757F">
        <w:tc>
          <w:tcPr>
            <w:tcW w:w="1980" w:type="dxa"/>
            <w:vMerge w:val="restart"/>
          </w:tcPr>
          <w:p w:rsidR="00E84079" w:rsidRPr="00085DE6" w:rsidRDefault="00E84079" w:rsidP="005921F5">
            <w:pPr>
              <w:autoSpaceDE w:val="0"/>
              <w:autoSpaceDN w:val="0"/>
              <w:adjustRightInd w:val="0"/>
              <w:jc w:val="center"/>
              <w:rPr>
                <w:rFonts w:cs="Calibri"/>
                <w:b/>
              </w:rPr>
            </w:pPr>
          </w:p>
          <w:p w:rsidR="00E84079" w:rsidRPr="00085DE6" w:rsidRDefault="00E84079" w:rsidP="005921F5">
            <w:pPr>
              <w:autoSpaceDE w:val="0"/>
              <w:autoSpaceDN w:val="0"/>
              <w:adjustRightInd w:val="0"/>
              <w:jc w:val="center"/>
              <w:rPr>
                <w:rFonts w:cs="Calibri"/>
                <w:b/>
              </w:rPr>
            </w:pPr>
          </w:p>
          <w:p w:rsidR="00E84079" w:rsidRPr="00085DE6" w:rsidRDefault="00E84079" w:rsidP="005921F5">
            <w:pPr>
              <w:autoSpaceDE w:val="0"/>
              <w:autoSpaceDN w:val="0"/>
              <w:adjustRightInd w:val="0"/>
              <w:jc w:val="center"/>
              <w:rPr>
                <w:rFonts w:cs="Calibri"/>
                <w:b/>
              </w:rPr>
            </w:pPr>
          </w:p>
          <w:p w:rsidR="00E84079" w:rsidRPr="00085DE6" w:rsidRDefault="00EB562C" w:rsidP="005921F5">
            <w:pPr>
              <w:autoSpaceDE w:val="0"/>
              <w:autoSpaceDN w:val="0"/>
              <w:adjustRightInd w:val="0"/>
              <w:jc w:val="center"/>
              <w:rPr>
                <w:rFonts w:cs="Calibri"/>
                <w:b/>
              </w:rPr>
            </w:pPr>
            <w:r w:rsidRPr="00085DE6">
              <w:rPr>
                <w:rFonts w:cs="Calibri"/>
                <w:b/>
              </w:rPr>
              <w:t>Eğitimde Kapasitenin Geliştirilmesi</w:t>
            </w:r>
          </w:p>
          <w:p w:rsidR="00E84079" w:rsidRPr="00085DE6" w:rsidRDefault="00E84079" w:rsidP="005921F5">
            <w:pPr>
              <w:autoSpaceDE w:val="0"/>
              <w:autoSpaceDN w:val="0"/>
              <w:adjustRightInd w:val="0"/>
              <w:jc w:val="center"/>
              <w:rPr>
                <w:rFonts w:cs="Calibri"/>
                <w:b/>
              </w:rPr>
            </w:pPr>
          </w:p>
          <w:p w:rsidR="00E84079" w:rsidRPr="00085DE6" w:rsidRDefault="00E84079" w:rsidP="005921F5">
            <w:pPr>
              <w:autoSpaceDE w:val="0"/>
              <w:autoSpaceDN w:val="0"/>
              <w:adjustRightInd w:val="0"/>
              <w:jc w:val="center"/>
              <w:rPr>
                <w:rFonts w:cs="Calibri"/>
                <w:b/>
              </w:rPr>
            </w:pPr>
          </w:p>
          <w:p w:rsidR="00E84079" w:rsidRPr="00085DE6" w:rsidRDefault="00E84079" w:rsidP="0094757F">
            <w:pPr>
              <w:autoSpaceDE w:val="0"/>
              <w:autoSpaceDN w:val="0"/>
              <w:adjustRightInd w:val="0"/>
              <w:rPr>
                <w:rFonts w:cs="Calibri"/>
                <w:b/>
              </w:rPr>
            </w:pPr>
          </w:p>
          <w:p w:rsidR="00E84079" w:rsidRPr="00085DE6" w:rsidRDefault="00E84079" w:rsidP="005921F5">
            <w:pPr>
              <w:autoSpaceDE w:val="0"/>
              <w:autoSpaceDN w:val="0"/>
              <w:adjustRightInd w:val="0"/>
              <w:jc w:val="center"/>
              <w:rPr>
                <w:rFonts w:cs="Calibri"/>
                <w:b/>
              </w:rPr>
            </w:pPr>
            <w:r w:rsidRPr="00085DE6">
              <w:rPr>
                <w:rFonts w:cs="Calibri"/>
                <w:b/>
              </w:rPr>
              <w:t>Eğitimde Kapasitenin Geliştirilmesi</w:t>
            </w:r>
          </w:p>
        </w:tc>
        <w:tc>
          <w:tcPr>
            <w:tcW w:w="4062" w:type="dxa"/>
          </w:tcPr>
          <w:p w:rsidR="00E84079" w:rsidRPr="00085DE6" w:rsidRDefault="00E84079" w:rsidP="005921F5">
            <w:pPr>
              <w:autoSpaceDE w:val="0"/>
              <w:autoSpaceDN w:val="0"/>
              <w:adjustRightInd w:val="0"/>
              <w:jc w:val="both"/>
              <w:rPr>
                <w:rFonts w:cs="Calibri"/>
              </w:rPr>
            </w:pPr>
            <w:r w:rsidRPr="00085DE6">
              <w:rPr>
                <w:rFonts w:cs="Calibri"/>
                <w:b/>
              </w:rPr>
              <w:t xml:space="preserve">Stratejik </w:t>
            </w:r>
            <w:r w:rsidRPr="00085DE6">
              <w:rPr>
                <w:b/>
              </w:rPr>
              <w:t>Hedef</w:t>
            </w:r>
            <w:r w:rsidRPr="00085DE6">
              <w:rPr>
                <w:rFonts w:cs="Calibri"/>
                <w:b/>
              </w:rPr>
              <w:t xml:space="preserve"> 6: </w:t>
            </w:r>
            <w:r w:rsidRPr="00085DE6">
              <w:rPr>
                <w:rFonts w:cs="Times New Roman"/>
              </w:rPr>
              <w:t xml:space="preserve">Tüm personelin </w:t>
            </w:r>
            <w:r w:rsidRPr="00085DE6">
              <w:rPr>
                <w:rFonts w:cs="TimesNewRomanPSMT"/>
              </w:rPr>
              <w:t>moral, motivasyon ve bilgi birikimini</w:t>
            </w:r>
            <w:r w:rsidRPr="00085DE6">
              <w:rPr>
                <w:rFonts w:cs="Times New Roman"/>
              </w:rPr>
              <w:t xml:space="preserve"> artırmak ve var olan tecrübelerden etkin bir şekilde yararlanmak için işlevsel bir insan kaynakları programı oluşturmak.</w:t>
            </w:r>
          </w:p>
        </w:tc>
        <w:tc>
          <w:tcPr>
            <w:tcW w:w="3021" w:type="dxa"/>
            <w:vAlign w:val="center"/>
          </w:tcPr>
          <w:p w:rsidR="00E84079" w:rsidRPr="00085DE6" w:rsidRDefault="00EB562C" w:rsidP="0094757F">
            <w:pPr>
              <w:autoSpaceDE w:val="0"/>
              <w:autoSpaceDN w:val="0"/>
              <w:adjustRightInd w:val="0"/>
              <w:jc w:val="center"/>
              <w:rPr>
                <w:rFonts w:cs="Calibri"/>
              </w:rPr>
            </w:pPr>
            <w:r w:rsidRPr="00085DE6">
              <w:rPr>
                <w:rFonts w:cs="Calibri"/>
              </w:rPr>
              <w:t>8</w:t>
            </w:r>
          </w:p>
        </w:tc>
      </w:tr>
      <w:tr w:rsidR="00E84079" w:rsidRPr="00085DE6" w:rsidTr="0094757F">
        <w:tc>
          <w:tcPr>
            <w:tcW w:w="1980" w:type="dxa"/>
            <w:vMerge/>
          </w:tcPr>
          <w:p w:rsidR="00E84079" w:rsidRPr="00085DE6" w:rsidRDefault="00E84079" w:rsidP="005921F5">
            <w:pPr>
              <w:autoSpaceDE w:val="0"/>
              <w:autoSpaceDN w:val="0"/>
              <w:adjustRightInd w:val="0"/>
              <w:rPr>
                <w:rFonts w:cs="Calibri"/>
              </w:rPr>
            </w:pPr>
          </w:p>
        </w:tc>
        <w:tc>
          <w:tcPr>
            <w:tcW w:w="4062" w:type="dxa"/>
          </w:tcPr>
          <w:p w:rsidR="00E84079" w:rsidRPr="00085DE6" w:rsidRDefault="00E84079" w:rsidP="005921F5">
            <w:pPr>
              <w:autoSpaceDE w:val="0"/>
              <w:autoSpaceDN w:val="0"/>
              <w:adjustRightInd w:val="0"/>
              <w:jc w:val="both"/>
            </w:pPr>
            <w:r w:rsidRPr="00085DE6">
              <w:rPr>
                <w:rFonts w:cs="Calibri"/>
                <w:b/>
              </w:rPr>
              <w:t xml:space="preserve">Stratejik </w:t>
            </w:r>
            <w:r w:rsidRPr="00085DE6">
              <w:rPr>
                <w:b/>
              </w:rPr>
              <w:t>Hedef</w:t>
            </w:r>
            <w:r w:rsidRPr="00085DE6">
              <w:rPr>
                <w:rFonts w:cs="Calibri"/>
                <w:b/>
              </w:rPr>
              <w:t xml:space="preserve"> 7:</w:t>
            </w:r>
            <w:r w:rsidRPr="00085DE6">
              <w:t>Çağın gereği eğitim modellerine göre eğitim öğretim ortamlarının donanım ve alt yapı hizmetlerini nitelikli ve verimli bir şekilde karşılamak.</w:t>
            </w:r>
          </w:p>
        </w:tc>
        <w:tc>
          <w:tcPr>
            <w:tcW w:w="3021" w:type="dxa"/>
            <w:vAlign w:val="center"/>
          </w:tcPr>
          <w:p w:rsidR="00E84079" w:rsidRPr="00085DE6" w:rsidRDefault="00EB562C" w:rsidP="0094757F">
            <w:pPr>
              <w:autoSpaceDE w:val="0"/>
              <w:autoSpaceDN w:val="0"/>
              <w:adjustRightInd w:val="0"/>
              <w:jc w:val="center"/>
              <w:rPr>
                <w:rFonts w:cs="Calibri"/>
              </w:rPr>
            </w:pPr>
            <w:r w:rsidRPr="00085DE6">
              <w:rPr>
                <w:rFonts w:cs="Calibri"/>
              </w:rPr>
              <w:t>1</w:t>
            </w:r>
            <w:r w:rsidR="0094757F" w:rsidRPr="00085DE6">
              <w:rPr>
                <w:rFonts w:cs="Calibri"/>
              </w:rPr>
              <w:t>5</w:t>
            </w:r>
          </w:p>
        </w:tc>
      </w:tr>
      <w:tr w:rsidR="00E84079" w:rsidRPr="00085DE6" w:rsidTr="0094757F">
        <w:tc>
          <w:tcPr>
            <w:tcW w:w="1980" w:type="dxa"/>
            <w:vMerge/>
          </w:tcPr>
          <w:p w:rsidR="00E84079" w:rsidRPr="00085DE6" w:rsidRDefault="00E84079" w:rsidP="005921F5">
            <w:pPr>
              <w:autoSpaceDE w:val="0"/>
              <w:autoSpaceDN w:val="0"/>
              <w:adjustRightInd w:val="0"/>
              <w:rPr>
                <w:rFonts w:cs="Calibri"/>
              </w:rPr>
            </w:pPr>
          </w:p>
        </w:tc>
        <w:tc>
          <w:tcPr>
            <w:tcW w:w="4062" w:type="dxa"/>
          </w:tcPr>
          <w:p w:rsidR="00E84079" w:rsidRPr="00085DE6" w:rsidRDefault="00E84079" w:rsidP="005921F5">
            <w:pPr>
              <w:autoSpaceDE w:val="0"/>
              <w:autoSpaceDN w:val="0"/>
              <w:adjustRightInd w:val="0"/>
              <w:jc w:val="both"/>
              <w:rPr>
                <w:rFonts w:cs="Calibri"/>
              </w:rPr>
            </w:pPr>
            <w:r w:rsidRPr="00085DE6">
              <w:rPr>
                <w:rFonts w:cs="Calibri"/>
                <w:b/>
              </w:rPr>
              <w:t xml:space="preserve">Stratejik </w:t>
            </w:r>
            <w:r w:rsidRPr="00085DE6">
              <w:rPr>
                <w:b/>
              </w:rPr>
              <w:t>Hedef</w:t>
            </w:r>
            <w:r w:rsidRPr="00085DE6">
              <w:rPr>
                <w:rFonts w:cs="Calibri"/>
                <w:b/>
              </w:rPr>
              <w:t xml:space="preserve"> 8:</w:t>
            </w:r>
            <w:r w:rsidRPr="00085DE6">
              <w:rPr>
                <w:rFonts w:eastAsia="Calibri" w:cs="Arial"/>
              </w:rPr>
              <w:t>Yönetimde stratejileri çeşitlendirerek amaç ve hedeflere nasıl ulaşılacağını ortaya koyan bir yönetim anlayışının gelişmesini sağlamak.</w:t>
            </w:r>
          </w:p>
        </w:tc>
        <w:tc>
          <w:tcPr>
            <w:tcW w:w="3021" w:type="dxa"/>
            <w:vAlign w:val="center"/>
          </w:tcPr>
          <w:p w:rsidR="00E84079" w:rsidRPr="00085DE6" w:rsidRDefault="006E3E86" w:rsidP="0094757F">
            <w:pPr>
              <w:autoSpaceDE w:val="0"/>
              <w:autoSpaceDN w:val="0"/>
              <w:adjustRightInd w:val="0"/>
              <w:jc w:val="center"/>
              <w:rPr>
                <w:rFonts w:cs="Calibri"/>
              </w:rPr>
            </w:pPr>
            <w:r w:rsidRPr="00085DE6">
              <w:rPr>
                <w:rFonts w:cs="Calibri"/>
              </w:rPr>
              <w:t>1</w:t>
            </w:r>
            <w:r w:rsidR="00EB562C" w:rsidRPr="00085DE6">
              <w:rPr>
                <w:rFonts w:cs="Calibri"/>
              </w:rPr>
              <w:t>3</w:t>
            </w:r>
          </w:p>
        </w:tc>
      </w:tr>
    </w:tbl>
    <w:p w:rsidR="00D64185" w:rsidRDefault="00D64185" w:rsidP="00D64185">
      <w:pPr>
        <w:pStyle w:val="Heading1"/>
        <w:spacing w:before="0" w:after="0" w:line="259" w:lineRule="auto"/>
        <w:ind w:left="720"/>
        <w:jc w:val="left"/>
        <w:rPr>
          <w:rStyle w:val="Heading1Char"/>
          <w:rFonts w:asciiTheme="minorHAnsi" w:hAnsiTheme="minorHAnsi"/>
          <w:sz w:val="36"/>
        </w:rPr>
      </w:pPr>
    </w:p>
    <w:p w:rsidR="005C7894" w:rsidRDefault="005C7894" w:rsidP="005C7894"/>
    <w:p w:rsidR="005C7894" w:rsidRDefault="005C7894" w:rsidP="005C7894"/>
    <w:p w:rsidR="005C7894" w:rsidRPr="005C7894" w:rsidRDefault="005C7894" w:rsidP="005C7894"/>
    <w:p w:rsidR="00D64185" w:rsidRPr="00085DE6" w:rsidRDefault="00F10911" w:rsidP="0065627B">
      <w:pPr>
        <w:pStyle w:val="Heading1"/>
        <w:numPr>
          <w:ilvl w:val="0"/>
          <w:numId w:val="13"/>
        </w:numPr>
        <w:spacing w:before="0" w:after="0" w:line="259" w:lineRule="auto"/>
        <w:jc w:val="left"/>
        <w:rPr>
          <w:rStyle w:val="Heading1Char"/>
          <w:rFonts w:asciiTheme="minorHAnsi" w:hAnsiTheme="minorHAnsi"/>
          <w:sz w:val="36"/>
        </w:rPr>
      </w:pPr>
      <w:r w:rsidRPr="00085DE6">
        <w:rPr>
          <w:rStyle w:val="Heading1Char"/>
          <w:rFonts w:asciiTheme="minorHAnsi" w:hAnsiTheme="minorHAnsi"/>
          <w:sz w:val="36"/>
        </w:rPr>
        <w:t>TEMA EĞİTİME ERİŞİMİN ARTIRILMASI</w:t>
      </w:r>
    </w:p>
    <w:p w:rsidR="00D64185" w:rsidRPr="00085DE6" w:rsidRDefault="00D64185" w:rsidP="00D64185"/>
    <w:p w:rsidR="00F10911" w:rsidRPr="00085DE6" w:rsidRDefault="00F10911" w:rsidP="00F10911">
      <w:pPr>
        <w:jc w:val="both"/>
      </w:pPr>
      <w:r w:rsidRPr="00085DE6">
        <w:rPr>
          <w:b/>
        </w:rPr>
        <w:t>Stratejik Amaç:</w:t>
      </w:r>
      <w:r w:rsidRPr="00085DE6">
        <w:t>Eğitim çağına gelmiş bireylerin ilgi, istek, yetenekleri ve ilin ihtiyaçları doğrultusunda okullaşmalarını sağlamak, var olan imkânların verimli ve etkili bir biçimde kullanılmasını desteklemek.</w:t>
      </w:r>
    </w:p>
    <w:p w:rsidR="00F10911" w:rsidRPr="00085DE6" w:rsidRDefault="00F10911" w:rsidP="00F10911">
      <w:pPr>
        <w:jc w:val="both"/>
        <w:rPr>
          <w:b/>
        </w:rPr>
      </w:pPr>
      <w:r w:rsidRPr="00085DE6">
        <w:rPr>
          <w:b/>
        </w:rPr>
        <w:t>Stratejik Hedef 1.1:</w:t>
      </w:r>
      <w:r w:rsidRPr="00085DE6">
        <w:t>Plan dönemi sonuna kadar örgün ve yaygın eğitim ve öğretimin her kademesinde tüm bireylerin katılımını artırmak.</w:t>
      </w:r>
    </w:p>
    <w:p w:rsidR="00F10911" w:rsidRPr="00085DE6" w:rsidRDefault="00F10911" w:rsidP="00F10911">
      <w:pPr>
        <w:jc w:val="both"/>
        <w:rPr>
          <w:b/>
        </w:rPr>
      </w:pPr>
      <w:r w:rsidRPr="00085DE6">
        <w:rPr>
          <w:b/>
        </w:rPr>
        <w:t xml:space="preserve">Üst Politika Belgeleri: </w:t>
      </w:r>
    </w:p>
    <w:p w:rsidR="00F10911" w:rsidRPr="00085DE6" w:rsidRDefault="00F10911" w:rsidP="00F10911">
      <w:pPr>
        <w:jc w:val="both"/>
      </w:pPr>
      <w:r w:rsidRPr="00085DE6">
        <w:t>62. Hükümet Programı, 10. Kalkınma Planı, Avrupa Birliği Müktesebatı ve diğer üst politika belgelerinde eğitim ve öğretime katılımla bağlantılı olarak aşağıdaki hususlar ön plana çıkmaktadır.</w:t>
      </w:r>
    </w:p>
    <w:p w:rsidR="00F10911" w:rsidRPr="00085DE6" w:rsidRDefault="00F10911" w:rsidP="00F10911">
      <w:pPr>
        <w:jc w:val="both"/>
      </w:pPr>
      <w:r w:rsidRPr="00085DE6">
        <w:t>Okul öncesi eğitimin, özellikle imkânları kısıtlı hane ve bölgelerin erişimini destekleyecek şekilde yaygınlaştırılması,</w:t>
      </w:r>
    </w:p>
    <w:p w:rsidR="00F10911" w:rsidRPr="00085DE6" w:rsidRDefault="00F10911" w:rsidP="00F10911">
      <w:pPr>
        <w:jc w:val="both"/>
      </w:pPr>
      <w:r w:rsidRPr="00085DE6">
        <w:t>Kaliteli bir temel eğitime, dezavantajlı öğrencileri de kapsayacak şekilde tam katılımın sağlanması ve cinsiyet farklılıkları ile bölgeler arasındaki erişim farklılıklarının ortadan kaldırılması,</w:t>
      </w:r>
    </w:p>
    <w:p w:rsidR="00F10911" w:rsidRPr="00085DE6" w:rsidRDefault="00F10911" w:rsidP="00F10911">
      <w:pPr>
        <w:jc w:val="both"/>
      </w:pPr>
      <w:r w:rsidRPr="00085DE6">
        <w:t>Ortaöğretime katılımın artırılması için öğrencilerin okula ulaşım ve barınma imkânlarının genişletilmesi bu kapsamda yeni pansiyonların yapılması ve pansiyon kapasitelerinin artırılması, özellikle kızların ortaöğretime katılımı konusunda ailelere yönelik farkındalık çalışmalarının yapılması, mevsimlik tarım işlerinde çalışan çocukların eğitim ve öğretime katılmalarını destekleyecek uygulamalara yer verilmesi,</w:t>
      </w:r>
    </w:p>
    <w:p w:rsidR="00F10911" w:rsidRPr="00085DE6" w:rsidRDefault="00F10911" w:rsidP="00F10911">
      <w:pPr>
        <w:jc w:val="both"/>
      </w:pPr>
      <w:r w:rsidRPr="00085DE6">
        <w:t>Yükseköğretime katılımın sağlanması için yükseköğretim kurumlarının her bireyin ihtiyaçlarına cevap verecek şekilde çeşitlendirilmesi,</w:t>
      </w:r>
    </w:p>
    <w:p w:rsidR="00F10911" w:rsidRPr="00085DE6" w:rsidRDefault="00F10911" w:rsidP="00F10911">
      <w:pPr>
        <w:jc w:val="both"/>
      </w:pPr>
      <w:r w:rsidRPr="00085DE6">
        <w:t>Dezavantajlı bireylerin eğitim ve öğretime erişimlerini destekleyecek uzaktan eğitim ve açık öğretim gibi imkânların genişletilmesi, her bölgede engellilerin özel eğitim ihtiyaçlarına cevap verecek okulların ve özel eğitim sınıflarının yaygınlaştırılması, ulaşımlarının kolaylaştırılması için taşımalı eğitimin kapsamının bu öğrencilere yönelik olarak genişletilmesi,</w:t>
      </w:r>
    </w:p>
    <w:p w:rsidR="00F10911" w:rsidRPr="00085DE6" w:rsidRDefault="00F10911" w:rsidP="00F10911">
      <w:pPr>
        <w:jc w:val="both"/>
      </w:pPr>
      <w:r w:rsidRPr="00085DE6">
        <w:t>Özellikle mesleki ve teknik eğitimde olmak üzere özel öğretimin payının artırılmasına yönelik teşvik mekanizmalarının geliştirilmesi ve çeşitlendirilmesi,</w:t>
      </w:r>
    </w:p>
    <w:p w:rsidR="00F10911" w:rsidRPr="00085DE6" w:rsidRDefault="00F10911" w:rsidP="00F10911">
      <w:pPr>
        <w:jc w:val="both"/>
      </w:pPr>
      <w:r w:rsidRPr="00085DE6">
        <w:t>Toplumda hayat boyu öğrenmeye katılımın artırılması amacıyla yaygın eğitim imkânlarının her bireyin ihtiyaçlarına cevap verecek şekilde yaygınlaştırılması, özellikle zorunlu eğitim çağı dışına çıkmış ancak zorunlu eğitim kademelerini tamamlamamış olanların açık öğretim fırsatlarından yararlanmaları için teşvik edilmesi,öğrenme yol ve yöntemlerinin çeşitlendirilmesi ve tüm bireyler için yeni beceriler kazandırma ve meslek edindirme faaliyetlerine önem verilmesi,</w:t>
      </w:r>
    </w:p>
    <w:p w:rsidR="00F10911" w:rsidRPr="00085DE6" w:rsidRDefault="00F10911" w:rsidP="00F10911">
      <w:pPr>
        <w:jc w:val="both"/>
      </w:pPr>
      <w:r w:rsidRPr="00085DE6">
        <w:t xml:space="preserve">Yurt dışında yaşayan vatandaşlarımıza yönelik eğitim ve öğretim fırsatlarının çeşitlendirilmesi ve eğitime katılımlarını sağlamaya yönelik çalışmaların yapılması. </w:t>
      </w:r>
    </w:p>
    <w:p w:rsidR="00012974" w:rsidRPr="00085DE6" w:rsidRDefault="00012974" w:rsidP="00F10911">
      <w:pPr>
        <w:jc w:val="both"/>
        <w:rPr>
          <w:b/>
        </w:rPr>
      </w:pPr>
    </w:p>
    <w:p w:rsidR="00012974" w:rsidRPr="00085DE6" w:rsidRDefault="00012974" w:rsidP="00F10911">
      <w:pPr>
        <w:jc w:val="both"/>
        <w:rPr>
          <w:b/>
        </w:rPr>
      </w:pPr>
    </w:p>
    <w:p w:rsidR="00012974" w:rsidRPr="00085DE6" w:rsidRDefault="00012974" w:rsidP="00F10911">
      <w:pPr>
        <w:jc w:val="both"/>
        <w:rPr>
          <w:b/>
        </w:rPr>
      </w:pPr>
    </w:p>
    <w:p w:rsidR="00012974" w:rsidRPr="00085DE6" w:rsidRDefault="00012974" w:rsidP="00F10911">
      <w:pPr>
        <w:jc w:val="both"/>
        <w:rPr>
          <w:b/>
        </w:rPr>
      </w:pPr>
    </w:p>
    <w:p w:rsidR="00012974" w:rsidRDefault="00012974" w:rsidP="00F10911">
      <w:pPr>
        <w:jc w:val="both"/>
        <w:rPr>
          <w:b/>
        </w:rPr>
      </w:pPr>
    </w:p>
    <w:p w:rsidR="005C7894" w:rsidRDefault="005C7894" w:rsidP="00F10911">
      <w:pPr>
        <w:jc w:val="both"/>
        <w:rPr>
          <w:b/>
        </w:rPr>
      </w:pPr>
    </w:p>
    <w:p w:rsidR="005C7894" w:rsidRPr="00085DE6" w:rsidRDefault="005C7894" w:rsidP="00F10911">
      <w:pPr>
        <w:jc w:val="both"/>
        <w:rPr>
          <w:b/>
        </w:rPr>
      </w:pPr>
    </w:p>
    <w:p w:rsidR="00012974" w:rsidRPr="00085DE6" w:rsidRDefault="00F10911" w:rsidP="00F10911">
      <w:pPr>
        <w:jc w:val="both"/>
        <w:rPr>
          <w:rFonts w:eastAsia="Calibri" w:cs="Times New Roman"/>
          <w:sz w:val="24"/>
          <w:szCs w:val="24"/>
        </w:rPr>
      </w:pPr>
      <w:r w:rsidRPr="00085DE6">
        <w:rPr>
          <w:b/>
        </w:rPr>
        <w:t>Mevcut Durum:</w:t>
      </w:r>
      <w:r w:rsidR="00012974" w:rsidRPr="00085DE6">
        <w:rPr>
          <w:rFonts w:eastAsia="Calibri" w:cs="Times New Roman"/>
          <w:sz w:val="24"/>
          <w:szCs w:val="24"/>
        </w:rPr>
        <w:t>.</w:t>
      </w:r>
    </w:p>
    <w:p w:rsidR="00F10911" w:rsidRPr="00085DE6" w:rsidRDefault="00F10911" w:rsidP="00F10911">
      <w:pPr>
        <w:rPr>
          <w:b/>
        </w:rPr>
      </w:pPr>
      <w:r w:rsidRPr="00085DE6">
        <w:rPr>
          <w:b/>
        </w:rPr>
        <w:t>SH 1.1. Performans Göstergeleri</w:t>
      </w:r>
    </w:p>
    <w:tbl>
      <w:tblPr>
        <w:tblpPr w:leftFromText="141" w:rightFromText="141" w:vertAnchor="text" w:horzAnchor="margin" w:tblpX="245" w:tblpY="108"/>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3"/>
        <w:gridCol w:w="1061"/>
        <w:gridCol w:w="782"/>
        <w:gridCol w:w="827"/>
        <w:gridCol w:w="851"/>
        <w:gridCol w:w="722"/>
        <w:gridCol w:w="713"/>
        <w:gridCol w:w="823"/>
        <w:gridCol w:w="827"/>
        <w:gridCol w:w="722"/>
      </w:tblGrid>
      <w:tr w:rsidR="00F10911" w:rsidRPr="00085DE6" w:rsidTr="00243E99">
        <w:trPr>
          <w:trHeight w:val="258"/>
        </w:trPr>
        <w:tc>
          <w:tcPr>
            <w:tcW w:w="3584" w:type="dxa"/>
            <w:gridSpan w:val="2"/>
            <w:vMerge w:val="restart"/>
            <w:vAlign w:val="center"/>
          </w:tcPr>
          <w:p w:rsidR="00F10911" w:rsidRPr="00085DE6" w:rsidRDefault="00F10911" w:rsidP="00243E99">
            <w:pPr>
              <w:pStyle w:val="ListParagraph"/>
              <w:tabs>
                <w:tab w:val="left" w:pos="7310"/>
              </w:tabs>
              <w:spacing w:before="100" w:beforeAutospacing="1" w:afterAutospacing="1"/>
              <w:ind w:left="0"/>
              <w:jc w:val="center"/>
              <w:rPr>
                <w:rFonts w:cs="Calibri"/>
                <w:b/>
                <w:sz w:val="20"/>
                <w:szCs w:val="20"/>
              </w:rPr>
            </w:pPr>
            <w:r w:rsidRPr="00085DE6">
              <w:rPr>
                <w:rFonts w:cs="Calibri"/>
                <w:b/>
                <w:sz w:val="20"/>
                <w:szCs w:val="20"/>
              </w:rPr>
              <w:t>Performans Göstergeleri</w:t>
            </w:r>
          </w:p>
        </w:tc>
        <w:tc>
          <w:tcPr>
            <w:tcW w:w="2460" w:type="dxa"/>
            <w:gridSpan w:val="3"/>
            <w:shd w:val="clear" w:color="auto" w:fill="auto"/>
            <w:vAlign w:val="center"/>
          </w:tcPr>
          <w:p w:rsidR="00F10911" w:rsidRPr="00085DE6" w:rsidRDefault="00F10911" w:rsidP="00243E99">
            <w:pPr>
              <w:pStyle w:val="ListParagraph"/>
              <w:tabs>
                <w:tab w:val="left" w:pos="7310"/>
              </w:tabs>
              <w:spacing w:before="100" w:beforeAutospacing="1" w:afterAutospacing="1"/>
              <w:ind w:left="0"/>
              <w:jc w:val="center"/>
              <w:rPr>
                <w:rFonts w:cs="Calibri"/>
                <w:b/>
                <w:sz w:val="20"/>
                <w:szCs w:val="20"/>
              </w:rPr>
            </w:pPr>
            <w:r w:rsidRPr="00085DE6">
              <w:rPr>
                <w:rFonts w:cs="Calibri"/>
                <w:b/>
                <w:sz w:val="20"/>
                <w:szCs w:val="20"/>
              </w:rPr>
              <w:t>Önceki Yıllar</w:t>
            </w:r>
          </w:p>
        </w:tc>
        <w:tc>
          <w:tcPr>
            <w:tcW w:w="3807" w:type="dxa"/>
            <w:gridSpan w:val="5"/>
            <w:shd w:val="clear" w:color="auto" w:fill="auto"/>
            <w:vAlign w:val="center"/>
          </w:tcPr>
          <w:p w:rsidR="00F10911" w:rsidRPr="00085DE6" w:rsidRDefault="00F10911" w:rsidP="00243E99">
            <w:pPr>
              <w:pStyle w:val="ListParagraph"/>
              <w:tabs>
                <w:tab w:val="left" w:pos="7310"/>
              </w:tabs>
              <w:spacing w:before="100" w:beforeAutospacing="1" w:afterAutospacing="1"/>
              <w:ind w:left="0"/>
              <w:jc w:val="center"/>
              <w:rPr>
                <w:rFonts w:cs="Calibri"/>
                <w:b/>
                <w:sz w:val="20"/>
                <w:szCs w:val="20"/>
              </w:rPr>
            </w:pPr>
            <w:r w:rsidRPr="00085DE6">
              <w:rPr>
                <w:rFonts w:cs="Calibri"/>
                <w:b/>
                <w:sz w:val="20"/>
                <w:szCs w:val="20"/>
              </w:rPr>
              <w:t>Hedefler</w:t>
            </w:r>
          </w:p>
        </w:tc>
      </w:tr>
      <w:tr w:rsidR="00F10911" w:rsidRPr="00085DE6" w:rsidTr="00CE3E9E">
        <w:trPr>
          <w:trHeight w:val="280"/>
        </w:trPr>
        <w:tc>
          <w:tcPr>
            <w:tcW w:w="3584" w:type="dxa"/>
            <w:gridSpan w:val="2"/>
            <w:vMerge/>
          </w:tcPr>
          <w:p w:rsidR="00F10911" w:rsidRPr="00085DE6" w:rsidRDefault="00F10911" w:rsidP="00243E99">
            <w:pPr>
              <w:pStyle w:val="ListParagraph"/>
              <w:tabs>
                <w:tab w:val="left" w:pos="7310"/>
              </w:tabs>
              <w:spacing w:before="100" w:beforeAutospacing="1" w:afterAutospacing="1"/>
              <w:ind w:left="0"/>
              <w:jc w:val="center"/>
              <w:rPr>
                <w:rFonts w:cs="Calibri"/>
                <w:b/>
                <w:sz w:val="20"/>
                <w:szCs w:val="20"/>
              </w:rPr>
            </w:pPr>
          </w:p>
        </w:tc>
        <w:tc>
          <w:tcPr>
            <w:tcW w:w="782" w:type="dxa"/>
            <w:shd w:val="clear" w:color="auto" w:fill="auto"/>
          </w:tcPr>
          <w:p w:rsidR="00F10911" w:rsidRPr="00085DE6" w:rsidRDefault="00F10911" w:rsidP="00243E99">
            <w:pPr>
              <w:pStyle w:val="ListParagraph"/>
              <w:tabs>
                <w:tab w:val="left" w:pos="7310"/>
              </w:tabs>
              <w:spacing w:before="100" w:beforeAutospacing="1" w:afterAutospacing="1"/>
              <w:ind w:left="0"/>
              <w:jc w:val="center"/>
              <w:rPr>
                <w:rFonts w:cs="Calibri"/>
                <w:b/>
                <w:sz w:val="20"/>
                <w:szCs w:val="20"/>
              </w:rPr>
            </w:pPr>
            <w:r w:rsidRPr="00085DE6">
              <w:rPr>
                <w:rFonts w:cs="Calibri"/>
                <w:b/>
                <w:sz w:val="20"/>
                <w:szCs w:val="20"/>
              </w:rPr>
              <w:t>2012</w:t>
            </w:r>
          </w:p>
        </w:tc>
        <w:tc>
          <w:tcPr>
            <w:tcW w:w="827" w:type="dxa"/>
            <w:shd w:val="clear" w:color="auto" w:fill="auto"/>
          </w:tcPr>
          <w:p w:rsidR="00F10911" w:rsidRPr="00085DE6" w:rsidRDefault="00F10911" w:rsidP="00243E99">
            <w:pPr>
              <w:pStyle w:val="ListParagraph"/>
              <w:tabs>
                <w:tab w:val="left" w:pos="7310"/>
              </w:tabs>
              <w:spacing w:before="100" w:beforeAutospacing="1" w:afterAutospacing="1"/>
              <w:ind w:left="0"/>
              <w:jc w:val="center"/>
              <w:rPr>
                <w:rFonts w:cs="Calibri"/>
                <w:b/>
                <w:sz w:val="20"/>
                <w:szCs w:val="20"/>
              </w:rPr>
            </w:pPr>
            <w:r w:rsidRPr="00085DE6">
              <w:rPr>
                <w:rFonts w:cs="Calibri"/>
                <w:b/>
                <w:sz w:val="20"/>
                <w:szCs w:val="20"/>
              </w:rPr>
              <w:t>2013</w:t>
            </w:r>
          </w:p>
        </w:tc>
        <w:tc>
          <w:tcPr>
            <w:tcW w:w="851" w:type="dxa"/>
            <w:shd w:val="clear" w:color="auto" w:fill="auto"/>
          </w:tcPr>
          <w:p w:rsidR="00F10911" w:rsidRPr="00085DE6" w:rsidRDefault="00F10911" w:rsidP="00243E99">
            <w:pPr>
              <w:pStyle w:val="ListParagraph"/>
              <w:tabs>
                <w:tab w:val="left" w:pos="7310"/>
              </w:tabs>
              <w:spacing w:before="100" w:beforeAutospacing="1" w:afterAutospacing="1"/>
              <w:ind w:left="0"/>
              <w:jc w:val="center"/>
              <w:rPr>
                <w:rFonts w:cs="Calibri"/>
                <w:b/>
                <w:sz w:val="20"/>
                <w:szCs w:val="20"/>
              </w:rPr>
            </w:pPr>
            <w:r w:rsidRPr="00085DE6">
              <w:rPr>
                <w:rFonts w:cs="Calibri"/>
                <w:b/>
                <w:sz w:val="20"/>
                <w:szCs w:val="20"/>
              </w:rPr>
              <w:t>2014</w:t>
            </w:r>
          </w:p>
        </w:tc>
        <w:tc>
          <w:tcPr>
            <w:tcW w:w="722" w:type="dxa"/>
            <w:shd w:val="clear" w:color="auto" w:fill="auto"/>
          </w:tcPr>
          <w:p w:rsidR="00F10911" w:rsidRPr="00085DE6" w:rsidRDefault="00F10911" w:rsidP="00243E99">
            <w:pPr>
              <w:pStyle w:val="ListParagraph"/>
              <w:tabs>
                <w:tab w:val="left" w:pos="7310"/>
              </w:tabs>
              <w:spacing w:before="100" w:beforeAutospacing="1" w:afterAutospacing="1"/>
              <w:ind w:left="0"/>
              <w:jc w:val="center"/>
              <w:rPr>
                <w:rFonts w:cs="Calibri"/>
                <w:b/>
                <w:sz w:val="20"/>
                <w:szCs w:val="20"/>
              </w:rPr>
            </w:pPr>
            <w:r w:rsidRPr="00085DE6">
              <w:rPr>
                <w:rFonts w:cs="Calibri"/>
                <w:b/>
                <w:sz w:val="20"/>
                <w:szCs w:val="20"/>
              </w:rPr>
              <w:t>2015</w:t>
            </w:r>
          </w:p>
        </w:tc>
        <w:tc>
          <w:tcPr>
            <w:tcW w:w="713" w:type="dxa"/>
            <w:shd w:val="clear" w:color="auto" w:fill="auto"/>
          </w:tcPr>
          <w:p w:rsidR="00F10911" w:rsidRPr="00085DE6" w:rsidRDefault="00F10911" w:rsidP="00243E99">
            <w:pPr>
              <w:pStyle w:val="ListParagraph"/>
              <w:tabs>
                <w:tab w:val="left" w:pos="7310"/>
              </w:tabs>
              <w:spacing w:before="100" w:beforeAutospacing="1" w:afterAutospacing="1"/>
              <w:ind w:left="0"/>
              <w:jc w:val="center"/>
              <w:rPr>
                <w:rFonts w:cs="Calibri"/>
                <w:b/>
                <w:sz w:val="20"/>
                <w:szCs w:val="20"/>
              </w:rPr>
            </w:pPr>
            <w:r w:rsidRPr="00085DE6">
              <w:rPr>
                <w:rFonts w:cs="Calibri"/>
                <w:b/>
                <w:sz w:val="20"/>
                <w:szCs w:val="20"/>
              </w:rPr>
              <w:t>2016</w:t>
            </w:r>
          </w:p>
        </w:tc>
        <w:tc>
          <w:tcPr>
            <w:tcW w:w="823" w:type="dxa"/>
            <w:shd w:val="clear" w:color="auto" w:fill="auto"/>
          </w:tcPr>
          <w:p w:rsidR="00F10911" w:rsidRPr="00085DE6" w:rsidRDefault="00F10911" w:rsidP="00243E99">
            <w:pPr>
              <w:pStyle w:val="ListParagraph"/>
              <w:tabs>
                <w:tab w:val="left" w:pos="7310"/>
              </w:tabs>
              <w:spacing w:before="100" w:beforeAutospacing="1" w:afterAutospacing="1"/>
              <w:ind w:left="0"/>
              <w:jc w:val="center"/>
              <w:rPr>
                <w:rFonts w:cs="Calibri"/>
                <w:b/>
                <w:sz w:val="20"/>
                <w:szCs w:val="20"/>
              </w:rPr>
            </w:pPr>
            <w:r w:rsidRPr="00085DE6">
              <w:rPr>
                <w:rFonts w:cs="Calibri"/>
                <w:b/>
                <w:sz w:val="20"/>
                <w:szCs w:val="20"/>
              </w:rPr>
              <w:t>2017</w:t>
            </w:r>
          </w:p>
        </w:tc>
        <w:tc>
          <w:tcPr>
            <w:tcW w:w="827" w:type="dxa"/>
            <w:shd w:val="clear" w:color="auto" w:fill="auto"/>
          </w:tcPr>
          <w:p w:rsidR="00F10911" w:rsidRPr="00085DE6" w:rsidRDefault="00F10911" w:rsidP="00243E99">
            <w:pPr>
              <w:pStyle w:val="ListParagraph"/>
              <w:tabs>
                <w:tab w:val="left" w:pos="7310"/>
              </w:tabs>
              <w:spacing w:before="100" w:beforeAutospacing="1" w:afterAutospacing="1"/>
              <w:ind w:left="0"/>
              <w:jc w:val="center"/>
              <w:rPr>
                <w:rFonts w:cs="Calibri"/>
                <w:b/>
                <w:sz w:val="20"/>
                <w:szCs w:val="20"/>
              </w:rPr>
            </w:pPr>
            <w:r w:rsidRPr="00085DE6">
              <w:rPr>
                <w:rFonts w:cs="Calibri"/>
                <w:b/>
                <w:sz w:val="20"/>
                <w:szCs w:val="20"/>
              </w:rPr>
              <w:t>2018</w:t>
            </w:r>
          </w:p>
        </w:tc>
        <w:tc>
          <w:tcPr>
            <w:tcW w:w="722" w:type="dxa"/>
            <w:shd w:val="clear" w:color="auto" w:fill="auto"/>
          </w:tcPr>
          <w:p w:rsidR="00F10911" w:rsidRPr="00085DE6" w:rsidRDefault="00F10911" w:rsidP="00243E99">
            <w:pPr>
              <w:pStyle w:val="ListParagraph"/>
              <w:tabs>
                <w:tab w:val="left" w:pos="7310"/>
              </w:tabs>
              <w:spacing w:before="100" w:beforeAutospacing="1" w:afterAutospacing="1"/>
              <w:ind w:left="0"/>
              <w:jc w:val="center"/>
              <w:rPr>
                <w:rFonts w:cs="Calibri"/>
                <w:b/>
                <w:sz w:val="20"/>
                <w:szCs w:val="20"/>
              </w:rPr>
            </w:pPr>
            <w:r w:rsidRPr="00085DE6">
              <w:rPr>
                <w:rFonts w:cs="Calibri"/>
                <w:b/>
                <w:sz w:val="20"/>
                <w:szCs w:val="20"/>
              </w:rPr>
              <w:t>2019</w:t>
            </w:r>
          </w:p>
        </w:tc>
      </w:tr>
      <w:tr w:rsidR="00F10911" w:rsidRPr="00085DE6" w:rsidTr="00CE3E9E">
        <w:tc>
          <w:tcPr>
            <w:tcW w:w="3584" w:type="dxa"/>
            <w:gridSpan w:val="2"/>
            <w:vAlign w:val="center"/>
          </w:tcPr>
          <w:p w:rsidR="00F10911" w:rsidRPr="00085DE6" w:rsidRDefault="00F10911" w:rsidP="00243E99">
            <w:pPr>
              <w:pStyle w:val="ListParagraph"/>
              <w:tabs>
                <w:tab w:val="left" w:pos="7310"/>
              </w:tabs>
              <w:spacing w:before="100" w:beforeAutospacing="1" w:afterAutospacing="1"/>
              <w:ind w:left="0"/>
              <w:rPr>
                <w:rFonts w:cs="Calibri"/>
              </w:rPr>
            </w:pPr>
            <w:r w:rsidRPr="00085DE6">
              <w:rPr>
                <w:rFonts w:cs="Calibri"/>
              </w:rPr>
              <w:t xml:space="preserve">Okul öncesi eğitimde okullaşma (%) </w:t>
            </w:r>
          </w:p>
        </w:tc>
        <w:tc>
          <w:tcPr>
            <w:tcW w:w="782" w:type="dxa"/>
            <w:shd w:val="clear" w:color="auto" w:fill="auto"/>
          </w:tcPr>
          <w:p w:rsidR="00F10911" w:rsidRPr="00085DE6" w:rsidRDefault="00F10911" w:rsidP="00243E99">
            <w:pPr>
              <w:pStyle w:val="ListParagraph"/>
              <w:tabs>
                <w:tab w:val="left" w:pos="7310"/>
              </w:tabs>
              <w:spacing w:before="100" w:beforeAutospacing="1" w:afterAutospacing="1"/>
              <w:ind w:left="0"/>
              <w:rPr>
                <w:rFonts w:cs="Calibri"/>
                <w:color w:val="FF0000"/>
              </w:rPr>
            </w:pPr>
            <w:r w:rsidRPr="00085DE6">
              <w:rPr>
                <w:rFonts w:cs="Calibri"/>
                <w:color w:val="FF0000"/>
              </w:rPr>
              <w:t xml:space="preserve">55 </w:t>
            </w:r>
          </w:p>
        </w:tc>
        <w:tc>
          <w:tcPr>
            <w:tcW w:w="827" w:type="dxa"/>
            <w:shd w:val="clear" w:color="auto" w:fill="auto"/>
          </w:tcPr>
          <w:p w:rsidR="00F10911" w:rsidRPr="00085DE6" w:rsidRDefault="00F10911" w:rsidP="00243E99">
            <w:pPr>
              <w:pStyle w:val="ListParagraph"/>
              <w:tabs>
                <w:tab w:val="left" w:pos="7310"/>
              </w:tabs>
              <w:spacing w:before="100" w:beforeAutospacing="1" w:afterAutospacing="1"/>
              <w:ind w:left="0"/>
              <w:rPr>
                <w:rFonts w:cs="Calibri"/>
                <w:color w:val="FF0000"/>
              </w:rPr>
            </w:pPr>
            <w:r w:rsidRPr="00085DE6">
              <w:rPr>
                <w:rFonts w:cs="Calibri"/>
                <w:color w:val="FF0000"/>
              </w:rPr>
              <w:t>54</w:t>
            </w:r>
          </w:p>
        </w:tc>
        <w:tc>
          <w:tcPr>
            <w:tcW w:w="851" w:type="dxa"/>
            <w:shd w:val="clear" w:color="auto" w:fill="auto"/>
          </w:tcPr>
          <w:p w:rsidR="00F10911" w:rsidRPr="00085DE6" w:rsidRDefault="00F10911" w:rsidP="00243E99">
            <w:pPr>
              <w:pStyle w:val="ListParagraph"/>
              <w:tabs>
                <w:tab w:val="left" w:pos="7310"/>
              </w:tabs>
              <w:spacing w:before="100" w:beforeAutospacing="1" w:afterAutospacing="1"/>
              <w:ind w:left="0"/>
              <w:rPr>
                <w:rFonts w:cs="Calibri"/>
                <w:color w:val="FF0000"/>
              </w:rPr>
            </w:pPr>
            <w:r w:rsidRPr="00085DE6">
              <w:rPr>
                <w:rFonts w:cs="Calibri"/>
                <w:color w:val="FF0000"/>
              </w:rPr>
              <w:t xml:space="preserve">60 </w:t>
            </w:r>
          </w:p>
        </w:tc>
        <w:tc>
          <w:tcPr>
            <w:tcW w:w="722" w:type="dxa"/>
            <w:shd w:val="clear" w:color="auto" w:fill="auto"/>
          </w:tcPr>
          <w:p w:rsidR="00F10911" w:rsidRPr="00085DE6" w:rsidRDefault="00CE3E9E" w:rsidP="00243E99">
            <w:pPr>
              <w:pStyle w:val="ListParagraph"/>
              <w:tabs>
                <w:tab w:val="left" w:pos="7310"/>
              </w:tabs>
              <w:spacing w:before="100" w:beforeAutospacing="1" w:afterAutospacing="1"/>
              <w:ind w:left="0"/>
              <w:rPr>
                <w:rFonts w:cs="Calibri"/>
              </w:rPr>
            </w:pPr>
            <w:r>
              <w:rPr>
                <w:rFonts w:cs="Calibri"/>
              </w:rPr>
              <w:t>62</w:t>
            </w:r>
          </w:p>
        </w:tc>
        <w:tc>
          <w:tcPr>
            <w:tcW w:w="713" w:type="dxa"/>
            <w:shd w:val="clear" w:color="auto" w:fill="auto"/>
          </w:tcPr>
          <w:p w:rsidR="00F10911" w:rsidRPr="00085DE6" w:rsidRDefault="00CE3E9E" w:rsidP="00243E99">
            <w:pPr>
              <w:pStyle w:val="ListParagraph"/>
              <w:tabs>
                <w:tab w:val="left" w:pos="7310"/>
              </w:tabs>
              <w:spacing w:before="100" w:beforeAutospacing="1" w:afterAutospacing="1"/>
              <w:ind w:left="0"/>
              <w:rPr>
                <w:rFonts w:cs="Calibri"/>
              </w:rPr>
            </w:pPr>
            <w:r>
              <w:rPr>
                <w:rFonts w:cs="Calibri"/>
              </w:rPr>
              <w:t>64</w:t>
            </w:r>
          </w:p>
        </w:tc>
        <w:tc>
          <w:tcPr>
            <w:tcW w:w="823" w:type="dxa"/>
            <w:shd w:val="clear" w:color="auto" w:fill="auto"/>
          </w:tcPr>
          <w:p w:rsidR="00F10911" w:rsidRPr="00085DE6" w:rsidRDefault="00CE3E9E" w:rsidP="00243E99">
            <w:pPr>
              <w:pStyle w:val="ListParagraph"/>
              <w:tabs>
                <w:tab w:val="left" w:pos="7310"/>
              </w:tabs>
              <w:spacing w:before="100" w:beforeAutospacing="1" w:afterAutospacing="1"/>
              <w:ind w:left="0"/>
              <w:rPr>
                <w:rFonts w:cs="Calibri"/>
              </w:rPr>
            </w:pPr>
            <w:r>
              <w:rPr>
                <w:rFonts w:cs="Calibri"/>
              </w:rPr>
              <w:t>66</w:t>
            </w:r>
          </w:p>
        </w:tc>
        <w:tc>
          <w:tcPr>
            <w:tcW w:w="827" w:type="dxa"/>
            <w:shd w:val="clear" w:color="auto" w:fill="auto"/>
          </w:tcPr>
          <w:p w:rsidR="00F10911" w:rsidRPr="00085DE6" w:rsidRDefault="00CE3E9E" w:rsidP="00243E99">
            <w:pPr>
              <w:pStyle w:val="ListParagraph"/>
              <w:tabs>
                <w:tab w:val="left" w:pos="7310"/>
              </w:tabs>
              <w:spacing w:before="100" w:beforeAutospacing="1" w:afterAutospacing="1"/>
              <w:ind w:left="0"/>
              <w:rPr>
                <w:rFonts w:cs="Calibri"/>
              </w:rPr>
            </w:pPr>
            <w:r>
              <w:rPr>
                <w:rFonts w:cs="Calibri"/>
              </w:rPr>
              <w:t>66</w:t>
            </w:r>
          </w:p>
        </w:tc>
        <w:tc>
          <w:tcPr>
            <w:tcW w:w="722" w:type="dxa"/>
            <w:shd w:val="clear" w:color="auto" w:fill="auto"/>
          </w:tcPr>
          <w:p w:rsidR="00F10911" w:rsidRPr="00085DE6" w:rsidRDefault="00F10911" w:rsidP="00243E99">
            <w:pPr>
              <w:pStyle w:val="ListParagraph"/>
              <w:tabs>
                <w:tab w:val="left" w:pos="7310"/>
              </w:tabs>
              <w:spacing w:before="100" w:beforeAutospacing="1" w:afterAutospacing="1"/>
              <w:ind w:left="0"/>
              <w:rPr>
                <w:rFonts w:cs="Calibri"/>
              </w:rPr>
            </w:pPr>
            <w:r w:rsidRPr="00085DE6">
              <w:rPr>
                <w:rFonts w:cs="Calibri"/>
              </w:rPr>
              <w:t>68</w:t>
            </w:r>
          </w:p>
        </w:tc>
      </w:tr>
      <w:tr w:rsidR="00F10911" w:rsidRPr="00085DE6" w:rsidTr="00CE3E9E">
        <w:trPr>
          <w:trHeight w:val="563"/>
        </w:trPr>
        <w:tc>
          <w:tcPr>
            <w:tcW w:w="2523" w:type="dxa"/>
            <w:vMerge w:val="restart"/>
            <w:vAlign w:val="center"/>
          </w:tcPr>
          <w:p w:rsidR="00F10911" w:rsidRPr="00085DE6" w:rsidRDefault="00F10911" w:rsidP="00243E99">
            <w:pPr>
              <w:pStyle w:val="ListParagraph"/>
              <w:tabs>
                <w:tab w:val="left" w:pos="7310"/>
              </w:tabs>
              <w:spacing w:before="100" w:beforeAutospacing="1" w:afterAutospacing="1"/>
              <w:ind w:left="0"/>
              <w:rPr>
                <w:rFonts w:cs="Calibri"/>
              </w:rPr>
            </w:pPr>
            <w:r w:rsidRPr="00085DE6">
              <w:rPr>
                <w:rFonts w:cs="Calibri"/>
              </w:rPr>
              <w:t>Okul öncesi eğitimde okullaşma (%)</w:t>
            </w:r>
          </w:p>
          <w:p w:rsidR="00F10911" w:rsidRPr="00085DE6" w:rsidRDefault="00F10911" w:rsidP="00243E99">
            <w:pPr>
              <w:pStyle w:val="ListParagraph"/>
              <w:tabs>
                <w:tab w:val="left" w:pos="7310"/>
              </w:tabs>
              <w:spacing w:before="100" w:beforeAutospacing="1" w:afterAutospacing="1"/>
              <w:ind w:left="0"/>
              <w:rPr>
                <w:rFonts w:cs="Calibri"/>
              </w:rPr>
            </w:pPr>
          </w:p>
        </w:tc>
        <w:tc>
          <w:tcPr>
            <w:tcW w:w="1061" w:type="dxa"/>
          </w:tcPr>
          <w:p w:rsidR="00F10911" w:rsidRPr="00085DE6" w:rsidRDefault="00F10911" w:rsidP="00243E99">
            <w:pPr>
              <w:pStyle w:val="ListParagraph"/>
              <w:tabs>
                <w:tab w:val="left" w:pos="7310"/>
              </w:tabs>
              <w:spacing w:before="100" w:beforeAutospacing="1" w:afterAutospacing="1"/>
              <w:ind w:left="0"/>
              <w:rPr>
                <w:rFonts w:cs="Calibri"/>
              </w:rPr>
            </w:pPr>
            <w:r w:rsidRPr="00085DE6">
              <w:rPr>
                <w:rFonts w:cs="Calibri"/>
              </w:rPr>
              <w:t>Net (4-5 yaş)</w:t>
            </w:r>
          </w:p>
        </w:tc>
        <w:tc>
          <w:tcPr>
            <w:tcW w:w="782" w:type="dxa"/>
            <w:shd w:val="clear" w:color="auto" w:fill="auto"/>
            <w:vAlign w:val="center"/>
          </w:tcPr>
          <w:p w:rsidR="00F10911" w:rsidRPr="00085DE6" w:rsidRDefault="00F10911" w:rsidP="00243E99">
            <w:pPr>
              <w:pStyle w:val="ListParagraph"/>
              <w:tabs>
                <w:tab w:val="left" w:pos="7310"/>
              </w:tabs>
              <w:spacing w:before="100" w:beforeAutospacing="1" w:afterAutospacing="1"/>
              <w:ind w:left="0"/>
              <w:rPr>
                <w:rFonts w:cs="Calibri"/>
                <w:color w:val="FF0000"/>
              </w:rPr>
            </w:pPr>
            <w:r w:rsidRPr="00085DE6">
              <w:rPr>
                <w:rFonts w:cs="Calibri"/>
                <w:color w:val="FF0000"/>
              </w:rPr>
              <w:t>45</w:t>
            </w:r>
          </w:p>
        </w:tc>
        <w:tc>
          <w:tcPr>
            <w:tcW w:w="827" w:type="dxa"/>
            <w:shd w:val="clear" w:color="auto" w:fill="auto"/>
            <w:vAlign w:val="center"/>
          </w:tcPr>
          <w:p w:rsidR="00F10911" w:rsidRPr="00085DE6" w:rsidRDefault="00F10911" w:rsidP="00243E99">
            <w:pPr>
              <w:pStyle w:val="ListParagraph"/>
              <w:tabs>
                <w:tab w:val="left" w:pos="7310"/>
              </w:tabs>
              <w:spacing w:before="100" w:beforeAutospacing="1" w:afterAutospacing="1"/>
              <w:ind w:left="0"/>
              <w:rPr>
                <w:rFonts w:cs="Calibri"/>
                <w:color w:val="FF0000"/>
              </w:rPr>
            </w:pPr>
            <w:r w:rsidRPr="00085DE6">
              <w:rPr>
                <w:rFonts w:cs="Calibri"/>
                <w:color w:val="FF0000"/>
              </w:rPr>
              <w:t>47</w:t>
            </w:r>
          </w:p>
        </w:tc>
        <w:tc>
          <w:tcPr>
            <w:tcW w:w="851" w:type="dxa"/>
            <w:shd w:val="clear" w:color="auto" w:fill="auto"/>
            <w:vAlign w:val="center"/>
          </w:tcPr>
          <w:p w:rsidR="00F10911" w:rsidRPr="00085DE6" w:rsidRDefault="00F10911" w:rsidP="00243E99">
            <w:pPr>
              <w:pStyle w:val="ListParagraph"/>
              <w:tabs>
                <w:tab w:val="left" w:pos="7310"/>
              </w:tabs>
              <w:spacing w:before="100" w:beforeAutospacing="1" w:afterAutospacing="1"/>
              <w:ind w:left="0"/>
              <w:rPr>
                <w:rFonts w:cs="Calibri"/>
                <w:color w:val="FF0000"/>
              </w:rPr>
            </w:pPr>
            <w:r w:rsidRPr="00085DE6">
              <w:rPr>
                <w:rFonts w:cs="Calibri"/>
                <w:color w:val="FF0000"/>
              </w:rPr>
              <w:t>49</w:t>
            </w:r>
          </w:p>
        </w:tc>
        <w:tc>
          <w:tcPr>
            <w:tcW w:w="722" w:type="dxa"/>
            <w:shd w:val="clear" w:color="auto" w:fill="auto"/>
            <w:vAlign w:val="center"/>
          </w:tcPr>
          <w:p w:rsidR="00F10911" w:rsidRPr="00085DE6" w:rsidRDefault="00CE3E9E" w:rsidP="00243E99">
            <w:pPr>
              <w:pStyle w:val="ListParagraph"/>
              <w:tabs>
                <w:tab w:val="left" w:pos="7310"/>
              </w:tabs>
              <w:spacing w:before="100" w:beforeAutospacing="1" w:afterAutospacing="1"/>
              <w:ind w:left="0"/>
              <w:rPr>
                <w:rFonts w:cs="Calibri"/>
              </w:rPr>
            </w:pPr>
            <w:r>
              <w:rPr>
                <w:rFonts w:cs="Calibri"/>
              </w:rPr>
              <w:t>50</w:t>
            </w:r>
          </w:p>
        </w:tc>
        <w:tc>
          <w:tcPr>
            <w:tcW w:w="713" w:type="dxa"/>
            <w:shd w:val="clear" w:color="auto" w:fill="auto"/>
            <w:vAlign w:val="center"/>
          </w:tcPr>
          <w:p w:rsidR="00F10911" w:rsidRPr="00085DE6" w:rsidRDefault="00CE3E9E" w:rsidP="00243E99">
            <w:pPr>
              <w:pStyle w:val="ListParagraph"/>
              <w:tabs>
                <w:tab w:val="left" w:pos="7310"/>
              </w:tabs>
              <w:spacing w:before="100" w:beforeAutospacing="1" w:afterAutospacing="1"/>
              <w:ind w:left="0"/>
              <w:rPr>
                <w:rFonts w:cs="Calibri"/>
              </w:rPr>
            </w:pPr>
            <w:r>
              <w:rPr>
                <w:rFonts w:cs="Calibri"/>
              </w:rPr>
              <w:t>52</w:t>
            </w:r>
          </w:p>
        </w:tc>
        <w:tc>
          <w:tcPr>
            <w:tcW w:w="823" w:type="dxa"/>
            <w:shd w:val="clear" w:color="auto" w:fill="auto"/>
            <w:vAlign w:val="center"/>
          </w:tcPr>
          <w:p w:rsidR="00F10911" w:rsidRPr="00085DE6" w:rsidRDefault="00CE3E9E" w:rsidP="00243E99">
            <w:pPr>
              <w:pStyle w:val="ListParagraph"/>
              <w:tabs>
                <w:tab w:val="left" w:pos="7310"/>
              </w:tabs>
              <w:spacing w:before="100" w:beforeAutospacing="1" w:afterAutospacing="1"/>
              <w:ind w:left="0"/>
              <w:rPr>
                <w:rFonts w:cs="Calibri"/>
              </w:rPr>
            </w:pPr>
            <w:r>
              <w:rPr>
                <w:rFonts w:cs="Calibri"/>
              </w:rPr>
              <w:t>52</w:t>
            </w:r>
          </w:p>
        </w:tc>
        <w:tc>
          <w:tcPr>
            <w:tcW w:w="827" w:type="dxa"/>
            <w:shd w:val="clear" w:color="auto" w:fill="auto"/>
            <w:vAlign w:val="center"/>
          </w:tcPr>
          <w:p w:rsidR="00F10911" w:rsidRPr="00085DE6" w:rsidRDefault="00CE3E9E" w:rsidP="00243E99">
            <w:pPr>
              <w:pStyle w:val="ListParagraph"/>
              <w:tabs>
                <w:tab w:val="left" w:pos="7310"/>
              </w:tabs>
              <w:spacing w:before="100" w:beforeAutospacing="1" w:afterAutospacing="1"/>
              <w:ind w:left="0"/>
              <w:rPr>
                <w:rFonts w:cs="Calibri"/>
              </w:rPr>
            </w:pPr>
            <w:r>
              <w:rPr>
                <w:rFonts w:cs="Calibri"/>
              </w:rPr>
              <w:t>56</w:t>
            </w:r>
          </w:p>
        </w:tc>
        <w:tc>
          <w:tcPr>
            <w:tcW w:w="722" w:type="dxa"/>
            <w:shd w:val="clear" w:color="auto" w:fill="auto"/>
            <w:vAlign w:val="center"/>
          </w:tcPr>
          <w:p w:rsidR="00F10911" w:rsidRPr="00085DE6" w:rsidRDefault="00F10911" w:rsidP="00243E99">
            <w:pPr>
              <w:pStyle w:val="ListParagraph"/>
              <w:tabs>
                <w:tab w:val="left" w:pos="7310"/>
              </w:tabs>
              <w:spacing w:before="100" w:beforeAutospacing="1" w:afterAutospacing="1"/>
              <w:ind w:left="0"/>
              <w:rPr>
                <w:rFonts w:cs="Calibri"/>
              </w:rPr>
            </w:pPr>
            <w:r w:rsidRPr="00085DE6">
              <w:rPr>
                <w:rFonts w:cs="Calibri"/>
              </w:rPr>
              <w:t>57</w:t>
            </w:r>
          </w:p>
        </w:tc>
      </w:tr>
      <w:tr w:rsidR="00F10911" w:rsidRPr="00085DE6" w:rsidTr="00CE3E9E">
        <w:trPr>
          <w:trHeight w:val="562"/>
        </w:trPr>
        <w:tc>
          <w:tcPr>
            <w:tcW w:w="2523" w:type="dxa"/>
            <w:vMerge/>
            <w:vAlign w:val="center"/>
          </w:tcPr>
          <w:p w:rsidR="00F10911" w:rsidRPr="00085DE6" w:rsidRDefault="00F10911" w:rsidP="00243E99">
            <w:pPr>
              <w:pStyle w:val="ListParagraph"/>
              <w:tabs>
                <w:tab w:val="left" w:pos="7310"/>
              </w:tabs>
              <w:spacing w:before="100" w:beforeAutospacing="1" w:afterAutospacing="1"/>
              <w:ind w:left="0"/>
              <w:rPr>
                <w:rFonts w:cs="Calibri"/>
              </w:rPr>
            </w:pPr>
          </w:p>
        </w:tc>
        <w:tc>
          <w:tcPr>
            <w:tcW w:w="1061" w:type="dxa"/>
          </w:tcPr>
          <w:p w:rsidR="00F10911" w:rsidRPr="00085DE6" w:rsidRDefault="00F10911" w:rsidP="00243E99">
            <w:pPr>
              <w:pStyle w:val="ListParagraph"/>
              <w:tabs>
                <w:tab w:val="left" w:pos="7310"/>
              </w:tabs>
              <w:spacing w:before="100" w:beforeAutospacing="1" w:afterAutospacing="1"/>
              <w:ind w:left="0"/>
              <w:rPr>
                <w:rFonts w:cs="Calibri"/>
              </w:rPr>
            </w:pPr>
            <w:r w:rsidRPr="00085DE6">
              <w:rPr>
                <w:rFonts w:cs="Calibri"/>
              </w:rPr>
              <w:t>Net (5 yaş)</w:t>
            </w:r>
          </w:p>
        </w:tc>
        <w:tc>
          <w:tcPr>
            <w:tcW w:w="782" w:type="dxa"/>
            <w:shd w:val="clear" w:color="auto" w:fill="auto"/>
            <w:vAlign w:val="center"/>
          </w:tcPr>
          <w:p w:rsidR="00F10911" w:rsidRPr="00085DE6" w:rsidRDefault="00F10911" w:rsidP="00243E99">
            <w:pPr>
              <w:pStyle w:val="ListParagraph"/>
              <w:tabs>
                <w:tab w:val="left" w:pos="7310"/>
              </w:tabs>
              <w:spacing w:before="100" w:beforeAutospacing="1" w:afterAutospacing="1"/>
              <w:ind w:left="0"/>
              <w:rPr>
                <w:rFonts w:cs="Calibri"/>
                <w:color w:val="FF0000"/>
              </w:rPr>
            </w:pPr>
            <w:r w:rsidRPr="00085DE6">
              <w:rPr>
                <w:rFonts w:cs="Calibri"/>
                <w:color w:val="FF0000"/>
              </w:rPr>
              <w:t>60</w:t>
            </w:r>
          </w:p>
        </w:tc>
        <w:tc>
          <w:tcPr>
            <w:tcW w:w="827" w:type="dxa"/>
            <w:shd w:val="clear" w:color="auto" w:fill="auto"/>
            <w:vAlign w:val="center"/>
          </w:tcPr>
          <w:p w:rsidR="00F10911" w:rsidRPr="00085DE6" w:rsidRDefault="00F10911" w:rsidP="00243E99">
            <w:pPr>
              <w:pStyle w:val="ListParagraph"/>
              <w:tabs>
                <w:tab w:val="left" w:pos="7310"/>
              </w:tabs>
              <w:spacing w:before="100" w:beforeAutospacing="1" w:afterAutospacing="1"/>
              <w:ind w:left="0"/>
              <w:rPr>
                <w:rFonts w:cs="Calibri"/>
                <w:color w:val="FF0000"/>
              </w:rPr>
            </w:pPr>
            <w:r w:rsidRPr="00085DE6">
              <w:rPr>
                <w:rFonts w:cs="Calibri"/>
                <w:color w:val="FF0000"/>
              </w:rPr>
              <w:t>61</w:t>
            </w:r>
          </w:p>
        </w:tc>
        <w:tc>
          <w:tcPr>
            <w:tcW w:w="851" w:type="dxa"/>
            <w:shd w:val="clear" w:color="auto" w:fill="auto"/>
            <w:vAlign w:val="center"/>
          </w:tcPr>
          <w:p w:rsidR="00F10911" w:rsidRPr="00085DE6" w:rsidRDefault="00F10911" w:rsidP="00243E99">
            <w:pPr>
              <w:pStyle w:val="ListParagraph"/>
              <w:tabs>
                <w:tab w:val="left" w:pos="7310"/>
              </w:tabs>
              <w:spacing w:before="100" w:beforeAutospacing="1" w:afterAutospacing="1"/>
              <w:ind w:left="0"/>
              <w:rPr>
                <w:rFonts w:cs="Calibri"/>
                <w:color w:val="FF0000"/>
              </w:rPr>
            </w:pPr>
            <w:r w:rsidRPr="00085DE6">
              <w:rPr>
                <w:rFonts w:cs="Calibri"/>
                <w:color w:val="FF0000"/>
              </w:rPr>
              <w:t>62</w:t>
            </w:r>
          </w:p>
        </w:tc>
        <w:tc>
          <w:tcPr>
            <w:tcW w:w="722" w:type="dxa"/>
            <w:shd w:val="clear" w:color="auto" w:fill="auto"/>
            <w:vAlign w:val="center"/>
          </w:tcPr>
          <w:p w:rsidR="00F10911" w:rsidRPr="00085DE6" w:rsidRDefault="00CE3E9E" w:rsidP="00243E99">
            <w:pPr>
              <w:pStyle w:val="ListParagraph"/>
              <w:tabs>
                <w:tab w:val="left" w:pos="7310"/>
              </w:tabs>
              <w:spacing w:before="100" w:beforeAutospacing="1" w:afterAutospacing="1"/>
              <w:ind w:left="0"/>
              <w:rPr>
                <w:rFonts w:cs="Calibri"/>
              </w:rPr>
            </w:pPr>
            <w:r>
              <w:rPr>
                <w:rFonts w:cs="Calibri"/>
              </w:rPr>
              <w:t>61</w:t>
            </w:r>
          </w:p>
        </w:tc>
        <w:tc>
          <w:tcPr>
            <w:tcW w:w="713" w:type="dxa"/>
            <w:shd w:val="clear" w:color="auto" w:fill="auto"/>
            <w:vAlign w:val="center"/>
          </w:tcPr>
          <w:p w:rsidR="00F10911" w:rsidRPr="00085DE6" w:rsidRDefault="00CE3E9E" w:rsidP="00243E99">
            <w:pPr>
              <w:pStyle w:val="ListParagraph"/>
              <w:tabs>
                <w:tab w:val="left" w:pos="7310"/>
              </w:tabs>
              <w:spacing w:before="100" w:beforeAutospacing="1" w:afterAutospacing="1"/>
              <w:ind w:left="0"/>
              <w:rPr>
                <w:rFonts w:cs="Calibri"/>
              </w:rPr>
            </w:pPr>
            <w:r>
              <w:rPr>
                <w:rFonts w:cs="Calibri"/>
              </w:rPr>
              <w:t>62</w:t>
            </w:r>
          </w:p>
        </w:tc>
        <w:tc>
          <w:tcPr>
            <w:tcW w:w="823" w:type="dxa"/>
            <w:shd w:val="clear" w:color="auto" w:fill="auto"/>
            <w:vAlign w:val="center"/>
          </w:tcPr>
          <w:p w:rsidR="00F10911" w:rsidRPr="00085DE6" w:rsidRDefault="00CE3E9E" w:rsidP="00243E99">
            <w:pPr>
              <w:pStyle w:val="ListParagraph"/>
              <w:tabs>
                <w:tab w:val="left" w:pos="7310"/>
              </w:tabs>
              <w:spacing w:before="100" w:beforeAutospacing="1" w:afterAutospacing="1"/>
              <w:ind w:left="0"/>
              <w:rPr>
                <w:rFonts w:cs="Calibri"/>
              </w:rPr>
            </w:pPr>
            <w:r>
              <w:rPr>
                <w:rFonts w:cs="Calibri"/>
              </w:rPr>
              <w:t>62</w:t>
            </w:r>
          </w:p>
        </w:tc>
        <w:tc>
          <w:tcPr>
            <w:tcW w:w="827" w:type="dxa"/>
            <w:shd w:val="clear" w:color="auto" w:fill="auto"/>
            <w:vAlign w:val="center"/>
          </w:tcPr>
          <w:p w:rsidR="00F10911" w:rsidRPr="00085DE6" w:rsidRDefault="00CE3E9E" w:rsidP="00243E99">
            <w:pPr>
              <w:pStyle w:val="ListParagraph"/>
              <w:tabs>
                <w:tab w:val="left" w:pos="7310"/>
              </w:tabs>
              <w:spacing w:before="100" w:beforeAutospacing="1" w:afterAutospacing="1"/>
              <w:ind w:left="0"/>
              <w:rPr>
                <w:rFonts w:cs="Calibri"/>
              </w:rPr>
            </w:pPr>
            <w:r>
              <w:rPr>
                <w:rFonts w:cs="Calibri"/>
              </w:rPr>
              <w:t>64</w:t>
            </w:r>
          </w:p>
        </w:tc>
        <w:tc>
          <w:tcPr>
            <w:tcW w:w="722" w:type="dxa"/>
            <w:shd w:val="clear" w:color="auto" w:fill="auto"/>
            <w:vAlign w:val="center"/>
          </w:tcPr>
          <w:p w:rsidR="00F10911" w:rsidRPr="00085DE6" w:rsidRDefault="00F10911" w:rsidP="00243E99">
            <w:pPr>
              <w:pStyle w:val="ListParagraph"/>
              <w:tabs>
                <w:tab w:val="left" w:pos="7310"/>
              </w:tabs>
              <w:spacing w:before="100" w:beforeAutospacing="1" w:afterAutospacing="1"/>
              <w:ind w:left="0"/>
              <w:rPr>
                <w:rFonts w:cs="Calibri"/>
              </w:rPr>
            </w:pPr>
            <w:r w:rsidRPr="00085DE6">
              <w:rPr>
                <w:rFonts w:cs="Calibri"/>
              </w:rPr>
              <w:t>68</w:t>
            </w:r>
          </w:p>
        </w:tc>
      </w:tr>
      <w:tr w:rsidR="00CE3E9E" w:rsidRPr="00085DE6" w:rsidTr="00CE3E9E">
        <w:trPr>
          <w:trHeight w:val="283"/>
        </w:trPr>
        <w:tc>
          <w:tcPr>
            <w:tcW w:w="3584" w:type="dxa"/>
            <w:gridSpan w:val="2"/>
            <w:vAlign w:val="center"/>
          </w:tcPr>
          <w:p w:rsidR="00CE3E9E" w:rsidRPr="00085DE6" w:rsidRDefault="00CE3E9E" w:rsidP="00243E99">
            <w:pPr>
              <w:pStyle w:val="ListParagraph"/>
              <w:tabs>
                <w:tab w:val="left" w:pos="7310"/>
              </w:tabs>
              <w:spacing w:before="100" w:beforeAutospacing="1" w:afterAutospacing="1"/>
              <w:ind w:left="0"/>
              <w:rPr>
                <w:rFonts w:cs="Calibri"/>
              </w:rPr>
            </w:pPr>
            <w:r w:rsidRPr="00085DE6">
              <w:rPr>
                <w:rFonts w:cs="Calibri"/>
              </w:rPr>
              <w:t>İlkokulda Net Okullaşma Oranı (%)</w:t>
            </w:r>
          </w:p>
        </w:tc>
        <w:tc>
          <w:tcPr>
            <w:tcW w:w="782" w:type="dxa"/>
            <w:vMerge w:val="restart"/>
            <w:shd w:val="clear" w:color="auto" w:fill="auto"/>
            <w:vAlign w:val="center"/>
          </w:tcPr>
          <w:p w:rsidR="00CE3E9E" w:rsidRPr="00085DE6" w:rsidRDefault="00CE3E9E" w:rsidP="00243E99">
            <w:pPr>
              <w:pStyle w:val="ListParagraph"/>
              <w:tabs>
                <w:tab w:val="left" w:pos="7310"/>
              </w:tabs>
              <w:spacing w:before="100" w:beforeAutospacing="1" w:afterAutospacing="1"/>
              <w:ind w:left="0"/>
              <w:rPr>
                <w:rFonts w:cs="Calibri"/>
              </w:rPr>
            </w:pPr>
            <w:r w:rsidRPr="00085DE6">
              <w:rPr>
                <w:rFonts w:cs="Calibri"/>
              </w:rPr>
              <w:t>99</w:t>
            </w:r>
          </w:p>
        </w:tc>
        <w:tc>
          <w:tcPr>
            <w:tcW w:w="827" w:type="dxa"/>
            <w:shd w:val="clear" w:color="auto" w:fill="auto"/>
            <w:vAlign w:val="center"/>
          </w:tcPr>
          <w:p w:rsidR="00CE3E9E" w:rsidRPr="00085DE6" w:rsidRDefault="00CE3E9E" w:rsidP="00243E99">
            <w:pPr>
              <w:pStyle w:val="ListParagraph"/>
              <w:tabs>
                <w:tab w:val="left" w:pos="7310"/>
              </w:tabs>
              <w:spacing w:before="100" w:beforeAutospacing="1" w:afterAutospacing="1"/>
              <w:ind w:left="0"/>
              <w:rPr>
                <w:rFonts w:cs="Calibri"/>
                <w:b/>
                <w:sz w:val="20"/>
                <w:szCs w:val="20"/>
              </w:rPr>
            </w:pPr>
            <w:r w:rsidRPr="00085DE6">
              <w:rPr>
                <w:rFonts w:cs="Calibri"/>
                <w:b/>
                <w:sz w:val="20"/>
                <w:szCs w:val="20"/>
              </w:rPr>
              <w:t>99</w:t>
            </w:r>
          </w:p>
        </w:tc>
        <w:tc>
          <w:tcPr>
            <w:tcW w:w="851" w:type="dxa"/>
            <w:shd w:val="clear" w:color="auto" w:fill="auto"/>
            <w:vAlign w:val="center"/>
          </w:tcPr>
          <w:p w:rsidR="00CE3E9E" w:rsidRPr="00085DE6" w:rsidRDefault="00CE3E9E" w:rsidP="00243E99">
            <w:pPr>
              <w:pStyle w:val="ListParagraph"/>
              <w:tabs>
                <w:tab w:val="left" w:pos="7310"/>
              </w:tabs>
              <w:spacing w:before="100" w:beforeAutospacing="1" w:afterAutospacing="1"/>
              <w:ind w:left="0"/>
              <w:rPr>
                <w:rFonts w:cs="Calibri"/>
                <w:b/>
                <w:sz w:val="20"/>
                <w:szCs w:val="20"/>
              </w:rPr>
            </w:pPr>
            <w:r w:rsidRPr="00085DE6">
              <w:rPr>
                <w:rFonts w:cs="Calibri"/>
                <w:b/>
                <w:sz w:val="20"/>
                <w:szCs w:val="20"/>
              </w:rPr>
              <w:t>99.2</w:t>
            </w:r>
          </w:p>
        </w:tc>
        <w:tc>
          <w:tcPr>
            <w:tcW w:w="722" w:type="dxa"/>
            <w:shd w:val="clear" w:color="auto" w:fill="auto"/>
            <w:vAlign w:val="bottom"/>
          </w:tcPr>
          <w:p w:rsidR="00CE3E9E" w:rsidRDefault="00CE3E9E" w:rsidP="00CE3E9E">
            <w:pPr>
              <w:jc w:val="center"/>
            </w:pPr>
            <w:r w:rsidRPr="000528EB">
              <w:rPr>
                <w:rFonts w:cs="Calibri"/>
                <w:b/>
                <w:sz w:val="20"/>
                <w:szCs w:val="20"/>
              </w:rPr>
              <w:t>99.2</w:t>
            </w:r>
          </w:p>
        </w:tc>
        <w:tc>
          <w:tcPr>
            <w:tcW w:w="713" w:type="dxa"/>
            <w:shd w:val="clear" w:color="auto" w:fill="auto"/>
            <w:vAlign w:val="bottom"/>
          </w:tcPr>
          <w:p w:rsidR="00CE3E9E" w:rsidRDefault="00CE3E9E" w:rsidP="00CE3E9E">
            <w:pPr>
              <w:jc w:val="center"/>
            </w:pPr>
            <w:r w:rsidRPr="000528EB">
              <w:rPr>
                <w:rFonts w:cs="Calibri"/>
                <w:b/>
                <w:sz w:val="20"/>
                <w:szCs w:val="20"/>
              </w:rPr>
              <w:t>99.2</w:t>
            </w:r>
          </w:p>
        </w:tc>
        <w:tc>
          <w:tcPr>
            <w:tcW w:w="823" w:type="dxa"/>
            <w:shd w:val="clear" w:color="auto" w:fill="auto"/>
            <w:vAlign w:val="bottom"/>
          </w:tcPr>
          <w:p w:rsidR="00CE3E9E" w:rsidRDefault="00CE3E9E" w:rsidP="00CE3E9E">
            <w:pPr>
              <w:jc w:val="center"/>
            </w:pPr>
            <w:r w:rsidRPr="000528EB">
              <w:rPr>
                <w:rFonts w:cs="Calibri"/>
                <w:b/>
                <w:sz w:val="20"/>
                <w:szCs w:val="20"/>
              </w:rPr>
              <w:t>99.2</w:t>
            </w:r>
          </w:p>
        </w:tc>
        <w:tc>
          <w:tcPr>
            <w:tcW w:w="827" w:type="dxa"/>
            <w:shd w:val="clear" w:color="auto" w:fill="auto"/>
            <w:vAlign w:val="bottom"/>
          </w:tcPr>
          <w:p w:rsidR="00CE3E9E" w:rsidRDefault="00CE3E9E" w:rsidP="00CE3E9E">
            <w:pPr>
              <w:jc w:val="center"/>
            </w:pPr>
            <w:r w:rsidRPr="000528EB">
              <w:rPr>
                <w:rFonts w:cs="Calibri"/>
                <w:b/>
                <w:sz w:val="20"/>
                <w:szCs w:val="20"/>
              </w:rPr>
              <w:t>99.2</w:t>
            </w:r>
          </w:p>
        </w:tc>
        <w:tc>
          <w:tcPr>
            <w:tcW w:w="722" w:type="dxa"/>
            <w:shd w:val="clear" w:color="auto" w:fill="auto"/>
            <w:vAlign w:val="bottom"/>
          </w:tcPr>
          <w:p w:rsidR="00CE3E9E" w:rsidRPr="00085DE6" w:rsidRDefault="00CE3E9E" w:rsidP="00CE3E9E">
            <w:pPr>
              <w:jc w:val="center"/>
              <w:rPr>
                <w:rFonts w:cs="Calibri"/>
                <w:b/>
                <w:sz w:val="20"/>
                <w:szCs w:val="20"/>
              </w:rPr>
            </w:pPr>
            <w:r w:rsidRPr="00085DE6">
              <w:rPr>
                <w:rFonts w:cs="Calibri"/>
                <w:b/>
                <w:sz w:val="20"/>
                <w:szCs w:val="20"/>
              </w:rPr>
              <w:t>99.2</w:t>
            </w:r>
          </w:p>
        </w:tc>
      </w:tr>
      <w:tr w:rsidR="00CE3E9E" w:rsidRPr="00085DE6" w:rsidTr="00CE3E9E">
        <w:trPr>
          <w:trHeight w:val="283"/>
        </w:trPr>
        <w:tc>
          <w:tcPr>
            <w:tcW w:w="3584" w:type="dxa"/>
            <w:gridSpan w:val="2"/>
            <w:vAlign w:val="center"/>
          </w:tcPr>
          <w:p w:rsidR="00CE3E9E" w:rsidRPr="00085DE6" w:rsidRDefault="00CE3E9E" w:rsidP="00CE3E9E">
            <w:pPr>
              <w:pStyle w:val="ListParagraph"/>
              <w:tabs>
                <w:tab w:val="left" w:pos="7310"/>
              </w:tabs>
              <w:spacing w:before="100" w:beforeAutospacing="1" w:afterAutospacing="1"/>
              <w:ind w:left="0"/>
              <w:rPr>
                <w:rFonts w:cs="Calibri"/>
              </w:rPr>
            </w:pPr>
            <w:r w:rsidRPr="00085DE6">
              <w:rPr>
                <w:rFonts w:cs="Calibri"/>
              </w:rPr>
              <w:t>Ortaokulda Net Okullaşma Oranı (%)</w:t>
            </w:r>
          </w:p>
        </w:tc>
        <w:tc>
          <w:tcPr>
            <w:tcW w:w="782" w:type="dxa"/>
            <w:vMerge/>
            <w:shd w:val="clear" w:color="auto" w:fill="auto"/>
            <w:vAlign w:val="center"/>
          </w:tcPr>
          <w:p w:rsidR="00CE3E9E" w:rsidRPr="00085DE6" w:rsidRDefault="00CE3E9E" w:rsidP="00CE3E9E">
            <w:pPr>
              <w:pStyle w:val="ListParagraph"/>
              <w:tabs>
                <w:tab w:val="left" w:pos="7310"/>
              </w:tabs>
              <w:spacing w:before="100" w:beforeAutospacing="1" w:afterAutospacing="1"/>
              <w:ind w:left="0"/>
              <w:rPr>
                <w:rFonts w:cs="Calibri"/>
              </w:rPr>
            </w:pPr>
          </w:p>
        </w:tc>
        <w:tc>
          <w:tcPr>
            <w:tcW w:w="827" w:type="dxa"/>
            <w:shd w:val="clear" w:color="auto" w:fill="auto"/>
            <w:vAlign w:val="center"/>
          </w:tcPr>
          <w:p w:rsidR="00CE3E9E" w:rsidRPr="00085DE6" w:rsidRDefault="00CE3E9E" w:rsidP="00CE3E9E">
            <w:pPr>
              <w:pStyle w:val="ListParagraph"/>
              <w:tabs>
                <w:tab w:val="left" w:pos="7310"/>
              </w:tabs>
              <w:spacing w:before="100" w:beforeAutospacing="1" w:afterAutospacing="1"/>
              <w:ind w:left="0"/>
              <w:rPr>
                <w:rFonts w:cs="Calibri"/>
              </w:rPr>
            </w:pPr>
            <w:r w:rsidRPr="00085DE6">
              <w:rPr>
                <w:rFonts w:cs="Calibri"/>
              </w:rPr>
              <w:t>95</w:t>
            </w:r>
          </w:p>
        </w:tc>
        <w:tc>
          <w:tcPr>
            <w:tcW w:w="851" w:type="dxa"/>
            <w:shd w:val="clear" w:color="auto" w:fill="auto"/>
            <w:vAlign w:val="center"/>
          </w:tcPr>
          <w:p w:rsidR="00CE3E9E" w:rsidRPr="00085DE6" w:rsidRDefault="00CE3E9E" w:rsidP="00CE3E9E">
            <w:pPr>
              <w:pStyle w:val="ListParagraph"/>
              <w:tabs>
                <w:tab w:val="left" w:pos="7310"/>
              </w:tabs>
              <w:spacing w:before="100" w:beforeAutospacing="1" w:afterAutospacing="1"/>
              <w:ind w:left="0"/>
              <w:rPr>
                <w:rFonts w:cs="Calibri"/>
              </w:rPr>
            </w:pPr>
            <w:r w:rsidRPr="00085DE6">
              <w:rPr>
                <w:rFonts w:cs="Calibri"/>
              </w:rPr>
              <w:t>95</w:t>
            </w:r>
          </w:p>
        </w:tc>
        <w:tc>
          <w:tcPr>
            <w:tcW w:w="722" w:type="dxa"/>
            <w:shd w:val="clear" w:color="auto" w:fill="auto"/>
            <w:vAlign w:val="center"/>
          </w:tcPr>
          <w:p w:rsidR="00CE3E9E" w:rsidRPr="00085DE6" w:rsidRDefault="00CE3E9E" w:rsidP="00CE3E9E">
            <w:pPr>
              <w:pStyle w:val="ListParagraph"/>
              <w:tabs>
                <w:tab w:val="left" w:pos="7310"/>
              </w:tabs>
              <w:spacing w:before="100" w:beforeAutospacing="1" w:afterAutospacing="1"/>
              <w:ind w:left="0"/>
              <w:rPr>
                <w:rFonts w:cs="Calibri"/>
              </w:rPr>
            </w:pPr>
            <w:r w:rsidRPr="00085DE6">
              <w:rPr>
                <w:rFonts w:cs="Calibri"/>
              </w:rPr>
              <w:t>95</w:t>
            </w:r>
          </w:p>
        </w:tc>
        <w:tc>
          <w:tcPr>
            <w:tcW w:w="713" w:type="dxa"/>
            <w:shd w:val="clear" w:color="auto" w:fill="auto"/>
            <w:vAlign w:val="center"/>
          </w:tcPr>
          <w:p w:rsidR="00CE3E9E" w:rsidRPr="00085DE6" w:rsidRDefault="00CE3E9E" w:rsidP="00CE3E9E">
            <w:pPr>
              <w:pStyle w:val="ListParagraph"/>
              <w:tabs>
                <w:tab w:val="left" w:pos="7310"/>
              </w:tabs>
              <w:spacing w:before="100" w:beforeAutospacing="1" w:afterAutospacing="1"/>
              <w:ind w:left="0"/>
              <w:rPr>
                <w:rFonts w:cs="Calibri"/>
              </w:rPr>
            </w:pPr>
            <w:r w:rsidRPr="00085DE6">
              <w:rPr>
                <w:rFonts w:cs="Calibri"/>
              </w:rPr>
              <w:t>95</w:t>
            </w:r>
          </w:p>
        </w:tc>
        <w:tc>
          <w:tcPr>
            <w:tcW w:w="823" w:type="dxa"/>
            <w:shd w:val="clear" w:color="auto" w:fill="auto"/>
            <w:vAlign w:val="center"/>
          </w:tcPr>
          <w:p w:rsidR="00CE3E9E" w:rsidRPr="00085DE6" w:rsidRDefault="00CE3E9E" w:rsidP="00CE3E9E">
            <w:pPr>
              <w:pStyle w:val="ListParagraph"/>
              <w:tabs>
                <w:tab w:val="left" w:pos="7310"/>
              </w:tabs>
              <w:spacing w:before="100" w:beforeAutospacing="1" w:afterAutospacing="1"/>
              <w:ind w:left="0"/>
              <w:rPr>
                <w:rFonts w:cs="Calibri"/>
              </w:rPr>
            </w:pPr>
            <w:r w:rsidRPr="00085DE6">
              <w:rPr>
                <w:rFonts w:cs="Calibri"/>
              </w:rPr>
              <w:t>95</w:t>
            </w:r>
          </w:p>
        </w:tc>
        <w:tc>
          <w:tcPr>
            <w:tcW w:w="827" w:type="dxa"/>
            <w:shd w:val="clear" w:color="auto" w:fill="auto"/>
            <w:vAlign w:val="center"/>
          </w:tcPr>
          <w:p w:rsidR="00CE3E9E" w:rsidRPr="00085DE6" w:rsidRDefault="00CE3E9E" w:rsidP="00CE3E9E">
            <w:pPr>
              <w:pStyle w:val="ListParagraph"/>
              <w:tabs>
                <w:tab w:val="left" w:pos="7310"/>
              </w:tabs>
              <w:spacing w:before="100" w:beforeAutospacing="1" w:afterAutospacing="1"/>
              <w:ind w:left="0"/>
              <w:rPr>
                <w:rFonts w:cs="Calibri"/>
              </w:rPr>
            </w:pPr>
            <w:r>
              <w:rPr>
                <w:rFonts w:cs="Calibri"/>
              </w:rPr>
              <w:t>96</w:t>
            </w:r>
          </w:p>
        </w:tc>
        <w:tc>
          <w:tcPr>
            <w:tcW w:w="722" w:type="dxa"/>
            <w:shd w:val="clear" w:color="auto" w:fill="auto"/>
            <w:vAlign w:val="center"/>
          </w:tcPr>
          <w:p w:rsidR="00CE3E9E" w:rsidRPr="00085DE6" w:rsidRDefault="00CE3E9E" w:rsidP="00CE3E9E">
            <w:pPr>
              <w:pStyle w:val="ListParagraph"/>
              <w:tabs>
                <w:tab w:val="left" w:pos="7310"/>
              </w:tabs>
              <w:spacing w:before="100" w:beforeAutospacing="1" w:afterAutospacing="1"/>
              <w:ind w:left="0"/>
              <w:rPr>
                <w:rFonts w:cs="Calibri"/>
              </w:rPr>
            </w:pPr>
            <w:r w:rsidRPr="00085DE6">
              <w:rPr>
                <w:rFonts w:cs="Calibri"/>
              </w:rPr>
              <w:t>96</w:t>
            </w:r>
          </w:p>
        </w:tc>
      </w:tr>
      <w:tr w:rsidR="00F10911" w:rsidRPr="00085DE6" w:rsidTr="00CE3E9E">
        <w:trPr>
          <w:trHeight w:val="283"/>
        </w:trPr>
        <w:tc>
          <w:tcPr>
            <w:tcW w:w="3584" w:type="dxa"/>
            <w:gridSpan w:val="2"/>
            <w:vAlign w:val="center"/>
          </w:tcPr>
          <w:p w:rsidR="00F10911" w:rsidRPr="00085DE6" w:rsidRDefault="00F10911" w:rsidP="00243E99">
            <w:pPr>
              <w:pStyle w:val="ListParagraph"/>
              <w:tabs>
                <w:tab w:val="left" w:pos="7310"/>
              </w:tabs>
              <w:spacing w:before="100" w:beforeAutospacing="1" w:afterAutospacing="1"/>
              <w:ind w:left="0"/>
              <w:rPr>
                <w:rFonts w:cs="Calibri"/>
              </w:rPr>
            </w:pPr>
            <w:r w:rsidRPr="00085DE6">
              <w:rPr>
                <w:rFonts w:cs="Calibri"/>
              </w:rPr>
              <w:t>Ortaöğretimde Net Okullaşma Oranı (%)</w:t>
            </w:r>
          </w:p>
        </w:tc>
        <w:tc>
          <w:tcPr>
            <w:tcW w:w="782" w:type="dxa"/>
            <w:shd w:val="clear" w:color="auto" w:fill="auto"/>
            <w:vAlign w:val="center"/>
          </w:tcPr>
          <w:p w:rsidR="00F10911" w:rsidRPr="00085DE6" w:rsidRDefault="00F10911" w:rsidP="00243E99">
            <w:pPr>
              <w:pStyle w:val="ListParagraph"/>
              <w:tabs>
                <w:tab w:val="left" w:pos="7310"/>
              </w:tabs>
              <w:spacing w:before="100" w:beforeAutospacing="1" w:afterAutospacing="1"/>
              <w:ind w:left="0"/>
              <w:rPr>
                <w:rFonts w:cs="Calibri"/>
              </w:rPr>
            </w:pPr>
            <w:r w:rsidRPr="00085DE6">
              <w:rPr>
                <w:rFonts w:cs="Calibri"/>
              </w:rPr>
              <w:t>85</w:t>
            </w:r>
          </w:p>
        </w:tc>
        <w:tc>
          <w:tcPr>
            <w:tcW w:w="827" w:type="dxa"/>
            <w:shd w:val="clear" w:color="auto" w:fill="auto"/>
            <w:vAlign w:val="center"/>
          </w:tcPr>
          <w:p w:rsidR="00F10911" w:rsidRPr="00085DE6" w:rsidRDefault="00F10911" w:rsidP="00243E99">
            <w:pPr>
              <w:pStyle w:val="ListParagraph"/>
              <w:tabs>
                <w:tab w:val="left" w:pos="7310"/>
              </w:tabs>
              <w:spacing w:before="100" w:beforeAutospacing="1" w:afterAutospacing="1"/>
              <w:ind w:left="0"/>
              <w:rPr>
                <w:rFonts w:cs="Calibri"/>
              </w:rPr>
            </w:pPr>
            <w:r w:rsidRPr="00085DE6">
              <w:rPr>
                <w:rFonts w:cs="Calibri"/>
              </w:rPr>
              <w:t>85</w:t>
            </w:r>
          </w:p>
        </w:tc>
        <w:tc>
          <w:tcPr>
            <w:tcW w:w="851" w:type="dxa"/>
            <w:shd w:val="clear" w:color="auto" w:fill="auto"/>
            <w:vAlign w:val="center"/>
          </w:tcPr>
          <w:p w:rsidR="00F10911" w:rsidRPr="00085DE6" w:rsidRDefault="00F10911" w:rsidP="00243E99">
            <w:pPr>
              <w:pStyle w:val="ListParagraph"/>
              <w:tabs>
                <w:tab w:val="left" w:pos="7310"/>
              </w:tabs>
              <w:spacing w:before="100" w:beforeAutospacing="1" w:afterAutospacing="1"/>
              <w:ind w:left="0"/>
              <w:rPr>
                <w:rFonts w:cs="Calibri"/>
              </w:rPr>
            </w:pPr>
            <w:r w:rsidRPr="00085DE6">
              <w:rPr>
                <w:rFonts w:cs="Calibri"/>
              </w:rPr>
              <w:t>85,13</w:t>
            </w:r>
          </w:p>
        </w:tc>
        <w:tc>
          <w:tcPr>
            <w:tcW w:w="722" w:type="dxa"/>
            <w:shd w:val="clear" w:color="auto" w:fill="auto"/>
            <w:vAlign w:val="center"/>
          </w:tcPr>
          <w:p w:rsidR="00F10911" w:rsidRPr="00085DE6" w:rsidRDefault="00CE3E9E" w:rsidP="00243E99">
            <w:pPr>
              <w:pStyle w:val="ListParagraph"/>
              <w:tabs>
                <w:tab w:val="left" w:pos="7310"/>
              </w:tabs>
              <w:spacing w:before="100" w:beforeAutospacing="1" w:afterAutospacing="1"/>
              <w:ind w:left="0"/>
              <w:rPr>
                <w:rFonts w:cs="Calibri"/>
              </w:rPr>
            </w:pPr>
            <w:r>
              <w:rPr>
                <w:rFonts w:cs="Calibri"/>
              </w:rPr>
              <w:t>86</w:t>
            </w:r>
          </w:p>
        </w:tc>
        <w:tc>
          <w:tcPr>
            <w:tcW w:w="713" w:type="dxa"/>
            <w:shd w:val="clear" w:color="auto" w:fill="auto"/>
            <w:vAlign w:val="center"/>
          </w:tcPr>
          <w:p w:rsidR="00F10911" w:rsidRPr="00085DE6" w:rsidRDefault="00CE3E9E" w:rsidP="00243E99">
            <w:pPr>
              <w:pStyle w:val="ListParagraph"/>
              <w:tabs>
                <w:tab w:val="left" w:pos="7310"/>
              </w:tabs>
              <w:spacing w:before="100" w:beforeAutospacing="1" w:afterAutospacing="1"/>
              <w:ind w:left="0"/>
              <w:rPr>
                <w:rFonts w:cs="Calibri"/>
              </w:rPr>
            </w:pPr>
            <w:r>
              <w:rPr>
                <w:rFonts w:cs="Calibri"/>
              </w:rPr>
              <w:t>88</w:t>
            </w:r>
          </w:p>
        </w:tc>
        <w:tc>
          <w:tcPr>
            <w:tcW w:w="823" w:type="dxa"/>
            <w:shd w:val="clear" w:color="auto" w:fill="auto"/>
            <w:vAlign w:val="center"/>
          </w:tcPr>
          <w:p w:rsidR="00F10911" w:rsidRPr="00085DE6" w:rsidRDefault="00CE3E9E" w:rsidP="00243E99">
            <w:pPr>
              <w:pStyle w:val="ListParagraph"/>
              <w:tabs>
                <w:tab w:val="left" w:pos="7310"/>
              </w:tabs>
              <w:spacing w:before="100" w:beforeAutospacing="1" w:afterAutospacing="1"/>
              <w:ind w:left="0"/>
              <w:rPr>
                <w:rFonts w:cs="Calibri"/>
              </w:rPr>
            </w:pPr>
            <w:r>
              <w:rPr>
                <w:rFonts w:cs="Calibri"/>
              </w:rPr>
              <w:t>88</w:t>
            </w:r>
          </w:p>
        </w:tc>
        <w:tc>
          <w:tcPr>
            <w:tcW w:w="827" w:type="dxa"/>
            <w:shd w:val="clear" w:color="auto" w:fill="auto"/>
            <w:vAlign w:val="center"/>
          </w:tcPr>
          <w:p w:rsidR="00F10911" w:rsidRPr="00085DE6" w:rsidRDefault="00CE3E9E" w:rsidP="00243E99">
            <w:pPr>
              <w:pStyle w:val="ListParagraph"/>
              <w:tabs>
                <w:tab w:val="left" w:pos="7310"/>
              </w:tabs>
              <w:spacing w:before="100" w:beforeAutospacing="1" w:afterAutospacing="1"/>
              <w:ind w:left="0"/>
              <w:rPr>
                <w:rFonts w:cs="Calibri"/>
              </w:rPr>
            </w:pPr>
            <w:r>
              <w:rPr>
                <w:rFonts w:cs="Calibri"/>
              </w:rPr>
              <w:t>89</w:t>
            </w:r>
          </w:p>
        </w:tc>
        <w:tc>
          <w:tcPr>
            <w:tcW w:w="722" w:type="dxa"/>
            <w:shd w:val="clear" w:color="auto" w:fill="auto"/>
            <w:vAlign w:val="center"/>
          </w:tcPr>
          <w:p w:rsidR="00F10911" w:rsidRPr="00085DE6" w:rsidRDefault="00F10911" w:rsidP="00243E99">
            <w:pPr>
              <w:pStyle w:val="ListParagraph"/>
              <w:tabs>
                <w:tab w:val="left" w:pos="7310"/>
              </w:tabs>
              <w:spacing w:before="100" w:beforeAutospacing="1" w:afterAutospacing="1"/>
              <w:ind w:left="0"/>
              <w:rPr>
                <w:rFonts w:cs="Calibri"/>
              </w:rPr>
            </w:pPr>
            <w:r w:rsidRPr="00085DE6">
              <w:rPr>
                <w:rFonts w:cs="Calibri"/>
              </w:rPr>
              <w:t>90</w:t>
            </w:r>
          </w:p>
        </w:tc>
      </w:tr>
      <w:tr w:rsidR="00F10911" w:rsidRPr="00085DE6" w:rsidTr="00CE3E9E">
        <w:trPr>
          <w:trHeight w:val="315"/>
        </w:trPr>
        <w:tc>
          <w:tcPr>
            <w:tcW w:w="3584" w:type="dxa"/>
            <w:gridSpan w:val="2"/>
            <w:vAlign w:val="center"/>
          </w:tcPr>
          <w:p w:rsidR="00F10911" w:rsidRPr="00085DE6" w:rsidRDefault="00F10911" w:rsidP="00243E99">
            <w:pPr>
              <w:pStyle w:val="ListParagraph"/>
              <w:tabs>
                <w:tab w:val="left" w:pos="7310"/>
              </w:tabs>
              <w:spacing w:before="100" w:beforeAutospacing="1" w:afterAutospacing="1"/>
              <w:ind w:left="0"/>
              <w:rPr>
                <w:rFonts w:cs="Calibri"/>
              </w:rPr>
            </w:pPr>
            <w:r w:rsidRPr="00085DE6">
              <w:rPr>
                <w:rFonts w:cs="Calibri"/>
              </w:rPr>
              <w:t>Okul öncesinde özel öğretimin payı (%)</w:t>
            </w:r>
          </w:p>
        </w:tc>
        <w:tc>
          <w:tcPr>
            <w:tcW w:w="782" w:type="dxa"/>
            <w:shd w:val="clear" w:color="auto" w:fill="auto"/>
            <w:vAlign w:val="center"/>
          </w:tcPr>
          <w:p w:rsidR="00F10911" w:rsidRPr="00085DE6" w:rsidRDefault="00F10911" w:rsidP="00243E99">
            <w:pPr>
              <w:pStyle w:val="ListParagraph"/>
              <w:tabs>
                <w:tab w:val="left" w:pos="7310"/>
              </w:tabs>
              <w:spacing w:before="100" w:beforeAutospacing="1" w:afterAutospacing="1"/>
              <w:ind w:left="0"/>
              <w:rPr>
                <w:rFonts w:cs="Calibri"/>
              </w:rPr>
            </w:pPr>
            <w:r w:rsidRPr="00085DE6">
              <w:rPr>
                <w:rFonts w:cs="Calibri"/>
              </w:rPr>
              <w:t>6,58</w:t>
            </w:r>
          </w:p>
        </w:tc>
        <w:tc>
          <w:tcPr>
            <w:tcW w:w="827" w:type="dxa"/>
            <w:shd w:val="clear" w:color="auto" w:fill="auto"/>
            <w:vAlign w:val="center"/>
          </w:tcPr>
          <w:p w:rsidR="00F10911" w:rsidRPr="00085DE6" w:rsidRDefault="00F10911" w:rsidP="00243E99">
            <w:pPr>
              <w:pStyle w:val="ListParagraph"/>
              <w:tabs>
                <w:tab w:val="left" w:pos="7310"/>
              </w:tabs>
              <w:spacing w:before="100" w:beforeAutospacing="1" w:afterAutospacing="1"/>
              <w:ind w:left="0"/>
              <w:rPr>
                <w:rFonts w:cs="Calibri"/>
              </w:rPr>
            </w:pPr>
            <w:r w:rsidRPr="00085DE6">
              <w:rPr>
                <w:rFonts w:cs="Calibri"/>
              </w:rPr>
              <w:t>7,04</w:t>
            </w:r>
          </w:p>
        </w:tc>
        <w:tc>
          <w:tcPr>
            <w:tcW w:w="851" w:type="dxa"/>
            <w:shd w:val="clear" w:color="auto" w:fill="auto"/>
            <w:vAlign w:val="center"/>
          </w:tcPr>
          <w:p w:rsidR="00F10911" w:rsidRPr="00085DE6" w:rsidRDefault="00F10911" w:rsidP="00243E99">
            <w:pPr>
              <w:pStyle w:val="ListParagraph"/>
              <w:tabs>
                <w:tab w:val="left" w:pos="7310"/>
              </w:tabs>
              <w:spacing w:before="100" w:beforeAutospacing="1" w:afterAutospacing="1"/>
              <w:ind w:left="0"/>
              <w:rPr>
                <w:rFonts w:cs="Calibri"/>
              </w:rPr>
            </w:pPr>
            <w:r w:rsidRPr="00085DE6">
              <w:rPr>
                <w:rFonts w:cs="Calibri"/>
              </w:rPr>
              <w:t>8,48</w:t>
            </w:r>
          </w:p>
        </w:tc>
        <w:tc>
          <w:tcPr>
            <w:tcW w:w="722" w:type="dxa"/>
            <w:shd w:val="clear" w:color="auto" w:fill="auto"/>
            <w:vAlign w:val="center"/>
          </w:tcPr>
          <w:p w:rsidR="00F10911" w:rsidRPr="00085DE6" w:rsidRDefault="00CE3E9E" w:rsidP="00243E99">
            <w:pPr>
              <w:pStyle w:val="ListParagraph"/>
              <w:tabs>
                <w:tab w:val="left" w:pos="7310"/>
              </w:tabs>
              <w:spacing w:before="100" w:beforeAutospacing="1" w:afterAutospacing="1"/>
              <w:ind w:left="0"/>
              <w:rPr>
                <w:rFonts w:cs="Calibri"/>
              </w:rPr>
            </w:pPr>
            <w:r>
              <w:rPr>
                <w:rFonts w:cs="Calibri"/>
              </w:rPr>
              <w:t>9.00</w:t>
            </w:r>
          </w:p>
        </w:tc>
        <w:tc>
          <w:tcPr>
            <w:tcW w:w="713" w:type="dxa"/>
            <w:shd w:val="clear" w:color="auto" w:fill="auto"/>
            <w:vAlign w:val="center"/>
          </w:tcPr>
          <w:p w:rsidR="00F10911" w:rsidRPr="00085DE6" w:rsidRDefault="00CE3E9E" w:rsidP="00243E99">
            <w:pPr>
              <w:pStyle w:val="ListParagraph"/>
              <w:tabs>
                <w:tab w:val="left" w:pos="7310"/>
              </w:tabs>
              <w:spacing w:before="100" w:beforeAutospacing="1" w:afterAutospacing="1"/>
              <w:ind w:left="0"/>
              <w:rPr>
                <w:rFonts w:cs="Calibri"/>
              </w:rPr>
            </w:pPr>
            <w:r>
              <w:rPr>
                <w:rFonts w:cs="Calibri"/>
              </w:rPr>
              <w:t>9.50</w:t>
            </w:r>
          </w:p>
        </w:tc>
        <w:tc>
          <w:tcPr>
            <w:tcW w:w="823" w:type="dxa"/>
            <w:shd w:val="clear" w:color="auto" w:fill="auto"/>
            <w:vAlign w:val="center"/>
          </w:tcPr>
          <w:p w:rsidR="00F10911" w:rsidRPr="00085DE6" w:rsidRDefault="00CE3E9E" w:rsidP="00243E99">
            <w:pPr>
              <w:pStyle w:val="ListParagraph"/>
              <w:tabs>
                <w:tab w:val="left" w:pos="7310"/>
              </w:tabs>
              <w:spacing w:before="100" w:beforeAutospacing="1" w:afterAutospacing="1"/>
              <w:ind w:left="0"/>
              <w:rPr>
                <w:rFonts w:cs="Calibri"/>
              </w:rPr>
            </w:pPr>
            <w:r>
              <w:rPr>
                <w:rFonts w:cs="Calibri"/>
              </w:rPr>
              <w:t>10</w:t>
            </w:r>
          </w:p>
        </w:tc>
        <w:tc>
          <w:tcPr>
            <w:tcW w:w="827" w:type="dxa"/>
            <w:shd w:val="clear" w:color="auto" w:fill="auto"/>
            <w:vAlign w:val="center"/>
          </w:tcPr>
          <w:p w:rsidR="00F10911" w:rsidRPr="00085DE6" w:rsidRDefault="00CE3E9E" w:rsidP="00243E99">
            <w:pPr>
              <w:pStyle w:val="ListParagraph"/>
              <w:tabs>
                <w:tab w:val="left" w:pos="7310"/>
              </w:tabs>
              <w:spacing w:before="100" w:beforeAutospacing="1" w:afterAutospacing="1"/>
              <w:ind w:left="0"/>
              <w:rPr>
                <w:rFonts w:cs="Calibri"/>
              </w:rPr>
            </w:pPr>
            <w:r>
              <w:rPr>
                <w:rFonts w:cs="Calibri"/>
              </w:rPr>
              <w:t>11</w:t>
            </w:r>
          </w:p>
        </w:tc>
        <w:tc>
          <w:tcPr>
            <w:tcW w:w="722" w:type="dxa"/>
            <w:shd w:val="clear" w:color="auto" w:fill="auto"/>
            <w:vAlign w:val="center"/>
          </w:tcPr>
          <w:p w:rsidR="00F10911" w:rsidRPr="00085DE6" w:rsidRDefault="00F10911" w:rsidP="00243E99">
            <w:pPr>
              <w:pStyle w:val="ListParagraph"/>
              <w:tabs>
                <w:tab w:val="left" w:pos="7310"/>
              </w:tabs>
              <w:spacing w:before="100" w:beforeAutospacing="1" w:afterAutospacing="1"/>
              <w:ind w:left="0"/>
              <w:rPr>
                <w:rFonts w:cs="Calibri"/>
              </w:rPr>
            </w:pPr>
            <w:r w:rsidRPr="00085DE6">
              <w:rPr>
                <w:rFonts w:cs="Calibri"/>
              </w:rPr>
              <w:t>11</w:t>
            </w:r>
          </w:p>
        </w:tc>
      </w:tr>
      <w:tr w:rsidR="00F10911" w:rsidRPr="00085DE6" w:rsidTr="00CE3E9E">
        <w:trPr>
          <w:trHeight w:val="283"/>
        </w:trPr>
        <w:tc>
          <w:tcPr>
            <w:tcW w:w="3584" w:type="dxa"/>
            <w:gridSpan w:val="2"/>
            <w:vAlign w:val="center"/>
          </w:tcPr>
          <w:p w:rsidR="00F10911" w:rsidRPr="00085DE6" w:rsidRDefault="00F10911" w:rsidP="00243E99">
            <w:pPr>
              <w:pStyle w:val="ListParagraph"/>
              <w:tabs>
                <w:tab w:val="left" w:pos="7310"/>
              </w:tabs>
              <w:spacing w:before="100" w:beforeAutospacing="1" w:afterAutospacing="1"/>
              <w:ind w:left="0"/>
              <w:rPr>
                <w:rFonts w:cs="Calibri"/>
              </w:rPr>
            </w:pPr>
            <w:r w:rsidRPr="00085DE6">
              <w:rPr>
                <w:rFonts w:cs="Calibri"/>
              </w:rPr>
              <w:t>İlkokulda özel öğretimin payı (%)</w:t>
            </w:r>
          </w:p>
        </w:tc>
        <w:tc>
          <w:tcPr>
            <w:tcW w:w="782" w:type="dxa"/>
            <w:vMerge w:val="restart"/>
            <w:shd w:val="clear" w:color="auto" w:fill="auto"/>
            <w:vAlign w:val="center"/>
          </w:tcPr>
          <w:p w:rsidR="00F10911" w:rsidRPr="00085DE6" w:rsidRDefault="00F10911" w:rsidP="00243E99">
            <w:pPr>
              <w:pStyle w:val="ListParagraph"/>
              <w:tabs>
                <w:tab w:val="left" w:pos="7310"/>
              </w:tabs>
              <w:spacing w:before="100" w:beforeAutospacing="1" w:afterAutospacing="1"/>
              <w:ind w:left="0"/>
              <w:rPr>
                <w:rFonts w:cs="Calibri"/>
              </w:rPr>
            </w:pPr>
            <w:r w:rsidRPr="00085DE6">
              <w:rPr>
                <w:rFonts w:cs="Calibri"/>
              </w:rPr>
              <w:t>3,40</w:t>
            </w:r>
          </w:p>
        </w:tc>
        <w:tc>
          <w:tcPr>
            <w:tcW w:w="827" w:type="dxa"/>
            <w:shd w:val="clear" w:color="auto" w:fill="auto"/>
            <w:vAlign w:val="center"/>
          </w:tcPr>
          <w:p w:rsidR="00F10911" w:rsidRPr="00085DE6" w:rsidRDefault="00F10911" w:rsidP="00243E99">
            <w:pPr>
              <w:pStyle w:val="ListParagraph"/>
              <w:tabs>
                <w:tab w:val="left" w:pos="7310"/>
              </w:tabs>
              <w:spacing w:before="100" w:beforeAutospacing="1" w:afterAutospacing="1"/>
              <w:ind w:left="0"/>
              <w:rPr>
                <w:rFonts w:cs="Calibri"/>
              </w:rPr>
            </w:pPr>
            <w:r w:rsidRPr="00085DE6">
              <w:rPr>
                <w:rFonts w:cs="Calibri"/>
              </w:rPr>
              <w:t>3,41</w:t>
            </w:r>
          </w:p>
        </w:tc>
        <w:tc>
          <w:tcPr>
            <w:tcW w:w="851" w:type="dxa"/>
            <w:shd w:val="clear" w:color="auto" w:fill="auto"/>
            <w:vAlign w:val="center"/>
          </w:tcPr>
          <w:p w:rsidR="00F10911" w:rsidRPr="00085DE6" w:rsidRDefault="00F10911" w:rsidP="00243E99">
            <w:pPr>
              <w:pStyle w:val="ListParagraph"/>
              <w:tabs>
                <w:tab w:val="left" w:pos="7310"/>
              </w:tabs>
              <w:spacing w:before="100" w:beforeAutospacing="1" w:afterAutospacing="1"/>
              <w:ind w:left="0"/>
              <w:rPr>
                <w:rFonts w:cs="Calibri"/>
              </w:rPr>
            </w:pPr>
            <w:r w:rsidRPr="00085DE6">
              <w:rPr>
                <w:rFonts w:cs="Calibri"/>
              </w:rPr>
              <w:t>3,78</w:t>
            </w:r>
          </w:p>
        </w:tc>
        <w:tc>
          <w:tcPr>
            <w:tcW w:w="722" w:type="dxa"/>
            <w:shd w:val="clear" w:color="auto" w:fill="auto"/>
            <w:vAlign w:val="center"/>
          </w:tcPr>
          <w:p w:rsidR="00F10911" w:rsidRPr="00085DE6" w:rsidRDefault="00CE3E9E" w:rsidP="00243E99">
            <w:pPr>
              <w:pStyle w:val="ListParagraph"/>
              <w:tabs>
                <w:tab w:val="left" w:pos="7310"/>
              </w:tabs>
              <w:spacing w:before="100" w:beforeAutospacing="1" w:afterAutospacing="1"/>
              <w:ind w:left="0"/>
              <w:rPr>
                <w:rFonts w:cs="Calibri"/>
              </w:rPr>
            </w:pPr>
            <w:r>
              <w:rPr>
                <w:rFonts w:cs="Calibri"/>
              </w:rPr>
              <w:t>3.78</w:t>
            </w:r>
          </w:p>
        </w:tc>
        <w:tc>
          <w:tcPr>
            <w:tcW w:w="713" w:type="dxa"/>
            <w:shd w:val="clear" w:color="auto" w:fill="auto"/>
            <w:vAlign w:val="center"/>
          </w:tcPr>
          <w:p w:rsidR="00F10911" w:rsidRPr="00085DE6" w:rsidRDefault="00CE3E9E" w:rsidP="00243E99">
            <w:pPr>
              <w:pStyle w:val="ListParagraph"/>
              <w:tabs>
                <w:tab w:val="left" w:pos="7310"/>
              </w:tabs>
              <w:spacing w:before="100" w:beforeAutospacing="1" w:afterAutospacing="1"/>
              <w:ind w:left="0"/>
              <w:rPr>
                <w:rFonts w:cs="Calibri"/>
              </w:rPr>
            </w:pPr>
            <w:r>
              <w:rPr>
                <w:rFonts w:cs="Calibri"/>
              </w:rPr>
              <w:t>3.78</w:t>
            </w:r>
          </w:p>
        </w:tc>
        <w:tc>
          <w:tcPr>
            <w:tcW w:w="823" w:type="dxa"/>
            <w:shd w:val="clear" w:color="auto" w:fill="auto"/>
            <w:vAlign w:val="center"/>
          </w:tcPr>
          <w:p w:rsidR="00F10911" w:rsidRPr="00085DE6" w:rsidRDefault="00CE3E9E" w:rsidP="00243E99">
            <w:pPr>
              <w:pStyle w:val="ListParagraph"/>
              <w:tabs>
                <w:tab w:val="left" w:pos="7310"/>
              </w:tabs>
              <w:spacing w:before="100" w:beforeAutospacing="1" w:afterAutospacing="1"/>
              <w:ind w:left="0"/>
              <w:rPr>
                <w:rFonts w:cs="Calibri"/>
              </w:rPr>
            </w:pPr>
            <w:r>
              <w:rPr>
                <w:rFonts w:cs="Calibri"/>
              </w:rPr>
              <w:t>3.77</w:t>
            </w:r>
          </w:p>
        </w:tc>
        <w:tc>
          <w:tcPr>
            <w:tcW w:w="827" w:type="dxa"/>
            <w:shd w:val="clear" w:color="auto" w:fill="auto"/>
            <w:vAlign w:val="center"/>
          </w:tcPr>
          <w:p w:rsidR="00F10911" w:rsidRPr="00085DE6" w:rsidRDefault="00CE3E9E" w:rsidP="00243E99">
            <w:pPr>
              <w:pStyle w:val="ListParagraph"/>
              <w:tabs>
                <w:tab w:val="left" w:pos="7310"/>
              </w:tabs>
              <w:spacing w:before="100" w:beforeAutospacing="1" w:afterAutospacing="1"/>
              <w:ind w:left="0"/>
              <w:rPr>
                <w:rFonts w:cs="Calibri"/>
              </w:rPr>
            </w:pPr>
            <w:r>
              <w:rPr>
                <w:rFonts w:cs="Calibri"/>
              </w:rPr>
              <w:t>3.77</w:t>
            </w:r>
          </w:p>
        </w:tc>
        <w:tc>
          <w:tcPr>
            <w:tcW w:w="722" w:type="dxa"/>
            <w:shd w:val="clear" w:color="auto" w:fill="auto"/>
            <w:vAlign w:val="center"/>
          </w:tcPr>
          <w:p w:rsidR="00F10911" w:rsidRPr="00085DE6" w:rsidRDefault="00F10911" w:rsidP="00243E99">
            <w:pPr>
              <w:pStyle w:val="ListParagraph"/>
              <w:tabs>
                <w:tab w:val="left" w:pos="7310"/>
              </w:tabs>
              <w:spacing w:before="100" w:beforeAutospacing="1" w:afterAutospacing="1"/>
              <w:ind w:left="0"/>
              <w:rPr>
                <w:rFonts w:cs="Calibri"/>
              </w:rPr>
            </w:pPr>
            <w:r w:rsidRPr="00085DE6">
              <w:rPr>
                <w:rFonts w:cs="Calibri"/>
              </w:rPr>
              <w:t>3.78</w:t>
            </w:r>
          </w:p>
        </w:tc>
      </w:tr>
      <w:tr w:rsidR="00F10911" w:rsidRPr="00085DE6" w:rsidTr="00CE3E9E">
        <w:trPr>
          <w:trHeight w:val="283"/>
        </w:trPr>
        <w:tc>
          <w:tcPr>
            <w:tcW w:w="3584" w:type="dxa"/>
            <w:gridSpan w:val="2"/>
            <w:vAlign w:val="center"/>
          </w:tcPr>
          <w:p w:rsidR="00F10911" w:rsidRPr="00085DE6" w:rsidRDefault="00F10911" w:rsidP="00243E99">
            <w:pPr>
              <w:pStyle w:val="ListParagraph"/>
              <w:tabs>
                <w:tab w:val="left" w:pos="7310"/>
              </w:tabs>
              <w:spacing w:before="100" w:beforeAutospacing="1" w:afterAutospacing="1"/>
              <w:ind w:left="0"/>
              <w:rPr>
                <w:rFonts w:cs="Calibri"/>
              </w:rPr>
            </w:pPr>
            <w:r w:rsidRPr="00085DE6">
              <w:rPr>
                <w:rFonts w:cs="Calibri"/>
              </w:rPr>
              <w:t>Ortaokulda özel öğretimin payı (%)</w:t>
            </w:r>
          </w:p>
        </w:tc>
        <w:tc>
          <w:tcPr>
            <w:tcW w:w="782" w:type="dxa"/>
            <w:vMerge/>
            <w:shd w:val="clear" w:color="auto" w:fill="auto"/>
            <w:vAlign w:val="center"/>
          </w:tcPr>
          <w:p w:rsidR="00F10911" w:rsidRPr="00085DE6" w:rsidRDefault="00F10911" w:rsidP="00243E99">
            <w:pPr>
              <w:pStyle w:val="ListParagraph"/>
              <w:tabs>
                <w:tab w:val="left" w:pos="7310"/>
              </w:tabs>
              <w:spacing w:before="100" w:beforeAutospacing="1" w:afterAutospacing="1"/>
              <w:ind w:left="0"/>
              <w:rPr>
                <w:rFonts w:cs="Calibri"/>
              </w:rPr>
            </w:pPr>
          </w:p>
        </w:tc>
        <w:tc>
          <w:tcPr>
            <w:tcW w:w="827" w:type="dxa"/>
            <w:shd w:val="clear" w:color="auto" w:fill="auto"/>
            <w:vAlign w:val="center"/>
          </w:tcPr>
          <w:p w:rsidR="00F10911" w:rsidRPr="00085DE6" w:rsidRDefault="00F10911" w:rsidP="00243E99">
            <w:pPr>
              <w:pStyle w:val="ListParagraph"/>
              <w:tabs>
                <w:tab w:val="left" w:pos="7310"/>
              </w:tabs>
              <w:spacing w:before="100" w:beforeAutospacing="1" w:afterAutospacing="1"/>
              <w:ind w:left="0"/>
              <w:rPr>
                <w:rFonts w:cs="Calibri"/>
              </w:rPr>
            </w:pPr>
            <w:r w:rsidRPr="00085DE6">
              <w:rPr>
                <w:rFonts w:cs="Calibri"/>
              </w:rPr>
              <w:t>4,36</w:t>
            </w:r>
          </w:p>
        </w:tc>
        <w:tc>
          <w:tcPr>
            <w:tcW w:w="851" w:type="dxa"/>
            <w:shd w:val="clear" w:color="auto" w:fill="auto"/>
            <w:vAlign w:val="center"/>
          </w:tcPr>
          <w:p w:rsidR="00F10911" w:rsidRPr="00085DE6" w:rsidRDefault="00F10911" w:rsidP="00243E99">
            <w:pPr>
              <w:pStyle w:val="ListParagraph"/>
              <w:tabs>
                <w:tab w:val="left" w:pos="7310"/>
              </w:tabs>
              <w:spacing w:before="100" w:beforeAutospacing="1" w:afterAutospacing="1"/>
              <w:ind w:left="0"/>
              <w:rPr>
                <w:rFonts w:cs="Calibri"/>
              </w:rPr>
            </w:pPr>
            <w:r w:rsidRPr="00085DE6">
              <w:rPr>
                <w:rFonts w:cs="Calibri"/>
              </w:rPr>
              <w:t>4,45</w:t>
            </w:r>
          </w:p>
        </w:tc>
        <w:tc>
          <w:tcPr>
            <w:tcW w:w="722" w:type="dxa"/>
            <w:shd w:val="clear" w:color="auto" w:fill="auto"/>
            <w:vAlign w:val="center"/>
          </w:tcPr>
          <w:p w:rsidR="00F10911" w:rsidRPr="00085DE6" w:rsidRDefault="00CE3E9E" w:rsidP="00243E99">
            <w:pPr>
              <w:pStyle w:val="ListParagraph"/>
              <w:tabs>
                <w:tab w:val="left" w:pos="7310"/>
              </w:tabs>
              <w:spacing w:before="100" w:beforeAutospacing="1" w:afterAutospacing="1"/>
              <w:ind w:left="0"/>
              <w:rPr>
                <w:rFonts w:cs="Calibri"/>
              </w:rPr>
            </w:pPr>
            <w:r>
              <w:rPr>
                <w:rFonts w:cs="Calibri"/>
              </w:rPr>
              <w:t>4.5</w:t>
            </w:r>
          </w:p>
        </w:tc>
        <w:tc>
          <w:tcPr>
            <w:tcW w:w="713" w:type="dxa"/>
            <w:shd w:val="clear" w:color="auto" w:fill="auto"/>
            <w:vAlign w:val="center"/>
          </w:tcPr>
          <w:p w:rsidR="00F10911" w:rsidRPr="00085DE6" w:rsidRDefault="00CE3E9E" w:rsidP="00243E99">
            <w:pPr>
              <w:pStyle w:val="ListParagraph"/>
              <w:tabs>
                <w:tab w:val="left" w:pos="7310"/>
              </w:tabs>
              <w:spacing w:before="100" w:beforeAutospacing="1" w:afterAutospacing="1"/>
              <w:ind w:left="0"/>
              <w:rPr>
                <w:rFonts w:cs="Calibri"/>
              </w:rPr>
            </w:pPr>
            <w:r>
              <w:rPr>
                <w:rFonts w:cs="Calibri"/>
              </w:rPr>
              <w:t>4.5</w:t>
            </w:r>
          </w:p>
        </w:tc>
        <w:tc>
          <w:tcPr>
            <w:tcW w:w="823" w:type="dxa"/>
            <w:shd w:val="clear" w:color="auto" w:fill="auto"/>
            <w:vAlign w:val="center"/>
          </w:tcPr>
          <w:p w:rsidR="00F10911" w:rsidRPr="00085DE6" w:rsidRDefault="00CE3E9E" w:rsidP="00243E99">
            <w:pPr>
              <w:pStyle w:val="ListParagraph"/>
              <w:tabs>
                <w:tab w:val="left" w:pos="7310"/>
              </w:tabs>
              <w:spacing w:before="100" w:beforeAutospacing="1" w:afterAutospacing="1"/>
              <w:ind w:left="0"/>
              <w:rPr>
                <w:rFonts w:cs="Calibri"/>
              </w:rPr>
            </w:pPr>
            <w:r>
              <w:rPr>
                <w:rFonts w:cs="Calibri"/>
              </w:rPr>
              <w:t>4.5</w:t>
            </w:r>
          </w:p>
        </w:tc>
        <w:tc>
          <w:tcPr>
            <w:tcW w:w="827" w:type="dxa"/>
            <w:shd w:val="clear" w:color="auto" w:fill="auto"/>
            <w:vAlign w:val="center"/>
          </w:tcPr>
          <w:p w:rsidR="00F10911" w:rsidRPr="00085DE6" w:rsidRDefault="00CE3E9E" w:rsidP="00243E99">
            <w:pPr>
              <w:pStyle w:val="ListParagraph"/>
              <w:tabs>
                <w:tab w:val="left" w:pos="7310"/>
              </w:tabs>
              <w:spacing w:before="100" w:beforeAutospacing="1" w:afterAutospacing="1"/>
              <w:ind w:left="0"/>
              <w:rPr>
                <w:rFonts w:cs="Calibri"/>
              </w:rPr>
            </w:pPr>
            <w:r>
              <w:rPr>
                <w:rFonts w:cs="Calibri"/>
              </w:rPr>
              <w:t>4.5</w:t>
            </w:r>
          </w:p>
        </w:tc>
        <w:tc>
          <w:tcPr>
            <w:tcW w:w="722" w:type="dxa"/>
            <w:shd w:val="clear" w:color="auto" w:fill="auto"/>
            <w:vAlign w:val="center"/>
          </w:tcPr>
          <w:p w:rsidR="00F10911" w:rsidRPr="00085DE6" w:rsidRDefault="00F10911" w:rsidP="00243E99">
            <w:pPr>
              <w:pStyle w:val="ListParagraph"/>
              <w:tabs>
                <w:tab w:val="left" w:pos="7310"/>
              </w:tabs>
              <w:spacing w:before="100" w:beforeAutospacing="1" w:afterAutospacing="1"/>
              <w:ind w:left="0"/>
              <w:rPr>
                <w:rFonts w:cs="Calibri"/>
              </w:rPr>
            </w:pPr>
            <w:r w:rsidRPr="00085DE6">
              <w:rPr>
                <w:rFonts w:cs="Calibri"/>
              </w:rPr>
              <w:t>4,5</w:t>
            </w:r>
          </w:p>
        </w:tc>
      </w:tr>
      <w:tr w:rsidR="00F10911" w:rsidRPr="00085DE6" w:rsidTr="00CE3E9E">
        <w:trPr>
          <w:trHeight w:val="283"/>
        </w:trPr>
        <w:tc>
          <w:tcPr>
            <w:tcW w:w="3584" w:type="dxa"/>
            <w:gridSpan w:val="2"/>
          </w:tcPr>
          <w:p w:rsidR="00F10911" w:rsidRPr="00085DE6" w:rsidRDefault="00F10911" w:rsidP="00243E99">
            <w:pPr>
              <w:pStyle w:val="ListParagraph"/>
              <w:tabs>
                <w:tab w:val="left" w:pos="7310"/>
              </w:tabs>
              <w:spacing w:before="100" w:beforeAutospacing="1" w:afterAutospacing="1"/>
              <w:ind w:left="0"/>
              <w:rPr>
                <w:rFonts w:cs="Calibri"/>
              </w:rPr>
            </w:pPr>
            <w:r w:rsidRPr="00085DE6">
              <w:rPr>
                <w:rFonts w:cs="Calibri"/>
              </w:rPr>
              <w:t>Ortaöğretimde özel öğretimin payı (%)</w:t>
            </w:r>
          </w:p>
        </w:tc>
        <w:tc>
          <w:tcPr>
            <w:tcW w:w="782" w:type="dxa"/>
            <w:shd w:val="clear" w:color="auto" w:fill="auto"/>
            <w:vAlign w:val="center"/>
          </w:tcPr>
          <w:p w:rsidR="00F10911" w:rsidRPr="00085DE6" w:rsidRDefault="00F10911" w:rsidP="00243E99">
            <w:pPr>
              <w:pStyle w:val="ListParagraph"/>
              <w:tabs>
                <w:tab w:val="left" w:pos="7310"/>
              </w:tabs>
              <w:spacing w:before="100" w:beforeAutospacing="1" w:afterAutospacing="1"/>
              <w:ind w:left="0"/>
              <w:rPr>
                <w:rFonts w:cs="Calibri"/>
              </w:rPr>
            </w:pPr>
            <w:r w:rsidRPr="00085DE6">
              <w:rPr>
                <w:rFonts w:cs="Calibri"/>
              </w:rPr>
              <w:t>1,60</w:t>
            </w:r>
          </w:p>
        </w:tc>
        <w:tc>
          <w:tcPr>
            <w:tcW w:w="827" w:type="dxa"/>
            <w:shd w:val="clear" w:color="auto" w:fill="auto"/>
            <w:vAlign w:val="center"/>
          </w:tcPr>
          <w:p w:rsidR="00F10911" w:rsidRPr="00085DE6" w:rsidRDefault="00F10911" w:rsidP="00243E99">
            <w:pPr>
              <w:pStyle w:val="ListParagraph"/>
              <w:tabs>
                <w:tab w:val="left" w:pos="7310"/>
              </w:tabs>
              <w:spacing w:before="100" w:beforeAutospacing="1" w:afterAutospacing="1"/>
              <w:ind w:left="0"/>
              <w:rPr>
                <w:rFonts w:cs="Calibri"/>
              </w:rPr>
            </w:pPr>
            <w:r w:rsidRPr="00085DE6">
              <w:rPr>
                <w:rFonts w:cs="Calibri"/>
              </w:rPr>
              <w:t>2,13</w:t>
            </w:r>
          </w:p>
        </w:tc>
        <w:tc>
          <w:tcPr>
            <w:tcW w:w="851" w:type="dxa"/>
            <w:shd w:val="clear" w:color="auto" w:fill="auto"/>
            <w:vAlign w:val="center"/>
          </w:tcPr>
          <w:p w:rsidR="00F10911" w:rsidRPr="00085DE6" w:rsidRDefault="00F10911" w:rsidP="00243E99">
            <w:pPr>
              <w:pStyle w:val="ListParagraph"/>
              <w:tabs>
                <w:tab w:val="left" w:pos="7310"/>
              </w:tabs>
              <w:spacing w:before="100" w:beforeAutospacing="1" w:afterAutospacing="1"/>
              <w:ind w:left="0"/>
              <w:rPr>
                <w:rFonts w:cs="Calibri"/>
              </w:rPr>
            </w:pPr>
            <w:r w:rsidRPr="00085DE6">
              <w:rPr>
                <w:rFonts w:cs="Calibri"/>
              </w:rPr>
              <w:t>2,52</w:t>
            </w:r>
          </w:p>
        </w:tc>
        <w:tc>
          <w:tcPr>
            <w:tcW w:w="722" w:type="dxa"/>
            <w:shd w:val="clear" w:color="auto" w:fill="auto"/>
            <w:vAlign w:val="center"/>
          </w:tcPr>
          <w:p w:rsidR="00F10911" w:rsidRPr="00085DE6" w:rsidRDefault="00CE3E9E" w:rsidP="00243E99">
            <w:pPr>
              <w:pStyle w:val="ListParagraph"/>
              <w:tabs>
                <w:tab w:val="left" w:pos="7310"/>
              </w:tabs>
              <w:spacing w:before="100" w:beforeAutospacing="1" w:afterAutospacing="1"/>
              <w:ind w:left="0"/>
              <w:rPr>
                <w:rFonts w:cs="Calibri"/>
              </w:rPr>
            </w:pPr>
            <w:r>
              <w:rPr>
                <w:rFonts w:cs="Calibri"/>
              </w:rPr>
              <w:t>2.53</w:t>
            </w:r>
          </w:p>
        </w:tc>
        <w:tc>
          <w:tcPr>
            <w:tcW w:w="713" w:type="dxa"/>
            <w:shd w:val="clear" w:color="auto" w:fill="auto"/>
            <w:vAlign w:val="center"/>
          </w:tcPr>
          <w:p w:rsidR="00F10911" w:rsidRPr="00085DE6" w:rsidRDefault="00CE3E9E" w:rsidP="00243E99">
            <w:pPr>
              <w:pStyle w:val="ListParagraph"/>
              <w:tabs>
                <w:tab w:val="left" w:pos="7310"/>
              </w:tabs>
              <w:spacing w:before="100" w:beforeAutospacing="1" w:afterAutospacing="1"/>
              <w:ind w:left="0"/>
              <w:rPr>
                <w:rFonts w:cs="Calibri"/>
              </w:rPr>
            </w:pPr>
            <w:r>
              <w:rPr>
                <w:rFonts w:cs="Calibri"/>
              </w:rPr>
              <w:t>2.55</w:t>
            </w:r>
          </w:p>
        </w:tc>
        <w:tc>
          <w:tcPr>
            <w:tcW w:w="823" w:type="dxa"/>
            <w:shd w:val="clear" w:color="auto" w:fill="auto"/>
            <w:vAlign w:val="center"/>
          </w:tcPr>
          <w:p w:rsidR="00F10911" w:rsidRPr="00085DE6" w:rsidRDefault="00CE3E9E" w:rsidP="00243E99">
            <w:pPr>
              <w:pStyle w:val="ListParagraph"/>
              <w:tabs>
                <w:tab w:val="left" w:pos="7310"/>
              </w:tabs>
              <w:spacing w:before="100" w:beforeAutospacing="1" w:afterAutospacing="1"/>
              <w:ind w:left="0"/>
              <w:rPr>
                <w:rFonts w:cs="Calibri"/>
              </w:rPr>
            </w:pPr>
            <w:r>
              <w:rPr>
                <w:rFonts w:cs="Calibri"/>
              </w:rPr>
              <w:t>2.55</w:t>
            </w:r>
          </w:p>
        </w:tc>
        <w:tc>
          <w:tcPr>
            <w:tcW w:w="827" w:type="dxa"/>
            <w:shd w:val="clear" w:color="auto" w:fill="auto"/>
            <w:vAlign w:val="center"/>
          </w:tcPr>
          <w:p w:rsidR="00F10911" w:rsidRPr="00085DE6" w:rsidRDefault="00CE3E9E" w:rsidP="00243E99">
            <w:pPr>
              <w:pStyle w:val="ListParagraph"/>
              <w:tabs>
                <w:tab w:val="left" w:pos="7310"/>
              </w:tabs>
              <w:spacing w:before="100" w:beforeAutospacing="1" w:afterAutospacing="1"/>
              <w:ind w:left="0"/>
              <w:rPr>
                <w:rFonts w:cs="Calibri"/>
              </w:rPr>
            </w:pPr>
            <w:r>
              <w:rPr>
                <w:rFonts w:cs="Calibri"/>
              </w:rPr>
              <w:t>2.56</w:t>
            </w:r>
          </w:p>
        </w:tc>
        <w:tc>
          <w:tcPr>
            <w:tcW w:w="722" w:type="dxa"/>
            <w:shd w:val="clear" w:color="auto" w:fill="auto"/>
            <w:vAlign w:val="center"/>
          </w:tcPr>
          <w:p w:rsidR="00F10911" w:rsidRPr="00085DE6" w:rsidRDefault="00F10911" w:rsidP="00243E99">
            <w:pPr>
              <w:pStyle w:val="ListParagraph"/>
              <w:tabs>
                <w:tab w:val="left" w:pos="7310"/>
              </w:tabs>
              <w:spacing w:before="100" w:beforeAutospacing="1" w:afterAutospacing="1"/>
              <w:ind w:left="0"/>
              <w:rPr>
                <w:rFonts w:cs="Calibri"/>
              </w:rPr>
            </w:pPr>
            <w:r w:rsidRPr="00085DE6">
              <w:rPr>
                <w:rFonts w:cs="Calibri"/>
              </w:rPr>
              <w:t>2,8</w:t>
            </w:r>
          </w:p>
        </w:tc>
      </w:tr>
      <w:tr w:rsidR="00F10911" w:rsidRPr="00085DE6" w:rsidTr="00CE3E9E">
        <w:trPr>
          <w:trHeight w:val="283"/>
        </w:trPr>
        <w:tc>
          <w:tcPr>
            <w:tcW w:w="3584" w:type="dxa"/>
            <w:gridSpan w:val="2"/>
            <w:tcBorders>
              <w:bottom w:val="single" w:sz="4" w:space="0" w:color="auto"/>
            </w:tcBorders>
          </w:tcPr>
          <w:p w:rsidR="00F10911" w:rsidRPr="00085DE6" w:rsidRDefault="00F10911" w:rsidP="00243E99">
            <w:pPr>
              <w:pStyle w:val="ListParagraph"/>
              <w:tabs>
                <w:tab w:val="left" w:pos="7310"/>
              </w:tabs>
              <w:spacing w:before="100" w:beforeAutospacing="1" w:afterAutospacing="1"/>
              <w:ind w:left="0"/>
              <w:rPr>
                <w:rFonts w:cs="Calibri"/>
              </w:rPr>
            </w:pPr>
            <w:r w:rsidRPr="00085DE6">
              <w:rPr>
                <w:rFonts w:cs="Calibri"/>
              </w:rPr>
              <w:t>Özel öğretimin payı (toplam) (%)</w:t>
            </w:r>
          </w:p>
        </w:tc>
        <w:tc>
          <w:tcPr>
            <w:tcW w:w="782" w:type="dxa"/>
            <w:shd w:val="clear" w:color="auto" w:fill="auto"/>
            <w:vAlign w:val="center"/>
          </w:tcPr>
          <w:p w:rsidR="00F10911" w:rsidRPr="00085DE6" w:rsidRDefault="00F10911" w:rsidP="00243E99">
            <w:pPr>
              <w:pStyle w:val="ListParagraph"/>
              <w:tabs>
                <w:tab w:val="left" w:pos="7310"/>
              </w:tabs>
              <w:spacing w:before="100" w:beforeAutospacing="1" w:afterAutospacing="1"/>
              <w:ind w:left="0"/>
              <w:rPr>
                <w:rFonts w:cs="Calibri"/>
              </w:rPr>
            </w:pPr>
            <w:r w:rsidRPr="00085DE6">
              <w:rPr>
                <w:rFonts w:cs="Calibri"/>
              </w:rPr>
              <w:t>4</w:t>
            </w:r>
          </w:p>
        </w:tc>
        <w:tc>
          <w:tcPr>
            <w:tcW w:w="827" w:type="dxa"/>
            <w:shd w:val="clear" w:color="auto" w:fill="auto"/>
            <w:vAlign w:val="center"/>
          </w:tcPr>
          <w:p w:rsidR="00F10911" w:rsidRPr="00085DE6" w:rsidRDefault="00F10911" w:rsidP="00243E99">
            <w:pPr>
              <w:pStyle w:val="ListParagraph"/>
              <w:tabs>
                <w:tab w:val="left" w:pos="7310"/>
              </w:tabs>
              <w:spacing w:before="100" w:beforeAutospacing="1" w:afterAutospacing="1"/>
              <w:ind w:left="0"/>
              <w:rPr>
                <w:rFonts w:cs="Calibri"/>
              </w:rPr>
            </w:pPr>
            <w:r w:rsidRPr="00085DE6">
              <w:rPr>
                <w:rFonts w:cs="Calibri"/>
              </w:rPr>
              <w:t>2,99</w:t>
            </w:r>
          </w:p>
        </w:tc>
        <w:tc>
          <w:tcPr>
            <w:tcW w:w="851" w:type="dxa"/>
            <w:shd w:val="clear" w:color="auto" w:fill="auto"/>
            <w:vAlign w:val="center"/>
          </w:tcPr>
          <w:p w:rsidR="00F10911" w:rsidRPr="00085DE6" w:rsidRDefault="00F10911" w:rsidP="00243E99">
            <w:pPr>
              <w:pStyle w:val="ListParagraph"/>
              <w:tabs>
                <w:tab w:val="left" w:pos="7310"/>
              </w:tabs>
              <w:spacing w:before="100" w:beforeAutospacing="1" w:afterAutospacing="1"/>
              <w:ind w:left="0"/>
              <w:rPr>
                <w:rFonts w:cs="Calibri"/>
              </w:rPr>
            </w:pPr>
            <w:r w:rsidRPr="00085DE6">
              <w:rPr>
                <w:rFonts w:cs="Calibri"/>
              </w:rPr>
              <w:t>3,44</w:t>
            </w:r>
          </w:p>
        </w:tc>
        <w:tc>
          <w:tcPr>
            <w:tcW w:w="722" w:type="dxa"/>
            <w:shd w:val="clear" w:color="auto" w:fill="auto"/>
            <w:vAlign w:val="center"/>
          </w:tcPr>
          <w:p w:rsidR="00F10911" w:rsidRPr="00085DE6" w:rsidRDefault="00CE3E9E" w:rsidP="00243E99">
            <w:pPr>
              <w:pStyle w:val="ListParagraph"/>
              <w:tabs>
                <w:tab w:val="left" w:pos="7310"/>
              </w:tabs>
              <w:spacing w:before="100" w:beforeAutospacing="1" w:afterAutospacing="1"/>
              <w:ind w:left="0"/>
              <w:rPr>
                <w:rFonts w:cs="Calibri"/>
              </w:rPr>
            </w:pPr>
            <w:r>
              <w:rPr>
                <w:rFonts w:cs="Calibri"/>
              </w:rPr>
              <w:t>3.45</w:t>
            </w:r>
          </w:p>
        </w:tc>
        <w:tc>
          <w:tcPr>
            <w:tcW w:w="713" w:type="dxa"/>
            <w:shd w:val="clear" w:color="auto" w:fill="auto"/>
            <w:vAlign w:val="center"/>
          </w:tcPr>
          <w:p w:rsidR="00F10911" w:rsidRPr="00085DE6" w:rsidRDefault="00CE3E9E" w:rsidP="00243E99">
            <w:pPr>
              <w:pStyle w:val="ListParagraph"/>
              <w:tabs>
                <w:tab w:val="left" w:pos="7310"/>
              </w:tabs>
              <w:spacing w:before="100" w:beforeAutospacing="1" w:afterAutospacing="1"/>
              <w:ind w:left="0"/>
              <w:rPr>
                <w:rFonts w:cs="Calibri"/>
              </w:rPr>
            </w:pPr>
            <w:r>
              <w:rPr>
                <w:rFonts w:cs="Calibri"/>
              </w:rPr>
              <w:t>3.45</w:t>
            </w:r>
          </w:p>
        </w:tc>
        <w:tc>
          <w:tcPr>
            <w:tcW w:w="823" w:type="dxa"/>
            <w:shd w:val="clear" w:color="auto" w:fill="auto"/>
            <w:vAlign w:val="center"/>
          </w:tcPr>
          <w:p w:rsidR="00F10911" w:rsidRPr="00085DE6" w:rsidRDefault="00CE3E9E" w:rsidP="00243E99">
            <w:pPr>
              <w:pStyle w:val="ListParagraph"/>
              <w:tabs>
                <w:tab w:val="left" w:pos="7310"/>
              </w:tabs>
              <w:spacing w:before="100" w:beforeAutospacing="1" w:afterAutospacing="1"/>
              <w:ind w:left="0"/>
              <w:rPr>
                <w:rFonts w:cs="Calibri"/>
              </w:rPr>
            </w:pPr>
            <w:r>
              <w:rPr>
                <w:rFonts w:cs="Calibri"/>
              </w:rPr>
              <w:t>3.46</w:t>
            </w:r>
          </w:p>
        </w:tc>
        <w:tc>
          <w:tcPr>
            <w:tcW w:w="827" w:type="dxa"/>
            <w:shd w:val="clear" w:color="auto" w:fill="auto"/>
            <w:vAlign w:val="center"/>
          </w:tcPr>
          <w:p w:rsidR="00F10911" w:rsidRPr="00085DE6" w:rsidRDefault="00CE3E9E" w:rsidP="00243E99">
            <w:pPr>
              <w:pStyle w:val="ListParagraph"/>
              <w:tabs>
                <w:tab w:val="left" w:pos="7310"/>
              </w:tabs>
              <w:spacing w:before="100" w:beforeAutospacing="1" w:afterAutospacing="1"/>
              <w:ind w:left="0"/>
              <w:rPr>
                <w:rFonts w:cs="Calibri"/>
              </w:rPr>
            </w:pPr>
            <w:r>
              <w:rPr>
                <w:rFonts w:cs="Calibri"/>
              </w:rPr>
              <w:t>3.46</w:t>
            </w:r>
          </w:p>
        </w:tc>
        <w:tc>
          <w:tcPr>
            <w:tcW w:w="722" w:type="dxa"/>
            <w:shd w:val="clear" w:color="auto" w:fill="auto"/>
            <w:vAlign w:val="center"/>
          </w:tcPr>
          <w:p w:rsidR="00F10911" w:rsidRPr="00085DE6" w:rsidRDefault="00F10911" w:rsidP="00243E99">
            <w:pPr>
              <w:pStyle w:val="ListParagraph"/>
              <w:tabs>
                <w:tab w:val="left" w:pos="7310"/>
              </w:tabs>
              <w:spacing w:before="100" w:beforeAutospacing="1" w:afterAutospacing="1"/>
              <w:ind w:left="0"/>
              <w:rPr>
                <w:rFonts w:cs="Calibri"/>
              </w:rPr>
            </w:pPr>
            <w:r w:rsidRPr="00085DE6">
              <w:rPr>
                <w:rFonts w:cs="Calibri"/>
              </w:rPr>
              <w:t>3,8</w:t>
            </w:r>
          </w:p>
        </w:tc>
      </w:tr>
      <w:tr w:rsidR="00F10911" w:rsidRPr="00085DE6" w:rsidTr="00CE3E9E">
        <w:trPr>
          <w:trHeight w:val="283"/>
        </w:trPr>
        <w:tc>
          <w:tcPr>
            <w:tcW w:w="3584" w:type="dxa"/>
            <w:gridSpan w:val="2"/>
          </w:tcPr>
          <w:p w:rsidR="00F10911" w:rsidRPr="00085DE6" w:rsidRDefault="00F10911" w:rsidP="00243E99">
            <w:pPr>
              <w:pStyle w:val="ListParagraph"/>
              <w:tabs>
                <w:tab w:val="left" w:pos="7310"/>
              </w:tabs>
              <w:spacing w:before="100" w:beforeAutospacing="1" w:afterAutospacing="1"/>
              <w:ind w:left="0"/>
              <w:rPr>
                <w:rFonts w:cs="Calibri"/>
              </w:rPr>
            </w:pPr>
            <w:r w:rsidRPr="00085DE6">
              <w:rPr>
                <w:rFonts w:cs="Calibri"/>
              </w:rPr>
              <w:t>Hayat boyu öğrenmeye katılım oranı (%)</w:t>
            </w:r>
          </w:p>
        </w:tc>
        <w:tc>
          <w:tcPr>
            <w:tcW w:w="782" w:type="dxa"/>
            <w:shd w:val="clear" w:color="auto" w:fill="auto"/>
            <w:vAlign w:val="center"/>
          </w:tcPr>
          <w:p w:rsidR="00F10911" w:rsidRPr="00085DE6" w:rsidRDefault="00F10911" w:rsidP="00243E99">
            <w:pPr>
              <w:pStyle w:val="ListParagraph"/>
              <w:tabs>
                <w:tab w:val="left" w:pos="7310"/>
              </w:tabs>
              <w:spacing w:before="100" w:beforeAutospacing="1" w:afterAutospacing="1"/>
              <w:ind w:left="0"/>
              <w:rPr>
                <w:rFonts w:cs="Calibri"/>
              </w:rPr>
            </w:pPr>
            <w:r w:rsidRPr="00085DE6">
              <w:rPr>
                <w:rFonts w:cs="Calibri"/>
              </w:rPr>
              <w:t>6</w:t>
            </w:r>
          </w:p>
        </w:tc>
        <w:tc>
          <w:tcPr>
            <w:tcW w:w="827" w:type="dxa"/>
            <w:shd w:val="clear" w:color="auto" w:fill="auto"/>
            <w:vAlign w:val="center"/>
          </w:tcPr>
          <w:p w:rsidR="00F10911" w:rsidRPr="00085DE6" w:rsidRDefault="00F10911" w:rsidP="00243E99">
            <w:pPr>
              <w:pStyle w:val="ListParagraph"/>
              <w:tabs>
                <w:tab w:val="left" w:pos="7310"/>
              </w:tabs>
              <w:spacing w:before="100" w:beforeAutospacing="1" w:afterAutospacing="1"/>
              <w:ind w:left="0"/>
              <w:rPr>
                <w:rFonts w:cs="Calibri"/>
              </w:rPr>
            </w:pPr>
            <w:r w:rsidRPr="00085DE6">
              <w:rPr>
                <w:rFonts w:cs="Calibri"/>
              </w:rPr>
              <w:t>6,11</w:t>
            </w:r>
          </w:p>
        </w:tc>
        <w:tc>
          <w:tcPr>
            <w:tcW w:w="851" w:type="dxa"/>
            <w:shd w:val="clear" w:color="auto" w:fill="auto"/>
            <w:vAlign w:val="center"/>
          </w:tcPr>
          <w:p w:rsidR="00F10911" w:rsidRPr="00085DE6" w:rsidRDefault="00F10911" w:rsidP="00243E99">
            <w:pPr>
              <w:pStyle w:val="ListParagraph"/>
              <w:tabs>
                <w:tab w:val="left" w:pos="7310"/>
              </w:tabs>
              <w:spacing w:before="100" w:beforeAutospacing="1" w:afterAutospacing="1"/>
              <w:ind w:left="0"/>
              <w:rPr>
                <w:rFonts w:cs="Calibri"/>
              </w:rPr>
            </w:pPr>
            <w:r w:rsidRPr="00085DE6">
              <w:rPr>
                <w:rFonts w:cs="Calibri"/>
              </w:rPr>
              <w:t>6,34</w:t>
            </w:r>
          </w:p>
        </w:tc>
        <w:tc>
          <w:tcPr>
            <w:tcW w:w="722" w:type="dxa"/>
            <w:shd w:val="clear" w:color="auto" w:fill="auto"/>
            <w:vAlign w:val="center"/>
          </w:tcPr>
          <w:p w:rsidR="00F10911" w:rsidRPr="00085DE6" w:rsidRDefault="00CE3E9E" w:rsidP="00243E99">
            <w:pPr>
              <w:pStyle w:val="ListParagraph"/>
              <w:tabs>
                <w:tab w:val="left" w:pos="7310"/>
              </w:tabs>
              <w:spacing w:before="100" w:beforeAutospacing="1" w:afterAutospacing="1"/>
              <w:ind w:left="0"/>
              <w:rPr>
                <w:rFonts w:cs="Calibri"/>
              </w:rPr>
            </w:pPr>
            <w:r>
              <w:rPr>
                <w:rFonts w:cs="Calibri"/>
              </w:rPr>
              <w:t>6.40</w:t>
            </w:r>
          </w:p>
        </w:tc>
        <w:tc>
          <w:tcPr>
            <w:tcW w:w="713" w:type="dxa"/>
            <w:shd w:val="clear" w:color="auto" w:fill="auto"/>
            <w:vAlign w:val="center"/>
          </w:tcPr>
          <w:p w:rsidR="00F10911" w:rsidRPr="00085DE6" w:rsidRDefault="00CE3E9E" w:rsidP="00243E99">
            <w:pPr>
              <w:pStyle w:val="ListParagraph"/>
              <w:tabs>
                <w:tab w:val="left" w:pos="7310"/>
              </w:tabs>
              <w:spacing w:before="100" w:beforeAutospacing="1" w:afterAutospacing="1"/>
              <w:ind w:left="0"/>
              <w:rPr>
                <w:rFonts w:cs="Calibri"/>
              </w:rPr>
            </w:pPr>
            <w:r>
              <w:rPr>
                <w:rFonts w:cs="Calibri"/>
              </w:rPr>
              <w:t>6.40</w:t>
            </w:r>
          </w:p>
        </w:tc>
        <w:tc>
          <w:tcPr>
            <w:tcW w:w="823" w:type="dxa"/>
            <w:shd w:val="clear" w:color="auto" w:fill="auto"/>
            <w:vAlign w:val="center"/>
          </w:tcPr>
          <w:p w:rsidR="00F10911" w:rsidRPr="00085DE6" w:rsidRDefault="00CE3E9E" w:rsidP="00243E99">
            <w:pPr>
              <w:pStyle w:val="ListParagraph"/>
              <w:tabs>
                <w:tab w:val="left" w:pos="7310"/>
              </w:tabs>
              <w:spacing w:before="100" w:beforeAutospacing="1" w:afterAutospacing="1"/>
              <w:ind w:left="0"/>
              <w:rPr>
                <w:rFonts w:cs="Calibri"/>
              </w:rPr>
            </w:pPr>
            <w:r>
              <w:rPr>
                <w:rFonts w:cs="Calibri"/>
              </w:rPr>
              <w:t>6.50</w:t>
            </w:r>
          </w:p>
        </w:tc>
        <w:tc>
          <w:tcPr>
            <w:tcW w:w="827" w:type="dxa"/>
            <w:shd w:val="clear" w:color="auto" w:fill="auto"/>
            <w:vAlign w:val="center"/>
          </w:tcPr>
          <w:p w:rsidR="00F10911" w:rsidRPr="00085DE6" w:rsidRDefault="00CE3E9E" w:rsidP="00243E99">
            <w:pPr>
              <w:pStyle w:val="ListParagraph"/>
              <w:tabs>
                <w:tab w:val="left" w:pos="7310"/>
              </w:tabs>
              <w:spacing w:before="100" w:beforeAutospacing="1" w:afterAutospacing="1"/>
              <w:ind w:left="0"/>
              <w:rPr>
                <w:rFonts w:cs="Calibri"/>
              </w:rPr>
            </w:pPr>
            <w:r>
              <w:rPr>
                <w:rFonts w:cs="Calibri"/>
              </w:rPr>
              <w:t>7</w:t>
            </w:r>
          </w:p>
        </w:tc>
        <w:tc>
          <w:tcPr>
            <w:tcW w:w="722" w:type="dxa"/>
            <w:shd w:val="clear" w:color="auto" w:fill="auto"/>
            <w:vAlign w:val="center"/>
          </w:tcPr>
          <w:p w:rsidR="00F10911" w:rsidRPr="00085DE6" w:rsidRDefault="00F10911" w:rsidP="00243E99">
            <w:pPr>
              <w:pStyle w:val="ListParagraph"/>
              <w:tabs>
                <w:tab w:val="left" w:pos="7310"/>
              </w:tabs>
              <w:spacing w:before="100" w:beforeAutospacing="1" w:afterAutospacing="1"/>
              <w:ind w:left="0"/>
              <w:rPr>
                <w:rFonts w:cs="Calibri"/>
              </w:rPr>
            </w:pPr>
            <w:r w:rsidRPr="00085DE6">
              <w:rPr>
                <w:rFonts w:cs="Calibri"/>
              </w:rPr>
              <w:t>8</w:t>
            </w:r>
          </w:p>
        </w:tc>
      </w:tr>
      <w:tr w:rsidR="00F10911" w:rsidRPr="00085DE6" w:rsidTr="00CE3E9E">
        <w:trPr>
          <w:trHeight w:val="283"/>
        </w:trPr>
        <w:tc>
          <w:tcPr>
            <w:tcW w:w="3584" w:type="dxa"/>
            <w:gridSpan w:val="2"/>
          </w:tcPr>
          <w:p w:rsidR="00F10911" w:rsidRPr="00085DE6" w:rsidRDefault="00F10911" w:rsidP="00243E99">
            <w:pPr>
              <w:pStyle w:val="ListParagraph"/>
              <w:tabs>
                <w:tab w:val="left" w:pos="7310"/>
              </w:tabs>
              <w:spacing w:before="100" w:beforeAutospacing="1" w:afterAutospacing="1"/>
              <w:ind w:left="0"/>
              <w:rPr>
                <w:rFonts w:cs="Calibri"/>
              </w:rPr>
            </w:pPr>
            <w:r w:rsidRPr="00085DE6">
              <w:rPr>
                <w:rFonts w:cs="Calibri"/>
              </w:rPr>
              <w:t>Mesleki eğitimdeki öğrencilerin tüm lise öğrencilerine oranı (%)</w:t>
            </w:r>
          </w:p>
        </w:tc>
        <w:tc>
          <w:tcPr>
            <w:tcW w:w="782" w:type="dxa"/>
            <w:shd w:val="clear" w:color="auto" w:fill="auto"/>
            <w:vAlign w:val="center"/>
          </w:tcPr>
          <w:p w:rsidR="00F10911" w:rsidRPr="00085DE6" w:rsidRDefault="00F10911" w:rsidP="00243E99">
            <w:pPr>
              <w:pStyle w:val="ListParagraph"/>
              <w:tabs>
                <w:tab w:val="left" w:pos="7310"/>
              </w:tabs>
              <w:spacing w:before="100" w:beforeAutospacing="1" w:afterAutospacing="1"/>
              <w:ind w:left="0"/>
              <w:rPr>
                <w:rFonts w:cs="Calibri"/>
              </w:rPr>
            </w:pPr>
            <w:r w:rsidRPr="00085DE6">
              <w:rPr>
                <w:rFonts w:cs="Calibri"/>
              </w:rPr>
              <w:t>58</w:t>
            </w:r>
          </w:p>
        </w:tc>
        <w:tc>
          <w:tcPr>
            <w:tcW w:w="827" w:type="dxa"/>
            <w:shd w:val="clear" w:color="auto" w:fill="auto"/>
            <w:vAlign w:val="center"/>
          </w:tcPr>
          <w:p w:rsidR="00F10911" w:rsidRPr="00085DE6" w:rsidRDefault="00F10911" w:rsidP="00243E99">
            <w:pPr>
              <w:pStyle w:val="ListParagraph"/>
              <w:tabs>
                <w:tab w:val="left" w:pos="7310"/>
              </w:tabs>
              <w:spacing w:before="100" w:beforeAutospacing="1" w:afterAutospacing="1"/>
              <w:ind w:left="0"/>
              <w:rPr>
                <w:rFonts w:cs="Calibri"/>
              </w:rPr>
            </w:pPr>
            <w:r w:rsidRPr="00085DE6">
              <w:rPr>
                <w:rFonts w:cs="Calibri"/>
              </w:rPr>
              <w:t>55,32</w:t>
            </w:r>
          </w:p>
        </w:tc>
        <w:tc>
          <w:tcPr>
            <w:tcW w:w="851" w:type="dxa"/>
            <w:shd w:val="clear" w:color="auto" w:fill="auto"/>
            <w:vAlign w:val="center"/>
          </w:tcPr>
          <w:p w:rsidR="00F10911" w:rsidRPr="00085DE6" w:rsidRDefault="00F10911" w:rsidP="00243E99">
            <w:pPr>
              <w:pStyle w:val="ListParagraph"/>
              <w:tabs>
                <w:tab w:val="left" w:pos="7310"/>
              </w:tabs>
              <w:spacing w:before="100" w:beforeAutospacing="1" w:afterAutospacing="1"/>
              <w:ind w:left="0"/>
              <w:rPr>
                <w:rFonts w:cs="Calibri"/>
                <w:highlight w:val="red"/>
              </w:rPr>
            </w:pPr>
            <w:r w:rsidRPr="00085DE6">
              <w:rPr>
                <w:rFonts w:cs="Calibri"/>
              </w:rPr>
              <w:t>52,40</w:t>
            </w:r>
          </w:p>
        </w:tc>
        <w:tc>
          <w:tcPr>
            <w:tcW w:w="722" w:type="dxa"/>
            <w:shd w:val="clear" w:color="auto" w:fill="auto"/>
            <w:vAlign w:val="center"/>
          </w:tcPr>
          <w:p w:rsidR="00F10911" w:rsidRPr="00085DE6" w:rsidRDefault="00CE3E9E" w:rsidP="00243E99">
            <w:pPr>
              <w:pStyle w:val="ListParagraph"/>
              <w:tabs>
                <w:tab w:val="left" w:pos="7310"/>
              </w:tabs>
              <w:spacing w:before="100" w:beforeAutospacing="1" w:afterAutospacing="1"/>
              <w:ind w:left="0"/>
              <w:rPr>
                <w:rFonts w:cs="Calibri"/>
              </w:rPr>
            </w:pPr>
            <w:r>
              <w:rPr>
                <w:rFonts w:cs="Calibri"/>
              </w:rPr>
              <w:t>52.60</w:t>
            </w:r>
          </w:p>
        </w:tc>
        <w:tc>
          <w:tcPr>
            <w:tcW w:w="713" w:type="dxa"/>
            <w:shd w:val="clear" w:color="auto" w:fill="auto"/>
            <w:vAlign w:val="center"/>
          </w:tcPr>
          <w:p w:rsidR="00F10911" w:rsidRPr="00085DE6" w:rsidRDefault="00CE3E9E" w:rsidP="00243E99">
            <w:pPr>
              <w:pStyle w:val="ListParagraph"/>
              <w:tabs>
                <w:tab w:val="left" w:pos="7310"/>
              </w:tabs>
              <w:spacing w:before="100" w:beforeAutospacing="1" w:afterAutospacing="1"/>
              <w:ind w:left="0"/>
              <w:rPr>
                <w:rFonts w:cs="Calibri"/>
              </w:rPr>
            </w:pPr>
            <w:r>
              <w:rPr>
                <w:rFonts w:cs="Calibri"/>
              </w:rPr>
              <w:t>53.0</w:t>
            </w:r>
          </w:p>
        </w:tc>
        <w:tc>
          <w:tcPr>
            <w:tcW w:w="823" w:type="dxa"/>
            <w:shd w:val="clear" w:color="auto" w:fill="auto"/>
            <w:vAlign w:val="center"/>
          </w:tcPr>
          <w:p w:rsidR="00F10911" w:rsidRPr="00085DE6" w:rsidRDefault="00CE3E9E" w:rsidP="00243E99">
            <w:pPr>
              <w:pStyle w:val="ListParagraph"/>
              <w:tabs>
                <w:tab w:val="left" w:pos="7310"/>
              </w:tabs>
              <w:spacing w:before="100" w:beforeAutospacing="1" w:afterAutospacing="1"/>
              <w:ind w:left="0"/>
              <w:rPr>
                <w:rFonts w:cs="Calibri"/>
              </w:rPr>
            </w:pPr>
            <w:r>
              <w:rPr>
                <w:rFonts w:cs="Calibri"/>
              </w:rPr>
              <w:t>53.00</w:t>
            </w:r>
          </w:p>
        </w:tc>
        <w:tc>
          <w:tcPr>
            <w:tcW w:w="827" w:type="dxa"/>
            <w:shd w:val="clear" w:color="auto" w:fill="auto"/>
            <w:vAlign w:val="center"/>
          </w:tcPr>
          <w:p w:rsidR="00F10911" w:rsidRPr="00085DE6" w:rsidRDefault="00CE3E9E" w:rsidP="00243E99">
            <w:pPr>
              <w:pStyle w:val="ListParagraph"/>
              <w:tabs>
                <w:tab w:val="left" w:pos="7310"/>
              </w:tabs>
              <w:spacing w:before="100" w:beforeAutospacing="1" w:afterAutospacing="1"/>
              <w:ind w:left="0"/>
              <w:rPr>
                <w:rFonts w:cs="Calibri"/>
              </w:rPr>
            </w:pPr>
            <w:r>
              <w:rPr>
                <w:rFonts w:cs="Calibri"/>
              </w:rPr>
              <w:t>54.00</w:t>
            </w:r>
          </w:p>
        </w:tc>
        <w:tc>
          <w:tcPr>
            <w:tcW w:w="722" w:type="dxa"/>
            <w:shd w:val="clear" w:color="auto" w:fill="auto"/>
            <w:vAlign w:val="center"/>
          </w:tcPr>
          <w:p w:rsidR="00F10911" w:rsidRPr="00085DE6" w:rsidRDefault="00A76C3F" w:rsidP="00243E99">
            <w:pPr>
              <w:pStyle w:val="ListParagraph"/>
              <w:tabs>
                <w:tab w:val="left" w:pos="7310"/>
              </w:tabs>
              <w:spacing w:before="100" w:beforeAutospacing="1" w:afterAutospacing="1"/>
              <w:ind w:left="0"/>
              <w:rPr>
                <w:rFonts w:cs="Calibri"/>
              </w:rPr>
            </w:pPr>
            <w:r w:rsidRPr="00085DE6">
              <w:rPr>
                <w:rFonts w:cs="Calibri"/>
              </w:rPr>
              <w:t>55,00</w:t>
            </w:r>
          </w:p>
        </w:tc>
      </w:tr>
      <w:tr w:rsidR="00F10911" w:rsidRPr="00085DE6" w:rsidTr="00CE3E9E">
        <w:trPr>
          <w:trHeight w:val="283"/>
        </w:trPr>
        <w:tc>
          <w:tcPr>
            <w:tcW w:w="3584" w:type="dxa"/>
            <w:gridSpan w:val="2"/>
          </w:tcPr>
          <w:p w:rsidR="00F10911" w:rsidRPr="00085DE6" w:rsidRDefault="00F10911" w:rsidP="00243E99">
            <w:pPr>
              <w:pStyle w:val="ListParagraph"/>
              <w:tabs>
                <w:tab w:val="left" w:pos="7310"/>
              </w:tabs>
              <w:spacing w:before="100" w:beforeAutospacing="1" w:afterAutospacing="1"/>
              <w:ind w:left="0"/>
              <w:rPr>
                <w:rFonts w:cs="Calibri"/>
              </w:rPr>
            </w:pPr>
            <w:r w:rsidRPr="00085DE6">
              <w:rPr>
                <w:rFonts w:cs="Calibri"/>
              </w:rPr>
              <w:t>Özel öğretime devam eden öğrencilerin tüm öğrencilere oranı (%)</w:t>
            </w:r>
          </w:p>
        </w:tc>
        <w:tc>
          <w:tcPr>
            <w:tcW w:w="782" w:type="dxa"/>
            <w:shd w:val="clear" w:color="auto" w:fill="auto"/>
            <w:vAlign w:val="center"/>
          </w:tcPr>
          <w:p w:rsidR="00F10911" w:rsidRPr="00085DE6" w:rsidRDefault="00F10911" w:rsidP="00243E99">
            <w:pPr>
              <w:pStyle w:val="ListParagraph"/>
              <w:tabs>
                <w:tab w:val="left" w:pos="7310"/>
              </w:tabs>
              <w:spacing w:before="100" w:beforeAutospacing="1" w:afterAutospacing="1"/>
              <w:ind w:left="0"/>
              <w:rPr>
                <w:rFonts w:cs="Calibri"/>
              </w:rPr>
            </w:pPr>
            <w:r w:rsidRPr="00085DE6">
              <w:rPr>
                <w:rFonts w:cs="Calibri"/>
              </w:rPr>
              <w:t>3,9</w:t>
            </w:r>
          </w:p>
        </w:tc>
        <w:tc>
          <w:tcPr>
            <w:tcW w:w="827" w:type="dxa"/>
            <w:shd w:val="clear" w:color="auto" w:fill="auto"/>
            <w:vAlign w:val="center"/>
          </w:tcPr>
          <w:p w:rsidR="00F10911" w:rsidRPr="00085DE6" w:rsidRDefault="00F10911" w:rsidP="00243E99">
            <w:pPr>
              <w:pStyle w:val="ListParagraph"/>
              <w:tabs>
                <w:tab w:val="left" w:pos="7310"/>
              </w:tabs>
              <w:spacing w:before="100" w:beforeAutospacing="1" w:afterAutospacing="1"/>
              <w:ind w:left="0"/>
              <w:rPr>
                <w:rFonts w:cs="Calibri"/>
              </w:rPr>
            </w:pPr>
            <w:r w:rsidRPr="00085DE6">
              <w:rPr>
                <w:rFonts w:cs="Calibri"/>
              </w:rPr>
              <w:t>3,64</w:t>
            </w:r>
          </w:p>
        </w:tc>
        <w:tc>
          <w:tcPr>
            <w:tcW w:w="851" w:type="dxa"/>
            <w:shd w:val="clear" w:color="auto" w:fill="auto"/>
            <w:vAlign w:val="center"/>
          </w:tcPr>
          <w:p w:rsidR="00F10911" w:rsidRPr="00085DE6" w:rsidRDefault="00F10911" w:rsidP="00243E99">
            <w:pPr>
              <w:pStyle w:val="ListParagraph"/>
              <w:tabs>
                <w:tab w:val="left" w:pos="7310"/>
              </w:tabs>
              <w:spacing w:before="100" w:beforeAutospacing="1" w:afterAutospacing="1"/>
              <w:ind w:left="0"/>
              <w:rPr>
                <w:rFonts w:cs="Calibri"/>
                <w:highlight w:val="red"/>
              </w:rPr>
            </w:pPr>
            <w:r w:rsidRPr="00085DE6">
              <w:rPr>
                <w:rFonts w:cs="Calibri"/>
              </w:rPr>
              <w:t>4,06</w:t>
            </w:r>
          </w:p>
        </w:tc>
        <w:tc>
          <w:tcPr>
            <w:tcW w:w="722" w:type="dxa"/>
            <w:shd w:val="clear" w:color="auto" w:fill="auto"/>
            <w:vAlign w:val="center"/>
          </w:tcPr>
          <w:p w:rsidR="00F10911" w:rsidRPr="00085DE6" w:rsidRDefault="00CE3E9E" w:rsidP="00243E99">
            <w:pPr>
              <w:pStyle w:val="ListParagraph"/>
              <w:tabs>
                <w:tab w:val="left" w:pos="7310"/>
              </w:tabs>
              <w:spacing w:before="100" w:beforeAutospacing="1" w:afterAutospacing="1"/>
              <w:ind w:left="0"/>
              <w:rPr>
                <w:rFonts w:cs="Calibri"/>
              </w:rPr>
            </w:pPr>
            <w:r>
              <w:rPr>
                <w:rFonts w:cs="Calibri"/>
              </w:rPr>
              <w:t>4.07</w:t>
            </w:r>
          </w:p>
        </w:tc>
        <w:tc>
          <w:tcPr>
            <w:tcW w:w="713" w:type="dxa"/>
            <w:shd w:val="clear" w:color="auto" w:fill="auto"/>
            <w:vAlign w:val="center"/>
          </w:tcPr>
          <w:p w:rsidR="00F10911" w:rsidRPr="00085DE6" w:rsidRDefault="00CE3E9E" w:rsidP="00243E99">
            <w:pPr>
              <w:pStyle w:val="ListParagraph"/>
              <w:tabs>
                <w:tab w:val="left" w:pos="7310"/>
              </w:tabs>
              <w:spacing w:before="100" w:beforeAutospacing="1" w:afterAutospacing="1"/>
              <w:ind w:left="0"/>
              <w:rPr>
                <w:rFonts w:cs="Calibri"/>
              </w:rPr>
            </w:pPr>
            <w:r>
              <w:rPr>
                <w:rFonts w:cs="Calibri"/>
              </w:rPr>
              <w:t>4.07</w:t>
            </w:r>
          </w:p>
        </w:tc>
        <w:tc>
          <w:tcPr>
            <w:tcW w:w="823" w:type="dxa"/>
            <w:shd w:val="clear" w:color="auto" w:fill="auto"/>
            <w:vAlign w:val="center"/>
          </w:tcPr>
          <w:p w:rsidR="00F10911" w:rsidRPr="00085DE6" w:rsidRDefault="00CE3E9E" w:rsidP="00243E99">
            <w:pPr>
              <w:pStyle w:val="ListParagraph"/>
              <w:tabs>
                <w:tab w:val="left" w:pos="7310"/>
              </w:tabs>
              <w:spacing w:before="100" w:beforeAutospacing="1" w:afterAutospacing="1"/>
              <w:ind w:left="0"/>
              <w:rPr>
                <w:rFonts w:cs="Calibri"/>
              </w:rPr>
            </w:pPr>
            <w:r>
              <w:rPr>
                <w:rFonts w:cs="Calibri"/>
              </w:rPr>
              <w:t>4.07</w:t>
            </w:r>
          </w:p>
        </w:tc>
        <w:tc>
          <w:tcPr>
            <w:tcW w:w="827" w:type="dxa"/>
            <w:shd w:val="clear" w:color="auto" w:fill="auto"/>
            <w:vAlign w:val="center"/>
          </w:tcPr>
          <w:p w:rsidR="00F10911" w:rsidRPr="00085DE6" w:rsidRDefault="00CE3E9E" w:rsidP="00243E99">
            <w:pPr>
              <w:pStyle w:val="ListParagraph"/>
              <w:tabs>
                <w:tab w:val="left" w:pos="7310"/>
              </w:tabs>
              <w:spacing w:before="100" w:beforeAutospacing="1" w:afterAutospacing="1"/>
              <w:ind w:left="0"/>
              <w:rPr>
                <w:rFonts w:cs="Calibri"/>
              </w:rPr>
            </w:pPr>
            <w:r>
              <w:rPr>
                <w:rFonts w:cs="Calibri"/>
              </w:rPr>
              <w:t>4.08</w:t>
            </w:r>
          </w:p>
        </w:tc>
        <w:tc>
          <w:tcPr>
            <w:tcW w:w="722" w:type="dxa"/>
            <w:shd w:val="clear" w:color="auto" w:fill="auto"/>
            <w:vAlign w:val="center"/>
          </w:tcPr>
          <w:p w:rsidR="00F10911" w:rsidRPr="00085DE6" w:rsidRDefault="00A76C3F" w:rsidP="00243E99">
            <w:pPr>
              <w:pStyle w:val="ListParagraph"/>
              <w:tabs>
                <w:tab w:val="left" w:pos="7310"/>
              </w:tabs>
              <w:spacing w:before="100" w:beforeAutospacing="1" w:afterAutospacing="1"/>
              <w:ind w:left="0"/>
              <w:rPr>
                <w:rFonts w:cs="Calibri"/>
              </w:rPr>
            </w:pPr>
            <w:r w:rsidRPr="00085DE6">
              <w:rPr>
                <w:rFonts w:cs="Calibri"/>
              </w:rPr>
              <w:t>4,08</w:t>
            </w:r>
          </w:p>
        </w:tc>
      </w:tr>
    </w:tbl>
    <w:p w:rsidR="00F10911" w:rsidRPr="00085DE6" w:rsidRDefault="00F10911" w:rsidP="00F10911">
      <w:pPr>
        <w:jc w:val="both"/>
        <w:rPr>
          <w:b/>
        </w:rPr>
      </w:pPr>
    </w:p>
    <w:p w:rsidR="00F10911" w:rsidRPr="00085DE6" w:rsidRDefault="00F10911" w:rsidP="00F10911">
      <w:pPr>
        <w:jc w:val="both"/>
        <w:rPr>
          <w:b/>
        </w:rPr>
      </w:pPr>
    </w:p>
    <w:p w:rsidR="00F10911" w:rsidRPr="000A590D" w:rsidRDefault="000A590D" w:rsidP="00F10911">
      <w:pPr>
        <w:jc w:val="both"/>
        <w:rPr>
          <w:b/>
        </w:rPr>
      </w:pPr>
      <w:r w:rsidRPr="000A590D">
        <w:rPr>
          <w:b/>
        </w:rPr>
        <w:t>TEDBİRLER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6"/>
        <w:gridCol w:w="5864"/>
        <w:gridCol w:w="3063"/>
      </w:tblGrid>
      <w:tr w:rsidR="00F10911" w:rsidRPr="00085DE6" w:rsidTr="00243E99">
        <w:tc>
          <w:tcPr>
            <w:tcW w:w="790" w:type="dxa"/>
          </w:tcPr>
          <w:p w:rsidR="00F10911" w:rsidRPr="00085DE6" w:rsidRDefault="00F10911" w:rsidP="00243E99">
            <w:pPr>
              <w:spacing w:before="100" w:beforeAutospacing="1" w:after="100" w:afterAutospacing="1"/>
              <w:jc w:val="both"/>
              <w:rPr>
                <w:b/>
              </w:rPr>
            </w:pPr>
            <w:r w:rsidRPr="00085DE6">
              <w:rPr>
                <w:b/>
              </w:rPr>
              <w:t>SIRA</w:t>
            </w:r>
          </w:p>
        </w:tc>
        <w:tc>
          <w:tcPr>
            <w:tcW w:w="5981" w:type="dxa"/>
          </w:tcPr>
          <w:p w:rsidR="00F10911" w:rsidRPr="00085DE6" w:rsidRDefault="00F10911" w:rsidP="00243E99">
            <w:pPr>
              <w:spacing w:before="100" w:beforeAutospacing="1" w:after="100" w:afterAutospacing="1"/>
              <w:jc w:val="both"/>
              <w:rPr>
                <w:b/>
                <w:color w:val="FF0000"/>
              </w:rPr>
            </w:pPr>
          </w:p>
        </w:tc>
        <w:tc>
          <w:tcPr>
            <w:tcW w:w="3113" w:type="dxa"/>
          </w:tcPr>
          <w:p w:rsidR="00F10911" w:rsidRPr="00085DE6" w:rsidRDefault="00F10911" w:rsidP="00243E99">
            <w:pPr>
              <w:spacing w:before="100" w:beforeAutospacing="1" w:after="100" w:afterAutospacing="1"/>
              <w:jc w:val="both"/>
              <w:rPr>
                <w:b/>
              </w:rPr>
            </w:pPr>
            <w:r w:rsidRPr="00085DE6">
              <w:rPr>
                <w:b/>
              </w:rPr>
              <w:t>Sorumlu Birim</w:t>
            </w:r>
          </w:p>
        </w:tc>
      </w:tr>
      <w:tr w:rsidR="00F10911" w:rsidRPr="00085DE6" w:rsidTr="00243E99">
        <w:tc>
          <w:tcPr>
            <w:tcW w:w="790" w:type="dxa"/>
            <w:vAlign w:val="center"/>
          </w:tcPr>
          <w:p w:rsidR="00F10911" w:rsidRPr="00085DE6" w:rsidRDefault="00F10911" w:rsidP="00243E99">
            <w:pPr>
              <w:spacing w:before="100" w:beforeAutospacing="1" w:after="100" w:afterAutospacing="1"/>
              <w:jc w:val="center"/>
              <w:rPr>
                <w:b/>
              </w:rPr>
            </w:pPr>
            <w:r w:rsidRPr="00085DE6">
              <w:rPr>
                <w:b/>
              </w:rPr>
              <w:t>1</w:t>
            </w:r>
          </w:p>
        </w:tc>
        <w:tc>
          <w:tcPr>
            <w:tcW w:w="5981" w:type="dxa"/>
          </w:tcPr>
          <w:p w:rsidR="00F10911" w:rsidRPr="00085DE6" w:rsidRDefault="00F10911" w:rsidP="00243E99">
            <w:pPr>
              <w:autoSpaceDE w:val="0"/>
              <w:autoSpaceDN w:val="0"/>
              <w:adjustRightInd w:val="0"/>
              <w:spacing w:before="100" w:beforeAutospacing="1" w:after="100" w:afterAutospacing="1"/>
              <w:jc w:val="both"/>
            </w:pPr>
            <w:r w:rsidRPr="00085DE6">
              <w:t>İl</w:t>
            </w:r>
            <w:r w:rsidR="00EE35D5" w:rsidRPr="00085DE6">
              <w:t>çe</w:t>
            </w:r>
            <w:r w:rsidRPr="00085DE6">
              <w:t xml:space="preserve">mizde okul öncesi eğitimin yaygınlaştırılması kapsamında, toplumsal farkındalık düzeyini yükseltmek </w:t>
            </w:r>
            <w:r w:rsidR="00EE35D5" w:rsidRPr="00085DE6">
              <w:t>için</w:t>
            </w:r>
            <w:r w:rsidRPr="00085DE6">
              <w:t xml:space="preserve"> geniş kapsamlı tanıtım faaliyetleri yapılacaktır.</w:t>
            </w:r>
          </w:p>
          <w:p w:rsidR="00F10911" w:rsidRPr="00085DE6" w:rsidRDefault="00F10911" w:rsidP="00243E99">
            <w:pPr>
              <w:autoSpaceDE w:val="0"/>
              <w:autoSpaceDN w:val="0"/>
              <w:adjustRightInd w:val="0"/>
              <w:spacing w:before="100" w:beforeAutospacing="1" w:after="100" w:afterAutospacing="1"/>
              <w:jc w:val="both"/>
              <w:rPr>
                <w:b/>
              </w:rPr>
            </w:pPr>
          </w:p>
        </w:tc>
        <w:tc>
          <w:tcPr>
            <w:tcW w:w="3113" w:type="dxa"/>
          </w:tcPr>
          <w:p w:rsidR="00F10911" w:rsidRPr="00085DE6" w:rsidRDefault="00F10911" w:rsidP="00243E99">
            <w:pPr>
              <w:spacing w:before="100" w:beforeAutospacing="1" w:after="100" w:afterAutospacing="1"/>
              <w:jc w:val="both"/>
            </w:pPr>
            <w:r w:rsidRPr="00085DE6">
              <w:t>Temel Eğitim Şubesi</w:t>
            </w:r>
          </w:p>
        </w:tc>
      </w:tr>
      <w:tr w:rsidR="00F10911" w:rsidRPr="00085DE6" w:rsidTr="00243E99">
        <w:tc>
          <w:tcPr>
            <w:tcW w:w="790" w:type="dxa"/>
            <w:vAlign w:val="center"/>
          </w:tcPr>
          <w:p w:rsidR="00F10911" w:rsidRPr="00085DE6" w:rsidRDefault="00F10911" w:rsidP="00243E99">
            <w:pPr>
              <w:spacing w:before="100" w:beforeAutospacing="1" w:after="100" w:afterAutospacing="1"/>
              <w:jc w:val="center"/>
              <w:rPr>
                <w:b/>
              </w:rPr>
            </w:pPr>
            <w:r w:rsidRPr="00085DE6">
              <w:rPr>
                <w:b/>
              </w:rPr>
              <w:t>2</w:t>
            </w:r>
          </w:p>
        </w:tc>
        <w:tc>
          <w:tcPr>
            <w:tcW w:w="5981" w:type="dxa"/>
          </w:tcPr>
          <w:p w:rsidR="00F10911" w:rsidRPr="00085DE6" w:rsidRDefault="00F10911" w:rsidP="00243E99">
            <w:pPr>
              <w:autoSpaceDE w:val="0"/>
              <w:autoSpaceDN w:val="0"/>
              <w:adjustRightInd w:val="0"/>
              <w:spacing w:before="100" w:beforeAutospacing="1" w:after="100" w:afterAutospacing="1"/>
              <w:jc w:val="both"/>
            </w:pPr>
            <w:r w:rsidRPr="00085DE6">
              <w:t>Sivil toplum kuruluşları ile işbirliği yapılarak anasınıflarında destek ve aile eğitimleri faaliyetleri sürdürülecektir.</w:t>
            </w:r>
          </w:p>
          <w:p w:rsidR="00F10911" w:rsidRPr="00085DE6" w:rsidRDefault="00F10911" w:rsidP="00243E99">
            <w:pPr>
              <w:autoSpaceDE w:val="0"/>
              <w:autoSpaceDN w:val="0"/>
              <w:adjustRightInd w:val="0"/>
              <w:spacing w:before="100" w:beforeAutospacing="1" w:after="100" w:afterAutospacing="1"/>
              <w:jc w:val="both"/>
              <w:rPr>
                <w:b/>
              </w:rPr>
            </w:pPr>
          </w:p>
        </w:tc>
        <w:tc>
          <w:tcPr>
            <w:tcW w:w="3113" w:type="dxa"/>
          </w:tcPr>
          <w:p w:rsidR="00F10911" w:rsidRPr="00085DE6" w:rsidRDefault="00F10911" w:rsidP="00243E99">
            <w:pPr>
              <w:spacing w:before="100" w:beforeAutospacing="1" w:after="100" w:afterAutospacing="1"/>
              <w:jc w:val="both"/>
              <w:rPr>
                <w:b/>
              </w:rPr>
            </w:pPr>
            <w:r w:rsidRPr="00085DE6">
              <w:t>Temel Eğitim Şubesi</w:t>
            </w:r>
          </w:p>
        </w:tc>
      </w:tr>
      <w:tr w:rsidR="00F10911" w:rsidRPr="00085DE6" w:rsidTr="00243E99">
        <w:tc>
          <w:tcPr>
            <w:tcW w:w="790" w:type="dxa"/>
            <w:vAlign w:val="center"/>
          </w:tcPr>
          <w:p w:rsidR="00F10911" w:rsidRPr="00085DE6" w:rsidRDefault="00F10911" w:rsidP="00243E99">
            <w:pPr>
              <w:spacing w:before="100" w:beforeAutospacing="1" w:after="100" w:afterAutospacing="1"/>
              <w:jc w:val="center"/>
              <w:rPr>
                <w:b/>
              </w:rPr>
            </w:pPr>
            <w:r w:rsidRPr="00085DE6">
              <w:rPr>
                <w:b/>
              </w:rPr>
              <w:t>3</w:t>
            </w:r>
          </w:p>
        </w:tc>
        <w:tc>
          <w:tcPr>
            <w:tcW w:w="5981" w:type="dxa"/>
          </w:tcPr>
          <w:p w:rsidR="00F10911" w:rsidRPr="00085DE6" w:rsidRDefault="00F10911" w:rsidP="00243E99">
            <w:pPr>
              <w:autoSpaceDE w:val="0"/>
              <w:autoSpaceDN w:val="0"/>
              <w:adjustRightInd w:val="0"/>
              <w:spacing w:before="100" w:beforeAutospacing="1" w:after="100" w:afterAutospacing="1"/>
              <w:jc w:val="both"/>
            </w:pPr>
            <w:r w:rsidRPr="00085DE6">
              <w:t>Velileri okul öncesine duyarlı hale getirmek üzere velilere bilinçlendirme toplantıları yapılacaktır.</w:t>
            </w:r>
          </w:p>
          <w:p w:rsidR="00F10911" w:rsidRPr="00085DE6" w:rsidRDefault="00F10911" w:rsidP="00243E99">
            <w:pPr>
              <w:autoSpaceDE w:val="0"/>
              <w:autoSpaceDN w:val="0"/>
              <w:adjustRightInd w:val="0"/>
              <w:spacing w:before="100" w:beforeAutospacing="1" w:after="100" w:afterAutospacing="1"/>
              <w:jc w:val="both"/>
              <w:rPr>
                <w:b/>
              </w:rPr>
            </w:pPr>
          </w:p>
        </w:tc>
        <w:tc>
          <w:tcPr>
            <w:tcW w:w="3113" w:type="dxa"/>
          </w:tcPr>
          <w:p w:rsidR="00F10911" w:rsidRPr="00085DE6" w:rsidRDefault="00F10911" w:rsidP="00243E99">
            <w:pPr>
              <w:spacing w:before="100" w:beforeAutospacing="1" w:after="100" w:afterAutospacing="1"/>
              <w:jc w:val="both"/>
              <w:rPr>
                <w:b/>
              </w:rPr>
            </w:pPr>
            <w:r w:rsidRPr="00085DE6">
              <w:t>Temel Eğitim Şubesi</w:t>
            </w:r>
          </w:p>
        </w:tc>
      </w:tr>
      <w:tr w:rsidR="00F10911" w:rsidRPr="00085DE6" w:rsidTr="00243E99">
        <w:tc>
          <w:tcPr>
            <w:tcW w:w="790" w:type="dxa"/>
            <w:vAlign w:val="center"/>
          </w:tcPr>
          <w:p w:rsidR="00F10911" w:rsidRPr="00085DE6" w:rsidRDefault="00F10911" w:rsidP="00243E99">
            <w:pPr>
              <w:spacing w:before="100" w:beforeAutospacing="1" w:after="100" w:afterAutospacing="1"/>
              <w:jc w:val="center"/>
              <w:rPr>
                <w:b/>
              </w:rPr>
            </w:pPr>
            <w:r w:rsidRPr="00085DE6">
              <w:rPr>
                <w:b/>
              </w:rPr>
              <w:lastRenderedPageBreak/>
              <w:t>4</w:t>
            </w:r>
          </w:p>
        </w:tc>
        <w:tc>
          <w:tcPr>
            <w:tcW w:w="5981" w:type="dxa"/>
          </w:tcPr>
          <w:p w:rsidR="00EE35D5" w:rsidRPr="00085DE6" w:rsidRDefault="00EE35D5" w:rsidP="00243E99">
            <w:pPr>
              <w:autoSpaceDE w:val="0"/>
              <w:autoSpaceDN w:val="0"/>
              <w:adjustRightInd w:val="0"/>
              <w:spacing w:before="100" w:beforeAutospacing="1" w:after="100" w:afterAutospacing="1"/>
              <w:jc w:val="both"/>
            </w:pPr>
          </w:p>
          <w:p w:rsidR="00F10911" w:rsidRPr="00085DE6" w:rsidRDefault="00F10911" w:rsidP="00243E99">
            <w:pPr>
              <w:autoSpaceDE w:val="0"/>
              <w:autoSpaceDN w:val="0"/>
              <w:adjustRightInd w:val="0"/>
              <w:spacing w:before="100" w:beforeAutospacing="1" w:after="100" w:afterAutospacing="1"/>
              <w:jc w:val="both"/>
            </w:pPr>
            <w:r w:rsidRPr="00085DE6">
              <w:t xml:space="preserve">Özel okullara yönelik devlet destekleriyle ilgili velilere bilgilendirme yapılarak özel okullardaki öğrenci sayısı artırılmaya çalışılacaktır. </w:t>
            </w:r>
          </w:p>
          <w:p w:rsidR="00F10911" w:rsidRPr="00085DE6" w:rsidRDefault="00F10911" w:rsidP="00243E99">
            <w:pPr>
              <w:autoSpaceDE w:val="0"/>
              <w:autoSpaceDN w:val="0"/>
              <w:adjustRightInd w:val="0"/>
              <w:spacing w:before="100" w:beforeAutospacing="1" w:after="100" w:afterAutospacing="1"/>
              <w:jc w:val="both"/>
              <w:rPr>
                <w:b/>
              </w:rPr>
            </w:pPr>
          </w:p>
        </w:tc>
        <w:tc>
          <w:tcPr>
            <w:tcW w:w="3113" w:type="dxa"/>
          </w:tcPr>
          <w:p w:rsidR="00F10911" w:rsidRPr="00085DE6" w:rsidRDefault="00F10911" w:rsidP="00243E99">
            <w:pPr>
              <w:spacing w:before="100" w:beforeAutospacing="1" w:after="100" w:afterAutospacing="1"/>
              <w:jc w:val="both"/>
            </w:pPr>
            <w:r w:rsidRPr="00085DE6">
              <w:t>Özel Öğretim Kurumları Şubesi</w:t>
            </w:r>
          </w:p>
        </w:tc>
      </w:tr>
      <w:tr w:rsidR="00F10911" w:rsidRPr="00085DE6" w:rsidTr="00243E99">
        <w:tc>
          <w:tcPr>
            <w:tcW w:w="790" w:type="dxa"/>
            <w:vAlign w:val="center"/>
          </w:tcPr>
          <w:p w:rsidR="00F10911" w:rsidRPr="00085DE6" w:rsidRDefault="00F10911" w:rsidP="00243E99">
            <w:pPr>
              <w:spacing w:before="100" w:beforeAutospacing="1" w:after="100" w:afterAutospacing="1"/>
              <w:jc w:val="center"/>
              <w:rPr>
                <w:b/>
              </w:rPr>
            </w:pPr>
            <w:r w:rsidRPr="00085DE6">
              <w:rPr>
                <w:b/>
              </w:rPr>
              <w:t>5</w:t>
            </w:r>
          </w:p>
        </w:tc>
        <w:tc>
          <w:tcPr>
            <w:tcW w:w="5981" w:type="dxa"/>
          </w:tcPr>
          <w:p w:rsidR="00F10911" w:rsidRPr="00085DE6" w:rsidRDefault="00F10911" w:rsidP="00EE35D5">
            <w:pPr>
              <w:autoSpaceDE w:val="0"/>
              <w:autoSpaceDN w:val="0"/>
              <w:adjustRightInd w:val="0"/>
              <w:spacing w:before="100" w:beforeAutospacing="1" w:after="100" w:afterAutospacing="1" w:line="240" w:lineRule="auto"/>
              <w:jc w:val="both"/>
            </w:pPr>
            <w:r w:rsidRPr="00085DE6">
              <w:t>Mesleki Teknik Eğitim kurumlarına yönelik işgücü envanter çalışması diğer kurumlarla ortak oluşturulacaktır. İşgücü ihtiyacına göre kurslar açılacak ve ilgili bölümlerden mezun öğrencilerin ihtiyaca göre özel sektörle iletişime geçmesi sağlanacaktır.</w:t>
            </w:r>
          </w:p>
        </w:tc>
        <w:tc>
          <w:tcPr>
            <w:tcW w:w="3113" w:type="dxa"/>
          </w:tcPr>
          <w:p w:rsidR="00F10911" w:rsidRPr="00085DE6" w:rsidRDefault="00F10911" w:rsidP="00EE35D5">
            <w:pPr>
              <w:spacing w:before="100" w:beforeAutospacing="1" w:after="100" w:afterAutospacing="1" w:line="240" w:lineRule="auto"/>
              <w:jc w:val="both"/>
            </w:pPr>
            <w:r w:rsidRPr="00085DE6">
              <w:t>Mesleki ve Teknik Eğitim Şubesi</w:t>
            </w:r>
          </w:p>
          <w:p w:rsidR="00F10911" w:rsidRPr="00085DE6" w:rsidRDefault="00F10911" w:rsidP="00EE35D5">
            <w:pPr>
              <w:spacing w:before="100" w:beforeAutospacing="1" w:after="100" w:afterAutospacing="1" w:line="240" w:lineRule="auto"/>
              <w:jc w:val="both"/>
            </w:pPr>
            <w:r w:rsidRPr="00085DE6">
              <w:t>Hayat Boyu Öğrenme Şubesi</w:t>
            </w:r>
          </w:p>
        </w:tc>
      </w:tr>
      <w:tr w:rsidR="00F10911" w:rsidRPr="00085DE6" w:rsidTr="00243E99">
        <w:tc>
          <w:tcPr>
            <w:tcW w:w="790" w:type="dxa"/>
            <w:vAlign w:val="center"/>
          </w:tcPr>
          <w:p w:rsidR="00F10911" w:rsidRPr="00085DE6" w:rsidRDefault="00F10911" w:rsidP="00243E99">
            <w:pPr>
              <w:spacing w:before="100" w:beforeAutospacing="1" w:after="100" w:afterAutospacing="1"/>
              <w:jc w:val="center"/>
              <w:rPr>
                <w:b/>
              </w:rPr>
            </w:pPr>
            <w:r w:rsidRPr="00085DE6">
              <w:rPr>
                <w:b/>
              </w:rPr>
              <w:t>6</w:t>
            </w:r>
          </w:p>
        </w:tc>
        <w:tc>
          <w:tcPr>
            <w:tcW w:w="5981" w:type="dxa"/>
          </w:tcPr>
          <w:p w:rsidR="00EE35D5" w:rsidRPr="00085DE6" w:rsidRDefault="00EE35D5" w:rsidP="00243E99">
            <w:pPr>
              <w:spacing w:before="100" w:beforeAutospacing="1" w:after="100" w:afterAutospacing="1"/>
              <w:jc w:val="both"/>
            </w:pPr>
          </w:p>
          <w:p w:rsidR="00EE35D5" w:rsidRPr="00085DE6" w:rsidRDefault="00EE35D5" w:rsidP="00243E99">
            <w:pPr>
              <w:spacing w:before="100" w:beforeAutospacing="1" w:after="100" w:afterAutospacing="1"/>
              <w:jc w:val="both"/>
            </w:pPr>
          </w:p>
          <w:p w:rsidR="00F10911" w:rsidRPr="00085DE6" w:rsidRDefault="00F10911" w:rsidP="00243E99">
            <w:pPr>
              <w:spacing w:before="100" w:beforeAutospacing="1" w:after="100" w:afterAutospacing="1"/>
              <w:jc w:val="both"/>
            </w:pPr>
            <w:r w:rsidRPr="00085DE6">
              <w:t>Okullaşma oranlarının artırılması k</w:t>
            </w:r>
            <w:r w:rsidR="00EE35D5" w:rsidRPr="00085DE6">
              <w:t>onusunda yönetici ve öğretmenle</w:t>
            </w:r>
            <w:r w:rsidRPr="00085DE6">
              <w:t>in katıldığı toplantılarda bilgilendirme yapılacaktır.</w:t>
            </w:r>
          </w:p>
        </w:tc>
        <w:tc>
          <w:tcPr>
            <w:tcW w:w="3113" w:type="dxa"/>
          </w:tcPr>
          <w:p w:rsidR="00F10911" w:rsidRPr="00085DE6" w:rsidRDefault="00F10911" w:rsidP="00EE35D5">
            <w:pPr>
              <w:spacing w:before="100" w:beforeAutospacing="1" w:after="100" w:afterAutospacing="1" w:line="240" w:lineRule="auto"/>
              <w:jc w:val="both"/>
            </w:pPr>
            <w:r w:rsidRPr="00085DE6">
              <w:t>Temel Eğitim Şubesi</w:t>
            </w:r>
          </w:p>
          <w:p w:rsidR="00F10911" w:rsidRPr="00085DE6" w:rsidRDefault="00F10911" w:rsidP="00EE35D5">
            <w:pPr>
              <w:spacing w:before="100" w:beforeAutospacing="1" w:after="100" w:afterAutospacing="1" w:line="240" w:lineRule="auto"/>
              <w:jc w:val="both"/>
            </w:pPr>
            <w:r w:rsidRPr="00085DE6">
              <w:t>Mesleki ve Teknik Eğitim Şubesi</w:t>
            </w:r>
          </w:p>
          <w:p w:rsidR="00F10911" w:rsidRPr="00085DE6" w:rsidRDefault="00F10911" w:rsidP="00EE35D5">
            <w:pPr>
              <w:spacing w:before="100" w:beforeAutospacing="1" w:after="100" w:afterAutospacing="1" w:line="240" w:lineRule="auto"/>
              <w:jc w:val="both"/>
            </w:pPr>
            <w:r w:rsidRPr="00085DE6">
              <w:t>Din Öğretimi Şubesi</w:t>
            </w:r>
          </w:p>
          <w:p w:rsidR="00F10911" w:rsidRPr="00085DE6" w:rsidRDefault="00F10911" w:rsidP="00EE35D5">
            <w:pPr>
              <w:spacing w:before="100" w:beforeAutospacing="1" w:after="100" w:afterAutospacing="1" w:line="240" w:lineRule="auto"/>
              <w:jc w:val="both"/>
            </w:pPr>
            <w:r w:rsidRPr="00085DE6">
              <w:t>Özel Öğretim Kurumları Şubesi</w:t>
            </w:r>
          </w:p>
          <w:p w:rsidR="00F10911" w:rsidRPr="00085DE6" w:rsidRDefault="00F10911" w:rsidP="00EE35D5">
            <w:pPr>
              <w:spacing w:before="100" w:beforeAutospacing="1" w:after="100" w:afterAutospacing="1" w:line="240" w:lineRule="auto"/>
              <w:jc w:val="both"/>
            </w:pPr>
            <w:r w:rsidRPr="00085DE6">
              <w:t>Özel Eğitim ve Rehberlik Hizmetleri Şubesi</w:t>
            </w:r>
          </w:p>
        </w:tc>
      </w:tr>
      <w:tr w:rsidR="00F10911" w:rsidRPr="00085DE6" w:rsidTr="00243E99">
        <w:tc>
          <w:tcPr>
            <w:tcW w:w="790" w:type="dxa"/>
            <w:vAlign w:val="center"/>
          </w:tcPr>
          <w:p w:rsidR="00F10911" w:rsidRPr="00085DE6" w:rsidRDefault="00F10911" w:rsidP="00243E99">
            <w:pPr>
              <w:spacing w:before="100" w:beforeAutospacing="1" w:after="100" w:afterAutospacing="1"/>
              <w:jc w:val="center"/>
              <w:rPr>
                <w:b/>
              </w:rPr>
            </w:pPr>
            <w:r w:rsidRPr="00085DE6">
              <w:rPr>
                <w:b/>
              </w:rPr>
              <w:t>7</w:t>
            </w:r>
          </w:p>
        </w:tc>
        <w:tc>
          <w:tcPr>
            <w:tcW w:w="5981" w:type="dxa"/>
          </w:tcPr>
          <w:p w:rsidR="00EE35D5" w:rsidRPr="00085DE6" w:rsidRDefault="00EE35D5" w:rsidP="00243E99">
            <w:pPr>
              <w:spacing w:before="100" w:beforeAutospacing="1" w:after="100" w:afterAutospacing="1"/>
              <w:jc w:val="both"/>
            </w:pPr>
          </w:p>
          <w:p w:rsidR="00EE35D5" w:rsidRPr="00085DE6" w:rsidRDefault="00EE35D5" w:rsidP="00243E99">
            <w:pPr>
              <w:spacing w:before="100" w:beforeAutospacing="1" w:after="100" w:afterAutospacing="1"/>
              <w:jc w:val="both"/>
            </w:pPr>
          </w:p>
          <w:p w:rsidR="00F10911" w:rsidRPr="00085DE6" w:rsidRDefault="00F10911" w:rsidP="00243E99">
            <w:pPr>
              <w:spacing w:before="100" w:beforeAutospacing="1" w:after="100" w:afterAutospacing="1"/>
              <w:jc w:val="both"/>
            </w:pPr>
            <w:r w:rsidRPr="00085DE6">
              <w:t>Anne-babaların mesleki ve teknik eğitime yönelik algısının olumlu yönde değiştirilmesi için bilgilendirme toplantıları yapılacaktır.</w:t>
            </w:r>
          </w:p>
        </w:tc>
        <w:tc>
          <w:tcPr>
            <w:tcW w:w="3113" w:type="dxa"/>
          </w:tcPr>
          <w:p w:rsidR="00F10911" w:rsidRPr="00085DE6" w:rsidRDefault="00F10911" w:rsidP="00243E99">
            <w:pPr>
              <w:spacing w:before="100" w:beforeAutospacing="1" w:after="100" w:afterAutospacing="1"/>
              <w:jc w:val="both"/>
            </w:pPr>
            <w:r w:rsidRPr="00085DE6">
              <w:t>Mesleki ve Teknik Eğitim Şubesi</w:t>
            </w:r>
          </w:p>
          <w:p w:rsidR="00F10911" w:rsidRPr="00085DE6" w:rsidRDefault="00F10911" w:rsidP="00243E99">
            <w:pPr>
              <w:spacing w:before="100" w:beforeAutospacing="1" w:after="100" w:afterAutospacing="1"/>
              <w:jc w:val="both"/>
            </w:pPr>
            <w:r w:rsidRPr="00085DE6">
              <w:t>Din Öğretimi Şubesi</w:t>
            </w:r>
          </w:p>
          <w:p w:rsidR="00F10911" w:rsidRPr="00085DE6" w:rsidRDefault="00F10911" w:rsidP="00243E99">
            <w:pPr>
              <w:spacing w:before="100" w:beforeAutospacing="1" w:after="100" w:afterAutospacing="1"/>
              <w:jc w:val="both"/>
            </w:pPr>
            <w:r w:rsidRPr="00085DE6">
              <w:t>Hayat Boyu Öğrenme Şubesi</w:t>
            </w:r>
          </w:p>
          <w:p w:rsidR="00F10911" w:rsidRPr="00085DE6" w:rsidRDefault="00F10911" w:rsidP="00243E99">
            <w:pPr>
              <w:spacing w:before="100" w:beforeAutospacing="1" w:after="100" w:afterAutospacing="1"/>
              <w:jc w:val="both"/>
            </w:pPr>
            <w:r w:rsidRPr="00085DE6">
              <w:t>Özel Eğitim ve Rehberlik Hizmetleri Şubesi</w:t>
            </w:r>
          </w:p>
        </w:tc>
      </w:tr>
      <w:tr w:rsidR="00F10911" w:rsidRPr="00085DE6" w:rsidTr="00243E99">
        <w:tc>
          <w:tcPr>
            <w:tcW w:w="790" w:type="dxa"/>
            <w:vAlign w:val="center"/>
          </w:tcPr>
          <w:p w:rsidR="00F10911" w:rsidRPr="00085DE6" w:rsidRDefault="00F10911" w:rsidP="00243E99">
            <w:pPr>
              <w:spacing w:before="100" w:beforeAutospacing="1" w:after="100" w:afterAutospacing="1"/>
              <w:jc w:val="center"/>
              <w:rPr>
                <w:b/>
              </w:rPr>
            </w:pPr>
            <w:r w:rsidRPr="00085DE6">
              <w:rPr>
                <w:b/>
              </w:rPr>
              <w:t>8</w:t>
            </w:r>
          </w:p>
        </w:tc>
        <w:tc>
          <w:tcPr>
            <w:tcW w:w="5981" w:type="dxa"/>
          </w:tcPr>
          <w:p w:rsidR="00EE35D5" w:rsidRPr="00085DE6" w:rsidRDefault="00EE35D5" w:rsidP="00243E99">
            <w:pPr>
              <w:spacing w:before="100" w:beforeAutospacing="1" w:after="100" w:afterAutospacing="1"/>
              <w:jc w:val="both"/>
            </w:pPr>
          </w:p>
          <w:p w:rsidR="00F10911" w:rsidRPr="00085DE6" w:rsidRDefault="00F10911" w:rsidP="00243E99">
            <w:pPr>
              <w:spacing w:before="100" w:beforeAutospacing="1" w:after="100" w:afterAutospacing="1"/>
              <w:jc w:val="both"/>
            </w:pPr>
            <w:r w:rsidRPr="00085DE6">
              <w:t>Burs imkânlarının öğrenciler ve veliler tarafından bilinirliği sağlanacaktır.</w:t>
            </w:r>
          </w:p>
        </w:tc>
        <w:tc>
          <w:tcPr>
            <w:tcW w:w="3113" w:type="dxa"/>
          </w:tcPr>
          <w:p w:rsidR="00F10911" w:rsidRPr="00085DE6" w:rsidRDefault="00F10911" w:rsidP="00243E99">
            <w:pPr>
              <w:spacing w:before="100" w:beforeAutospacing="1" w:after="100" w:afterAutospacing="1"/>
              <w:jc w:val="both"/>
            </w:pPr>
            <w:r w:rsidRPr="00085DE6">
              <w:t>Ortaöğretim Şubesi</w:t>
            </w:r>
          </w:p>
          <w:p w:rsidR="00F10911" w:rsidRPr="00085DE6" w:rsidRDefault="00F10911" w:rsidP="00243E99">
            <w:pPr>
              <w:spacing w:before="100" w:beforeAutospacing="1" w:after="100" w:afterAutospacing="1"/>
              <w:jc w:val="both"/>
            </w:pPr>
            <w:r w:rsidRPr="00085DE6">
              <w:t>Mesleki ve Teknik Eğitim Şubesi</w:t>
            </w:r>
          </w:p>
          <w:p w:rsidR="00F10911" w:rsidRPr="00085DE6" w:rsidRDefault="00F10911" w:rsidP="00243E99">
            <w:pPr>
              <w:spacing w:before="100" w:beforeAutospacing="1" w:after="100" w:afterAutospacing="1"/>
              <w:jc w:val="both"/>
            </w:pPr>
            <w:r w:rsidRPr="00085DE6">
              <w:t>Din Öğretimi Şubesi</w:t>
            </w:r>
          </w:p>
        </w:tc>
      </w:tr>
      <w:tr w:rsidR="00F10911" w:rsidRPr="00085DE6" w:rsidTr="00243E99">
        <w:tc>
          <w:tcPr>
            <w:tcW w:w="790" w:type="dxa"/>
            <w:vAlign w:val="center"/>
          </w:tcPr>
          <w:p w:rsidR="00F10911" w:rsidRPr="00085DE6" w:rsidRDefault="00F10911" w:rsidP="00243E99">
            <w:pPr>
              <w:spacing w:before="100" w:beforeAutospacing="1" w:after="100" w:afterAutospacing="1"/>
              <w:jc w:val="center"/>
              <w:rPr>
                <w:b/>
              </w:rPr>
            </w:pPr>
            <w:r w:rsidRPr="00085DE6">
              <w:rPr>
                <w:b/>
              </w:rPr>
              <w:t>9</w:t>
            </w:r>
          </w:p>
        </w:tc>
        <w:tc>
          <w:tcPr>
            <w:tcW w:w="5981" w:type="dxa"/>
          </w:tcPr>
          <w:p w:rsidR="00F10911" w:rsidRPr="00085DE6" w:rsidRDefault="00F10911" w:rsidP="00243E99">
            <w:pPr>
              <w:spacing w:before="100" w:beforeAutospacing="1" w:after="100" w:afterAutospacing="1"/>
              <w:jc w:val="both"/>
            </w:pPr>
            <w:r w:rsidRPr="00085DE6">
              <w:t>Göç ile yurdumuza sığınmış ailelerin eğitim çağındaki çocuklarının sayısı, eğitim durumları, okullaşma oranları vb. konularda ilgili kamu kurulmalarıyla koordinasyon içerisinde mevcut durum analizi yapılacaktır.</w:t>
            </w:r>
          </w:p>
        </w:tc>
        <w:tc>
          <w:tcPr>
            <w:tcW w:w="3113" w:type="dxa"/>
          </w:tcPr>
          <w:p w:rsidR="00F10911" w:rsidRPr="00085DE6" w:rsidRDefault="00F10911" w:rsidP="00243E99">
            <w:pPr>
              <w:spacing w:before="100" w:beforeAutospacing="1" w:after="100" w:afterAutospacing="1"/>
              <w:jc w:val="both"/>
            </w:pPr>
            <w:r w:rsidRPr="00085DE6">
              <w:t>Temel Eğitim Şubesi</w:t>
            </w:r>
          </w:p>
          <w:p w:rsidR="00F10911" w:rsidRPr="00085DE6" w:rsidRDefault="00F10911" w:rsidP="00243E99">
            <w:pPr>
              <w:spacing w:before="100" w:beforeAutospacing="1" w:after="100" w:afterAutospacing="1"/>
              <w:jc w:val="both"/>
            </w:pPr>
            <w:r w:rsidRPr="00085DE6">
              <w:t>Ortaöğretim Şubesi</w:t>
            </w:r>
          </w:p>
          <w:p w:rsidR="00F10911" w:rsidRPr="00085DE6" w:rsidRDefault="00F10911" w:rsidP="00243E99">
            <w:pPr>
              <w:spacing w:before="100" w:beforeAutospacing="1" w:after="100" w:afterAutospacing="1"/>
              <w:jc w:val="both"/>
            </w:pPr>
            <w:r w:rsidRPr="00085DE6">
              <w:t>Mesleki ve Teknik Eğitim Şubesi</w:t>
            </w:r>
          </w:p>
          <w:p w:rsidR="00F10911" w:rsidRPr="00085DE6" w:rsidRDefault="00F10911" w:rsidP="00243E99">
            <w:pPr>
              <w:spacing w:before="100" w:beforeAutospacing="1" w:after="100" w:afterAutospacing="1"/>
              <w:jc w:val="both"/>
            </w:pPr>
            <w:r w:rsidRPr="00085DE6">
              <w:t>Din Öğretimi Şubesi</w:t>
            </w:r>
          </w:p>
          <w:p w:rsidR="00F10911" w:rsidRPr="00085DE6" w:rsidRDefault="00F10911" w:rsidP="00243E99">
            <w:pPr>
              <w:spacing w:before="100" w:beforeAutospacing="1" w:after="100" w:afterAutospacing="1"/>
              <w:jc w:val="both"/>
            </w:pPr>
            <w:r w:rsidRPr="00085DE6">
              <w:t>Strateji Geliştirme Şubesi</w:t>
            </w:r>
          </w:p>
        </w:tc>
      </w:tr>
      <w:tr w:rsidR="00F10911" w:rsidRPr="00085DE6" w:rsidTr="00243E99">
        <w:tc>
          <w:tcPr>
            <w:tcW w:w="790" w:type="dxa"/>
            <w:vAlign w:val="center"/>
          </w:tcPr>
          <w:p w:rsidR="00F10911" w:rsidRPr="00085DE6" w:rsidRDefault="00F10911" w:rsidP="00243E99">
            <w:pPr>
              <w:spacing w:before="100" w:beforeAutospacing="1" w:after="100" w:afterAutospacing="1"/>
              <w:jc w:val="center"/>
              <w:rPr>
                <w:b/>
              </w:rPr>
            </w:pPr>
            <w:r w:rsidRPr="00085DE6">
              <w:rPr>
                <w:b/>
              </w:rPr>
              <w:t>10</w:t>
            </w:r>
          </w:p>
        </w:tc>
        <w:tc>
          <w:tcPr>
            <w:tcW w:w="5981" w:type="dxa"/>
          </w:tcPr>
          <w:p w:rsidR="00F10911" w:rsidRPr="00085DE6" w:rsidRDefault="00F10911" w:rsidP="00243E99">
            <w:pPr>
              <w:spacing w:before="100" w:beforeAutospacing="1" w:after="100" w:afterAutospacing="1"/>
              <w:jc w:val="both"/>
            </w:pPr>
            <w:r w:rsidRPr="00085DE6">
              <w:t>Okulların faaliyetleri ve çalışmaları toplumla paylaşılarak İmam hatip okullarına yönelik farkındalık arttırılacaktır.</w:t>
            </w:r>
          </w:p>
        </w:tc>
        <w:tc>
          <w:tcPr>
            <w:tcW w:w="3113" w:type="dxa"/>
          </w:tcPr>
          <w:p w:rsidR="00F10911" w:rsidRPr="00085DE6" w:rsidRDefault="00F10911" w:rsidP="00243E99">
            <w:pPr>
              <w:spacing w:before="100" w:beforeAutospacing="1" w:after="100" w:afterAutospacing="1"/>
              <w:jc w:val="both"/>
            </w:pPr>
            <w:r w:rsidRPr="00085DE6">
              <w:t>Din Öğretimi Şubesi</w:t>
            </w:r>
          </w:p>
        </w:tc>
      </w:tr>
      <w:tr w:rsidR="00F10911" w:rsidRPr="00085DE6" w:rsidTr="00243E99">
        <w:tc>
          <w:tcPr>
            <w:tcW w:w="790" w:type="dxa"/>
            <w:vAlign w:val="center"/>
          </w:tcPr>
          <w:p w:rsidR="00F10911" w:rsidRPr="00085DE6" w:rsidRDefault="00F10911" w:rsidP="00243E99">
            <w:pPr>
              <w:spacing w:before="100" w:beforeAutospacing="1" w:after="100" w:afterAutospacing="1"/>
              <w:jc w:val="center"/>
              <w:rPr>
                <w:b/>
              </w:rPr>
            </w:pPr>
            <w:r w:rsidRPr="00085DE6">
              <w:rPr>
                <w:b/>
              </w:rPr>
              <w:t>11</w:t>
            </w:r>
          </w:p>
        </w:tc>
        <w:tc>
          <w:tcPr>
            <w:tcW w:w="5981" w:type="dxa"/>
          </w:tcPr>
          <w:p w:rsidR="00F10911" w:rsidRPr="00085DE6" w:rsidRDefault="00F10911" w:rsidP="00243E99">
            <w:pPr>
              <w:spacing w:before="100" w:beforeAutospacing="1" w:after="100" w:afterAutospacing="1"/>
              <w:jc w:val="both"/>
            </w:pPr>
            <w:r w:rsidRPr="00085DE6">
              <w:t>Öğrenimlerini yarıda bırakmış veya örgün eğitimden yararlanamamış bireyler Açıköğretim Ortaokulu, Açıköğretim Lisesi ve Mesleki Açıköğretim Lisesi’ne yönlendirilecek ve kayıtlı aktif öğrenci sayısı artırılacaktır.</w:t>
            </w:r>
          </w:p>
        </w:tc>
        <w:tc>
          <w:tcPr>
            <w:tcW w:w="3113" w:type="dxa"/>
          </w:tcPr>
          <w:p w:rsidR="00F10911" w:rsidRPr="00085DE6" w:rsidRDefault="00F10911" w:rsidP="00243E99">
            <w:pPr>
              <w:spacing w:before="100" w:beforeAutospacing="1" w:after="100" w:afterAutospacing="1"/>
              <w:jc w:val="both"/>
            </w:pPr>
            <w:r w:rsidRPr="00085DE6">
              <w:t>Hayat Boyu Öğrenme Şubesi</w:t>
            </w:r>
          </w:p>
          <w:p w:rsidR="00F10911" w:rsidRPr="00085DE6" w:rsidRDefault="00F10911" w:rsidP="00243E99">
            <w:pPr>
              <w:spacing w:before="100" w:beforeAutospacing="1" w:after="100" w:afterAutospacing="1"/>
              <w:jc w:val="both"/>
              <w:rPr>
                <w:b/>
              </w:rPr>
            </w:pPr>
          </w:p>
        </w:tc>
      </w:tr>
    </w:tbl>
    <w:p w:rsidR="00EE35D5" w:rsidRPr="00085DE6" w:rsidRDefault="00EE35D5" w:rsidP="00F10911">
      <w:pPr>
        <w:rPr>
          <w:b/>
        </w:rPr>
      </w:pPr>
    </w:p>
    <w:p w:rsidR="005E36B9" w:rsidRPr="00085DE6" w:rsidRDefault="005E36B9" w:rsidP="00F10911">
      <w:pPr>
        <w:rPr>
          <w:b/>
        </w:rPr>
      </w:pPr>
    </w:p>
    <w:p w:rsidR="005E36B9" w:rsidRDefault="005E36B9" w:rsidP="00F10911">
      <w:pPr>
        <w:rPr>
          <w:b/>
        </w:rPr>
      </w:pPr>
    </w:p>
    <w:p w:rsidR="005C7894" w:rsidRPr="00085DE6" w:rsidRDefault="005C7894" w:rsidP="00F10911">
      <w:pPr>
        <w:rPr>
          <w:b/>
        </w:rPr>
      </w:pPr>
    </w:p>
    <w:p w:rsidR="00F10911" w:rsidRPr="00085DE6" w:rsidRDefault="00F10911" w:rsidP="00F10911">
      <w:pPr>
        <w:rPr>
          <w:b/>
        </w:rPr>
      </w:pPr>
      <w:r w:rsidRPr="00085DE6">
        <w:rPr>
          <w:b/>
        </w:rPr>
        <w:t xml:space="preserve">Stratejik Hedef 1.2: </w:t>
      </w:r>
      <w:r w:rsidRPr="00085DE6">
        <w:t>Plan dönemi sonuna kadar örgün ve yaygın eğitimin her kademesinde devamsızlık ve okul terklerini azaltmak.</w:t>
      </w:r>
    </w:p>
    <w:p w:rsidR="00F10911" w:rsidRPr="00085DE6" w:rsidRDefault="00F10911" w:rsidP="00F10911">
      <w:pPr>
        <w:jc w:val="both"/>
      </w:pPr>
      <w:r w:rsidRPr="00085DE6">
        <w:rPr>
          <w:b/>
        </w:rPr>
        <w:t>Üst Politika Belgeleri:</w:t>
      </w:r>
      <w:r w:rsidRPr="00085DE6">
        <w:t>62. Hükümet Programı, 10. Kalkınma Planı, Avrupa Birliği Müktesebatı ve diğer üst politika belgelerinde eğitim ve öğretimi tamamlamayla bağlantılı olarak İlk ve ortaöğretime katılımı sağlanan çocukların eğitim ve öğretime devamlarının sağlanması, sınıf tekrarı ve okul terklerinin azaltılmasına yönelik tedbirler alınması, özellikle kızların okula devam etmelerinin özendirilmesi, bu kapsamda ailelere yönelik farkındalık çalışmalarının yapılmasıhususları ön plana çıkmaktadır.</w:t>
      </w:r>
    </w:p>
    <w:p w:rsidR="00F10911" w:rsidRPr="00085DE6" w:rsidRDefault="00F10911" w:rsidP="00F10911">
      <w:pPr>
        <w:jc w:val="both"/>
      </w:pPr>
      <w:r w:rsidRPr="00085DE6">
        <w:rPr>
          <w:b/>
        </w:rPr>
        <w:t>Mevcut Durum:</w:t>
      </w:r>
      <w:r w:rsidR="0004250A" w:rsidRPr="00085DE6">
        <w:t>Altınova okullaşma oranları olarak her sene daha üst seviyelerde yer almaktadır.</w:t>
      </w:r>
    </w:p>
    <w:p w:rsidR="00F10911" w:rsidRPr="00085DE6" w:rsidRDefault="00F10911" w:rsidP="00F10911">
      <w:pPr>
        <w:rPr>
          <w:b/>
        </w:rPr>
      </w:pPr>
      <w:r w:rsidRPr="00085DE6">
        <w:rPr>
          <w:b/>
        </w:rPr>
        <w:t>SH 1.2. Performans Göstergeleri</w:t>
      </w:r>
    </w:p>
    <w:tbl>
      <w:tblPr>
        <w:tblpPr w:leftFromText="141" w:rightFromText="141" w:vertAnchor="text" w:horzAnchor="margin" w:tblpX="245" w:tblpY="108"/>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3"/>
        <w:gridCol w:w="1061"/>
        <w:gridCol w:w="782"/>
        <w:gridCol w:w="845"/>
        <w:gridCol w:w="851"/>
        <w:gridCol w:w="709"/>
        <w:gridCol w:w="708"/>
        <w:gridCol w:w="709"/>
        <w:gridCol w:w="709"/>
        <w:gridCol w:w="850"/>
      </w:tblGrid>
      <w:tr w:rsidR="00F10911" w:rsidRPr="00085DE6" w:rsidTr="000F4101">
        <w:trPr>
          <w:trHeight w:val="258"/>
        </w:trPr>
        <w:tc>
          <w:tcPr>
            <w:tcW w:w="3584" w:type="dxa"/>
            <w:gridSpan w:val="2"/>
            <w:vMerge w:val="restart"/>
            <w:vAlign w:val="center"/>
          </w:tcPr>
          <w:p w:rsidR="00F10911" w:rsidRPr="00085DE6" w:rsidRDefault="00F10911" w:rsidP="00243E99">
            <w:pPr>
              <w:pStyle w:val="ListParagraph"/>
              <w:tabs>
                <w:tab w:val="left" w:pos="7310"/>
              </w:tabs>
              <w:spacing w:before="100" w:beforeAutospacing="1" w:afterAutospacing="1"/>
              <w:ind w:left="0"/>
              <w:jc w:val="center"/>
              <w:rPr>
                <w:rFonts w:cs="Calibri"/>
                <w:b/>
              </w:rPr>
            </w:pPr>
            <w:r w:rsidRPr="00085DE6">
              <w:rPr>
                <w:rFonts w:cs="Calibri"/>
                <w:b/>
              </w:rPr>
              <w:t>Performans Göstergeleri</w:t>
            </w:r>
          </w:p>
        </w:tc>
        <w:tc>
          <w:tcPr>
            <w:tcW w:w="2478" w:type="dxa"/>
            <w:gridSpan w:val="3"/>
            <w:shd w:val="clear" w:color="auto" w:fill="auto"/>
            <w:vAlign w:val="center"/>
          </w:tcPr>
          <w:p w:rsidR="00F10911" w:rsidRPr="00085DE6" w:rsidRDefault="00F10911" w:rsidP="00243E99">
            <w:pPr>
              <w:pStyle w:val="ListParagraph"/>
              <w:tabs>
                <w:tab w:val="left" w:pos="7310"/>
              </w:tabs>
              <w:spacing w:before="100" w:beforeAutospacing="1" w:afterAutospacing="1"/>
              <w:ind w:left="0"/>
              <w:jc w:val="center"/>
              <w:rPr>
                <w:rFonts w:cs="Calibri"/>
                <w:b/>
              </w:rPr>
            </w:pPr>
            <w:r w:rsidRPr="00085DE6">
              <w:rPr>
                <w:rFonts w:cs="Calibri"/>
                <w:b/>
              </w:rPr>
              <w:t>Önceki Yıllar</w:t>
            </w:r>
          </w:p>
        </w:tc>
        <w:tc>
          <w:tcPr>
            <w:tcW w:w="3685" w:type="dxa"/>
            <w:gridSpan w:val="5"/>
            <w:shd w:val="clear" w:color="auto" w:fill="auto"/>
            <w:vAlign w:val="center"/>
          </w:tcPr>
          <w:p w:rsidR="00F10911" w:rsidRPr="00085DE6" w:rsidRDefault="00F10911" w:rsidP="00243E99">
            <w:pPr>
              <w:pStyle w:val="ListParagraph"/>
              <w:tabs>
                <w:tab w:val="left" w:pos="7310"/>
              </w:tabs>
              <w:spacing w:before="100" w:beforeAutospacing="1" w:afterAutospacing="1"/>
              <w:ind w:left="0"/>
              <w:jc w:val="center"/>
              <w:rPr>
                <w:rFonts w:cs="Calibri"/>
                <w:b/>
              </w:rPr>
            </w:pPr>
            <w:r w:rsidRPr="00085DE6">
              <w:rPr>
                <w:rFonts w:cs="Calibri"/>
                <w:b/>
              </w:rPr>
              <w:t>Hedefler</w:t>
            </w:r>
          </w:p>
        </w:tc>
      </w:tr>
      <w:tr w:rsidR="00F10911" w:rsidRPr="00085DE6" w:rsidTr="000F4101">
        <w:trPr>
          <w:trHeight w:val="280"/>
        </w:trPr>
        <w:tc>
          <w:tcPr>
            <w:tcW w:w="3584" w:type="dxa"/>
            <w:gridSpan w:val="2"/>
            <w:vMerge/>
          </w:tcPr>
          <w:p w:rsidR="00F10911" w:rsidRPr="00085DE6" w:rsidRDefault="00F10911" w:rsidP="00243E99">
            <w:pPr>
              <w:pStyle w:val="ListParagraph"/>
              <w:tabs>
                <w:tab w:val="left" w:pos="7310"/>
              </w:tabs>
              <w:spacing w:before="100" w:beforeAutospacing="1" w:afterAutospacing="1"/>
              <w:ind w:left="0"/>
              <w:jc w:val="center"/>
              <w:rPr>
                <w:rFonts w:cs="Calibri"/>
                <w:b/>
              </w:rPr>
            </w:pPr>
          </w:p>
        </w:tc>
        <w:tc>
          <w:tcPr>
            <w:tcW w:w="782" w:type="dxa"/>
            <w:shd w:val="clear" w:color="auto" w:fill="auto"/>
          </w:tcPr>
          <w:p w:rsidR="00F10911" w:rsidRPr="00085DE6" w:rsidRDefault="00F10911" w:rsidP="00243E99">
            <w:pPr>
              <w:pStyle w:val="ListParagraph"/>
              <w:tabs>
                <w:tab w:val="left" w:pos="7310"/>
              </w:tabs>
              <w:spacing w:before="100" w:beforeAutospacing="1" w:afterAutospacing="1"/>
              <w:ind w:left="0"/>
              <w:jc w:val="center"/>
              <w:rPr>
                <w:rFonts w:cs="Calibri"/>
                <w:b/>
              </w:rPr>
            </w:pPr>
            <w:r w:rsidRPr="00085DE6">
              <w:rPr>
                <w:rFonts w:cs="Calibri"/>
                <w:b/>
              </w:rPr>
              <w:t>2012</w:t>
            </w:r>
          </w:p>
        </w:tc>
        <w:tc>
          <w:tcPr>
            <w:tcW w:w="845" w:type="dxa"/>
            <w:shd w:val="clear" w:color="auto" w:fill="auto"/>
          </w:tcPr>
          <w:p w:rsidR="00F10911" w:rsidRPr="00085DE6" w:rsidRDefault="00F10911" w:rsidP="00243E99">
            <w:pPr>
              <w:pStyle w:val="ListParagraph"/>
              <w:tabs>
                <w:tab w:val="left" w:pos="7310"/>
              </w:tabs>
              <w:spacing w:before="100" w:beforeAutospacing="1" w:afterAutospacing="1"/>
              <w:ind w:left="0"/>
              <w:jc w:val="center"/>
              <w:rPr>
                <w:rFonts w:cs="Calibri"/>
                <w:b/>
              </w:rPr>
            </w:pPr>
            <w:r w:rsidRPr="00085DE6">
              <w:rPr>
                <w:rFonts w:cs="Calibri"/>
                <w:b/>
              </w:rPr>
              <w:t>2013</w:t>
            </w:r>
          </w:p>
        </w:tc>
        <w:tc>
          <w:tcPr>
            <w:tcW w:w="851" w:type="dxa"/>
            <w:shd w:val="clear" w:color="auto" w:fill="auto"/>
          </w:tcPr>
          <w:p w:rsidR="00F10911" w:rsidRPr="00085DE6" w:rsidRDefault="00F10911" w:rsidP="00243E99">
            <w:pPr>
              <w:pStyle w:val="ListParagraph"/>
              <w:tabs>
                <w:tab w:val="left" w:pos="7310"/>
              </w:tabs>
              <w:spacing w:before="100" w:beforeAutospacing="1" w:afterAutospacing="1"/>
              <w:ind w:left="0"/>
              <w:jc w:val="center"/>
              <w:rPr>
                <w:rFonts w:cs="Calibri"/>
                <w:b/>
              </w:rPr>
            </w:pPr>
            <w:r w:rsidRPr="00085DE6">
              <w:rPr>
                <w:rFonts w:cs="Calibri"/>
                <w:b/>
              </w:rPr>
              <w:t>2014</w:t>
            </w:r>
          </w:p>
        </w:tc>
        <w:tc>
          <w:tcPr>
            <w:tcW w:w="709" w:type="dxa"/>
            <w:shd w:val="clear" w:color="auto" w:fill="auto"/>
          </w:tcPr>
          <w:p w:rsidR="00F10911" w:rsidRPr="00085DE6" w:rsidRDefault="00F10911" w:rsidP="00243E99">
            <w:pPr>
              <w:pStyle w:val="ListParagraph"/>
              <w:tabs>
                <w:tab w:val="left" w:pos="7310"/>
              </w:tabs>
              <w:spacing w:before="100" w:beforeAutospacing="1" w:afterAutospacing="1"/>
              <w:ind w:left="0"/>
              <w:jc w:val="center"/>
              <w:rPr>
                <w:rFonts w:cs="Calibri"/>
                <w:b/>
              </w:rPr>
            </w:pPr>
            <w:r w:rsidRPr="00085DE6">
              <w:rPr>
                <w:rFonts w:cs="Calibri"/>
                <w:b/>
              </w:rPr>
              <w:t>2015</w:t>
            </w:r>
          </w:p>
        </w:tc>
        <w:tc>
          <w:tcPr>
            <w:tcW w:w="708" w:type="dxa"/>
            <w:shd w:val="clear" w:color="auto" w:fill="auto"/>
          </w:tcPr>
          <w:p w:rsidR="00F10911" w:rsidRPr="00085DE6" w:rsidRDefault="00F10911" w:rsidP="00243E99">
            <w:pPr>
              <w:pStyle w:val="ListParagraph"/>
              <w:tabs>
                <w:tab w:val="left" w:pos="7310"/>
              </w:tabs>
              <w:spacing w:before="100" w:beforeAutospacing="1" w:afterAutospacing="1"/>
              <w:ind w:left="0"/>
              <w:jc w:val="center"/>
              <w:rPr>
                <w:rFonts w:cs="Calibri"/>
                <w:b/>
              </w:rPr>
            </w:pPr>
            <w:r w:rsidRPr="00085DE6">
              <w:rPr>
                <w:rFonts w:cs="Calibri"/>
                <w:b/>
              </w:rPr>
              <w:t>2016</w:t>
            </w:r>
          </w:p>
        </w:tc>
        <w:tc>
          <w:tcPr>
            <w:tcW w:w="709" w:type="dxa"/>
            <w:shd w:val="clear" w:color="auto" w:fill="auto"/>
          </w:tcPr>
          <w:p w:rsidR="00F10911" w:rsidRPr="00085DE6" w:rsidRDefault="00F10911" w:rsidP="00243E99">
            <w:pPr>
              <w:pStyle w:val="ListParagraph"/>
              <w:tabs>
                <w:tab w:val="left" w:pos="7310"/>
              </w:tabs>
              <w:spacing w:before="100" w:beforeAutospacing="1" w:afterAutospacing="1"/>
              <w:ind w:left="0"/>
              <w:jc w:val="center"/>
              <w:rPr>
                <w:rFonts w:cs="Calibri"/>
                <w:b/>
              </w:rPr>
            </w:pPr>
            <w:r w:rsidRPr="00085DE6">
              <w:rPr>
                <w:rFonts w:cs="Calibri"/>
                <w:b/>
              </w:rPr>
              <w:t>2017</w:t>
            </w:r>
          </w:p>
        </w:tc>
        <w:tc>
          <w:tcPr>
            <w:tcW w:w="709" w:type="dxa"/>
            <w:shd w:val="clear" w:color="auto" w:fill="auto"/>
          </w:tcPr>
          <w:p w:rsidR="00F10911" w:rsidRPr="00085DE6" w:rsidRDefault="00F10911" w:rsidP="00243E99">
            <w:pPr>
              <w:pStyle w:val="ListParagraph"/>
              <w:tabs>
                <w:tab w:val="left" w:pos="7310"/>
              </w:tabs>
              <w:spacing w:before="100" w:beforeAutospacing="1" w:afterAutospacing="1"/>
              <w:ind w:left="0"/>
              <w:jc w:val="center"/>
              <w:rPr>
                <w:rFonts w:cs="Calibri"/>
                <w:b/>
              </w:rPr>
            </w:pPr>
            <w:r w:rsidRPr="00085DE6">
              <w:rPr>
                <w:rFonts w:cs="Calibri"/>
                <w:b/>
              </w:rPr>
              <w:t>2018</w:t>
            </w:r>
          </w:p>
        </w:tc>
        <w:tc>
          <w:tcPr>
            <w:tcW w:w="850" w:type="dxa"/>
            <w:shd w:val="clear" w:color="auto" w:fill="auto"/>
          </w:tcPr>
          <w:p w:rsidR="00F10911" w:rsidRPr="00085DE6" w:rsidRDefault="00F10911" w:rsidP="00243E99">
            <w:pPr>
              <w:pStyle w:val="ListParagraph"/>
              <w:tabs>
                <w:tab w:val="left" w:pos="7310"/>
              </w:tabs>
              <w:spacing w:before="100" w:beforeAutospacing="1" w:afterAutospacing="1"/>
              <w:ind w:left="0"/>
              <w:jc w:val="center"/>
              <w:rPr>
                <w:rFonts w:cs="Calibri"/>
                <w:b/>
              </w:rPr>
            </w:pPr>
            <w:r w:rsidRPr="00085DE6">
              <w:rPr>
                <w:rFonts w:cs="Calibri"/>
                <w:b/>
              </w:rPr>
              <w:t>2019</w:t>
            </w:r>
          </w:p>
        </w:tc>
      </w:tr>
      <w:tr w:rsidR="00F10911" w:rsidRPr="00085DE6" w:rsidTr="000F4101">
        <w:tc>
          <w:tcPr>
            <w:tcW w:w="3584" w:type="dxa"/>
            <w:gridSpan w:val="2"/>
            <w:vAlign w:val="center"/>
          </w:tcPr>
          <w:p w:rsidR="00F10911" w:rsidRPr="00085DE6" w:rsidRDefault="00F10911" w:rsidP="00243E99">
            <w:pPr>
              <w:pStyle w:val="ListParagraph"/>
              <w:tabs>
                <w:tab w:val="left" w:pos="7310"/>
              </w:tabs>
              <w:spacing w:before="100" w:beforeAutospacing="1" w:afterAutospacing="1"/>
              <w:ind w:left="0"/>
              <w:rPr>
                <w:rFonts w:cs="Calibri"/>
              </w:rPr>
            </w:pPr>
            <w:r w:rsidRPr="00085DE6">
              <w:rPr>
                <w:rFonts w:cs="Calibri"/>
              </w:rPr>
              <w:t xml:space="preserve">Okul öncesi eğitimde okullaşma (%) </w:t>
            </w:r>
          </w:p>
        </w:tc>
        <w:tc>
          <w:tcPr>
            <w:tcW w:w="782" w:type="dxa"/>
            <w:shd w:val="clear" w:color="auto" w:fill="auto"/>
          </w:tcPr>
          <w:p w:rsidR="00F10911" w:rsidRPr="00085DE6" w:rsidRDefault="00F10911" w:rsidP="00243E99">
            <w:pPr>
              <w:pStyle w:val="ListParagraph"/>
              <w:tabs>
                <w:tab w:val="left" w:pos="7310"/>
              </w:tabs>
              <w:spacing w:before="100" w:beforeAutospacing="1" w:afterAutospacing="1"/>
              <w:ind w:left="0"/>
              <w:rPr>
                <w:rFonts w:cs="Calibri"/>
                <w:color w:val="FF0000"/>
              </w:rPr>
            </w:pPr>
            <w:r w:rsidRPr="00085DE6">
              <w:rPr>
                <w:rFonts w:cs="Calibri"/>
                <w:color w:val="FF0000"/>
              </w:rPr>
              <w:t xml:space="preserve">35,81 </w:t>
            </w:r>
          </w:p>
        </w:tc>
        <w:tc>
          <w:tcPr>
            <w:tcW w:w="845" w:type="dxa"/>
            <w:shd w:val="clear" w:color="auto" w:fill="auto"/>
          </w:tcPr>
          <w:p w:rsidR="00F10911" w:rsidRPr="00085DE6" w:rsidRDefault="00F10911" w:rsidP="00243E99">
            <w:pPr>
              <w:pStyle w:val="ListParagraph"/>
              <w:tabs>
                <w:tab w:val="left" w:pos="7310"/>
              </w:tabs>
              <w:spacing w:before="100" w:beforeAutospacing="1" w:afterAutospacing="1"/>
              <w:ind w:left="0"/>
              <w:rPr>
                <w:rFonts w:cs="Calibri"/>
                <w:color w:val="FF0000"/>
              </w:rPr>
            </w:pPr>
            <w:r w:rsidRPr="00085DE6">
              <w:rPr>
                <w:rFonts w:cs="Calibri"/>
                <w:color w:val="FF0000"/>
              </w:rPr>
              <w:t>37,46</w:t>
            </w:r>
          </w:p>
        </w:tc>
        <w:tc>
          <w:tcPr>
            <w:tcW w:w="851" w:type="dxa"/>
            <w:shd w:val="clear" w:color="auto" w:fill="auto"/>
          </w:tcPr>
          <w:p w:rsidR="00F10911" w:rsidRPr="00085DE6" w:rsidRDefault="00F10911" w:rsidP="00243E99">
            <w:pPr>
              <w:pStyle w:val="ListParagraph"/>
              <w:tabs>
                <w:tab w:val="left" w:pos="7310"/>
              </w:tabs>
              <w:spacing w:before="100" w:beforeAutospacing="1" w:afterAutospacing="1"/>
              <w:ind w:left="0"/>
              <w:rPr>
                <w:rFonts w:cs="Calibri"/>
                <w:color w:val="FF0000"/>
              </w:rPr>
            </w:pPr>
            <w:r w:rsidRPr="00085DE6">
              <w:rPr>
                <w:rFonts w:cs="Calibri"/>
                <w:color w:val="FF0000"/>
              </w:rPr>
              <w:t xml:space="preserve">33,67  </w:t>
            </w:r>
          </w:p>
        </w:tc>
        <w:tc>
          <w:tcPr>
            <w:tcW w:w="709" w:type="dxa"/>
            <w:shd w:val="clear" w:color="auto" w:fill="auto"/>
          </w:tcPr>
          <w:p w:rsidR="00F10911" w:rsidRPr="00F502A7" w:rsidRDefault="00F502A7" w:rsidP="00F502A7">
            <w:pPr>
              <w:pStyle w:val="ListParagraph"/>
              <w:tabs>
                <w:tab w:val="left" w:pos="7310"/>
              </w:tabs>
              <w:spacing w:before="100" w:beforeAutospacing="1" w:afterAutospacing="1"/>
              <w:ind w:left="0"/>
              <w:rPr>
                <w:rFonts w:cs="Calibri"/>
                <w:sz w:val="20"/>
                <w:szCs w:val="20"/>
              </w:rPr>
            </w:pPr>
            <w:r w:rsidRPr="00F502A7">
              <w:rPr>
                <w:rFonts w:cs="Calibri"/>
                <w:sz w:val="20"/>
                <w:szCs w:val="20"/>
              </w:rPr>
              <w:t>34.00</w:t>
            </w:r>
          </w:p>
        </w:tc>
        <w:tc>
          <w:tcPr>
            <w:tcW w:w="708" w:type="dxa"/>
            <w:shd w:val="clear" w:color="auto" w:fill="auto"/>
          </w:tcPr>
          <w:p w:rsidR="00F10911" w:rsidRPr="00F502A7" w:rsidRDefault="00F502A7" w:rsidP="00F502A7">
            <w:pPr>
              <w:pStyle w:val="ListParagraph"/>
              <w:tabs>
                <w:tab w:val="left" w:pos="7310"/>
              </w:tabs>
              <w:spacing w:before="100" w:beforeAutospacing="1" w:afterAutospacing="1"/>
              <w:ind w:left="0"/>
              <w:jc w:val="both"/>
              <w:rPr>
                <w:rFonts w:cs="Calibri"/>
                <w:sz w:val="20"/>
                <w:szCs w:val="20"/>
              </w:rPr>
            </w:pPr>
            <w:r w:rsidRPr="00F502A7">
              <w:rPr>
                <w:rFonts w:cs="Calibri"/>
                <w:sz w:val="20"/>
                <w:szCs w:val="20"/>
              </w:rPr>
              <w:t>35.00</w:t>
            </w:r>
          </w:p>
        </w:tc>
        <w:tc>
          <w:tcPr>
            <w:tcW w:w="709" w:type="dxa"/>
            <w:shd w:val="clear" w:color="auto" w:fill="auto"/>
          </w:tcPr>
          <w:p w:rsidR="00F10911" w:rsidRPr="00F502A7" w:rsidRDefault="00F502A7" w:rsidP="00243E99">
            <w:pPr>
              <w:pStyle w:val="ListParagraph"/>
              <w:tabs>
                <w:tab w:val="left" w:pos="7310"/>
              </w:tabs>
              <w:spacing w:before="100" w:beforeAutospacing="1" w:afterAutospacing="1"/>
              <w:ind w:left="0"/>
              <w:rPr>
                <w:rFonts w:cs="Calibri"/>
                <w:sz w:val="20"/>
                <w:szCs w:val="20"/>
              </w:rPr>
            </w:pPr>
            <w:r>
              <w:rPr>
                <w:rFonts w:cs="Calibri"/>
                <w:sz w:val="20"/>
                <w:szCs w:val="20"/>
              </w:rPr>
              <w:t>36.00</w:t>
            </w:r>
          </w:p>
        </w:tc>
        <w:tc>
          <w:tcPr>
            <w:tcW w:w="709" w:type="dxa"/>
            <w:shd w:val="clear" w:color="auto" w:fill="auto"/>
          </w:tcPr>
          <w:p w:rsidR="00F10911" w:rsidRPr="00F502A7" w:rsidRDefault="00F502A7" w:rsidP="00243E99">
            <w:pPr>
              <w:pStyle w:val="ListParagraph"/>
              <w:tabs>
                <w:tab w:val="left" w:pos="7310"/>
              </w:tabs>
              <w:spacing w:before="100" w:beforeAutospacing="1" w:afterAutospacing="1"/>
              <w:ind w:left="0"/>
              <w:rPr>
                <w:rFonts w:cs="Calibri"/>
                <w:sz w:val="20"/>
                <w:szCs w:val="20"/>
              </w:rPr>
            </w:pPr>
            <w:r>
              <w:rPr>
                <w:rFonts w:cs="Calibri"/>
                <w:sz w:val="20"/>
                <w:szCs w:val="20"/>
              </w:rPr>
              <w:t>37.00</w:t>
            </w:r>
          </w:p>
        </w:tc>
        <w:tc>
          <w:tcPr>
            <w:tcW w:w="850" w:type="dxa"/>
            <w:shd w:val="clear" w:color="auto" w:fill="auto"/>
          </w:tcPr>
          <w:p w:rsidR="00F10911" w:rsidRPr="00085DE6" w:rsidRDefault="00F10911" w:rsidP="00243E99">
            <w:pPr>
              <w:pStyle w:val="ListParagraph"/>
              <w:tabs>
                <w:tab w:val="left" w:pos="7310"/>
              </w:tabs>
              <w:spacing w:before="100" w:beforeAutospacing="1" w:afterAutospacing="1"/>
              <w:ind w:left="0"/>
              <w:rPr>
                <w:rFonts w:cs="Calibri"/>
              </w:rPr>
            </w:pPr>
            <w:r w:rsidRPr="00085DE6">
              <w:rPr>
                <w:rFonts w:cs="Calibri"/>
              </w:rPr>
              <w:t>40</w:t>
            </w:r>
          </w:p>
        </w:tc>
      </w:tr>
      <w:tr w:rsidR="00F10911" w:rsidRPr="00085DE6" w:rsidTr="000F4101">
        <w:trPr>
          <w:trHeight w:val="563"/>
        </w:trPr>
        <w:tc>
          <w:tcPr>
            <w:tcW w:w="2523" w:type="dxa"/>
            <w:vMerge w:val="restart"/>
            <w:vAlign w:val="center"/>
          </w:tcPr>
          <w:p w:rsidR="00F10911" w:rsidRPr="00085DE6" w:rsidRDefault="00F10911" w:rsidP="00243E99">
            <w:pPr>
              <w:pStyle w:val="ListParagraph"/>
              <w:tabs>
                <w:tab w:val="left" w:pos="7310"/>
              </w:tabs>
              <w:spacing w:before="100" w:beforeAutospacing="1" w:afterAutospacing="1"/>
              <w:ind w:left="0"/>
              <w:rPr>
                <w:rFonts w:cs="Calibri"/>
              </w:rPr>
            </w:pPr>
            <w:r w:rsidRPr="00085DE6">
              <w:rPr>
                <w:rFonts w:cs="Calibri"/>
              </w:rPr>
              <w:t>Okul öncesi eğitimde okullaşma (%)</w:t>
            </w:r>
          </w:p>
          <w:p w:rsidR="00F10911" w:rsidRPr="00085DE6" w:rsidRDefault="00F10911" w:rsidP="00243E99">
            <w:pPr>
              <w:pStyle w:val="ListParagraph"/>
              <w:tabs>
                <w:tab w:val="left" w:pos="7310"/>
              </w:tabs>
              <w:spacing w:before="100" w:beforeAutospacing="1" w:afterAutospacing="1"/>
              <w:ind w:left="0"/>
              <w:rPr>
                <w:rFonts w:cs="Calibri"/>
              </w:rPr>
            </w:pPr>
          </w:p>
        </w:tc>
        <w:tc>
          <w:tcPr>
            <w:tcW w:w="1061" w:type="dxa"/>
          </w:tcPr>
          <w:p w:rsidR="00F10911" w:rsidRPr="00085DE6" w:rsidRDefault="00F10911" w:rsidP="00243E99">
            <w:pPr>
              <w:pStyle w:val="ListParagraph"/>
              <w:tabs>
                <w:tab w:val="left" w:pos="7310"/>
              </w:tabs>
              <w:spacing w:before="100" w:beforeAutospacing="1" w:afterAutospacing="1"/>
              <w:ind w:left="0"/>
              <w:rPr>
                <w:rFonts w:cs="Calibri"/>
              </w:rPr>
            </w:pPr>
            <w:r w:rsidRPr="00085DE6">
              <w:rPr>
                <w:rFonts w:cs="Calibri"/>
              </w:rPr>
              <w:t>Net (4-5 yaş)</w:t>
            </w:r>
          </w:p>
        </w:tc>
        <w:tc>
          <w:tcPr>
            <w:tcW w:w="782" w:type="dxa"/>
            <w:shd w:val="clear" w:color="auto" w:fill="auto"/>
            <w:vAlign w:val="center"/>
          </w:tcPr>
          <w:p w:rsidR="00F10911" w:rsidRPr="00085DE6" w:rsidRDefault="00F10911" w:rsidP="00243E99">
            <w:pPr>
              <w:pStyle w:val="ListParagraph"/>
              <w:tabs>
                <w:tab w:val="left" w:pos="7310"/>
              </w:tabs>
              <w:spacing w:before="100" w:beforeAutospacing="1" w:afterAutospacing="1"/>
              <w:ind w:left="0"/>
              <w:rPr>
                <w:rFonts w:cs="Calibri"/>
                <w:color w:val="FF0000"/>
              </w:rPr>
            </w:pPr>
            <w:r w:rsidRPr="00085DE6">
              <w:rPr>
                <w:rFonts w:cs="Calibri"/>
                <w:color w:val="FF0000"/>
              </w:rPr>
              <w:t>50,59</w:t>
            </w:r>
          </w:p>
        </w:tc>
        <w:tc>
          <w:tcPr>
            <w:tcW w:w="845" w:type="dxa"/>
            <w:shd w:val="clear" w:color="auto" w:fill="auto"/>
            <w:vAlign w:val="center"/>
          </w:tcPr>
          <w:p w:rsidR="00F10911" w:rsidRPr="00085DE6" w:rsidRDefault="00F10911" w:rsidP="00243E99">
            <w:pPr>
              <w:pStyle w:val="ListParagraph"/>
              <w:tabs>
                <w:tab w:val="left" w:pos="7310"/>
              </w:tabs>
              <w:spacing w:before="100" w:beforeAutospacing="1" w:afterAutospacing="1"/>
              <w:ind w:left="0"/>
              <w:rPr>
                <w:rFonts w:cs="Calibri"/>
                <w:color w:val="FF0000"/>
              </w:rPr>
            </w:pPr>
            <w:r w:rsidRPr="00085DE6">
              <w:rPr>
                <w:rFonts w:cs="Calibri"/>
                <w:color w:val="FF0000"/>
              </w:rPr>
              <w:t>52,97</w:t>
            </w:r>
          </w:p>
        </w:tc>
        <w:tc>
          <w:tcPr>
            <w:tcW w:w="851" w:type="dxa"/>
            <w:shd w:val="clear" w:color="auto" w:fill="auto"/>
            <w:vAlign w:val="center"/>
          </w:tcPr>
          <w:p w:rsidR="00F10911" w:rsidRPr="00085DE6" w:rsidRDefault="00F10911" w:rsidP="00243E99">
            <w:pPr>
              <w:pStyle w:val="ListParagraph"/>
              <w:tabs>
                <w:tab w:val="left" w:pos="7310"/>
              </w:tabs>
              <w:spacing w:before="100" w:beforeAutospacing="1" w:afterAutospacing="1"/>
              <w:ind w:left="0"/>
              <w:rPr>
                <w:rFonts w:cs="Calibri"/>
                <w:color w:val="FF0000"/>
              </w:rPr>
            </w:pPr>
            <w:r w:rsidRPr="00085DE6">
              <w:rPr>
                <w:rFonts w:cs="Calibri"/>
                <w:color w:val="FF0000"/>
              </w:rPr>
              <w:t>44,61</w:t>
            </w:r>
          </w:p>
        </w:tc>
        <w:tc>
          <w:tcPr>
            <w:tcW w:w="709" w:type="dxa"/>
            <w:shd w:val="clear" w:color="auto" w:fill="auto"/>
            <w:vAlign w:val="center"/>
          </w:tcPr>
          <w:p w:rsidR="00F10911" w:rsidRPr="00F502A7" w:rsidRDefault="00F502A7" w:rsidP="00243E99">
            <w:pPr>
              <w:pStyle w:val="ListParagraph"/>
              <w:tabs>
                <w:tab w:val="left" w:pos="7310"/>
              </w:tabs>
              <w:spacing w:before="100" w:beforeAutospacing="1" w:afterAutospacing="1"/>
              <w:ind w:left="0"/>
              <w:rPr>
                <w:rFonts w:cs="Calibri"/>
                <w:sz w:val="20"/>
                <w:szCs w:val="20"/>
              </w:rPr>
            </w:pPr>
            <w:r>
              <w:rPr>
                <w:rFonts w:cs="Calibri"/>
                <w:sz w:val="20"/>
                <w:szCs w:val="20"/>
              </w:rPr>
              <w:t>45.00</w:t>
            </w:r>
          </w:p>
        </w:tc>
        <w:tc>
          <w:tcPr>
            <w:tcW w:w="708" w:type="dxa"/>
            <w:shd w:val="clear" w:color="auto" w:fill="auto"/>
            <w:vAlign w:val="center"/>
          </w:tcPr>
          <w:p w:rsidR="00F10911" w:rsidRPr="00F502A7" w:rsidRDefault="00F502A7" w:rsidP="00243E99">
            <w:pPr>
              <w:pStyle w:val="ListParagraph"/>
              <w:tabs>
                <w:tab w:val="left" w:pos="7310"/>
              </w:tabs>
              <w:spacing w:before="100" w:beforeAutospacing="1" w:afterAutospacing="1"/>
              <w:ind w:left="0"/>
              <w:rPr>
                <w:rFonts w:cs="Calibri"/>
                <w:sz w:val="20"/>
                <w:szCs w:val="20"/>
              </w:rPr>
            </w:pPr>
            <w:r>
              <w:rPr>
                <w:rFonts w:cs="Calibri"/>
                <w:sz w:val="20"/>
                <w:szCs w:val="20"/>
              </w:rPr>
              <w:t>45.50</w:t>
            </w:r>
          </w:p>
        </w:tc>
        <w:tc>
          <w:tcPr>
            <w:tcW w:w="709" w:type="dxa"/>
            <w:shd w:val="clear" w:color="auto" w:fill="auto"/>
            <w:vAlign w:val="center"/>
          </w:tcPr>
          <w:p w:rsidR="00F10911" w:rsidRPr="00F502A7" w:rsidRDefault="00F502A7" w:rsidP="00243E99">
            <w:pPr>
              <w:pStyle w:val="ListParagraph"/>
              <w:tabs>
                <w:tab w:val="left" w:pos="7310"/>
              </w:tabs>
              <w:spacing w:before="100" w:beforeAutospacing="1" w:afterAutospacing="1"/>
              <w:ind w:left="0"/>
              <w:rPr>
                <w:rFonts w:cs="Calibri"/>
                <w:sz w:val="20"/>
                <w:szCs w:val="20"/>
              </w:rPr>
            </w:pPr>
            <w:r>
              <w:rPr>
                <w:rFonts w:cs="Calibri"/>
                <w:sz w:val="20"/>
                <w:szCs w:val="20"/>
              </w:rPr>
              <w:t>46.00</w:t>
            </w:r>
          </w:p>
        </w:tc>
        <w:tc>
          <w:tcPr>
            <w:tcW w:w="709" w:type="dxa"/>
            <w:shd w:val="clear" w:color="auto" w:fill="auto"/>
            <w:vAlign w:val="center"/>
          </w:tcPr>
          <w:p w:rsidR="00F10911" w:rsidRPr="00F502A7" w:rsidRDefault="00F502A7" w:rsidP="00243E99">
            <w:pPr>
              <w:pStyle w:val="ListParagraph"/>
              <w:tabs>
                <w:tab w:val="left" w:pos="7310"/>
              </w:tabs>
              <w:spacing w:before="100" w:beforeAutospacing="1" w:afterAutospacing="1"/>
              <w:ind w:left="0"/>
              <w:rPr>
                <w:rFonts w:cs="Calibri"/>
                <w:sz w:val="20"/>
                <w:szCs w:val="20"/>
              </w:rPr>
            </w:pPr>
            <w:r>
              <w:rPr>
                <w:rFonts w:cs="Calibri"/>
                <w:sz w:val="20"/>
                <w:szCs w:val="20"/>
              </w:rPr>
              <w:t>46.50</w:t>
            </w:r>
          </w:p>
        </w:tc>
        <w:tc>
          <w:tcPr>
            <w:tcW w:w="850" w:type="dxa"/>
            <w:shd w:val="clear" w:color="auto" w:fill="auto"/>
            <w:vAlign w:val="center"/>
          </w:tcPr>
          <w:p w:rsidR="00F10911" w:rsidRPr="00085DE6" w:rsidRDefault="00F10911" w:rsidP="00243E99">
            <w:pPr>
              <w:pStyle w:val="ListParagraph"/>
              <w:tabs>
                <w:tab w:val="left" w:pos="7310"/>
              </w:tabs>
              <w:spacing w:before="100" w:beforeAutospacing="1" w:afterAutospacing="1"/>
              <w:ind w:left="0"/>
              <w:rPr>
                <w:rFonts w:cs="Calibri"/>
              </w:rPr>
            </w:pPr>
            <w:r w:rsidRPr="00085DE6">
              <w:rPr>
                <w:rFonts w:cs="Calibri"/>
              </w:rPr>
              <w:t>47</w:t>
            </w:r>
          </w:p>
        </w:tc>
      </w:tr>
      <w:tr w:rsidR="00F10911" w:rsidRPr="00085DE6" w:rsidTr="000F4101">
        <w:trPr>
          <w:trHeight w:val="562"/>
        </w:trPr>
        <w:tc>
          <w:tcPr>
            <w:tcW w:w="2523" w:type="dxa"/>
            <w:vMerge/>
            <w:vAlign w:val="center"/>
          </w:tcPr>
          <w:p w:rsidR="00F10911" w:rsidRPr="00085DE6" w:rsidRDefault="00F10911" w:rsidP="00243E99">
            <w:pPr>
              <w:pStyle w:val="ListParagraph"/>
              <w:tabs>
                <w:tab w:val="left" w:pos="7310"/>
              </w:tabs>
              <w:spacing w:before="100" w:beforeAutospacing="1" w:afterAutospacing="1"/>
              <w:ind w:left="0"/>
              <w:rPr>
                <w:rFonts w:cs="Calibri"/>
              </w:rPr>
            </w:pPr>
          </w:p>
        </w:tc>
        <w:tc>
          <w:tcPr>
            <w:tcW w:w="1061" w:type="dxa"/>
          </w:tcPr>
          <w:p w:rsidR="00F10911" w:rsidRPr="00085DE6" w:rsidRDefault="00F10911" w:rsidP="00243E99">
            <w:pPr>
              <w:pStyle w:val="ListParagraph"/>
              <w:tabs>
                <w:tab w:val="left" w:pos="7310"/>
              </w:tabs>
              <w:spacing w:before="100" w:beforeAutospacing="1" w:afterAutospacing="1"/>
              <w:ind w:left="0"/>
              <w:rPr>
                <w:rFonts w:cs="Calibri"/>
              </w:rPr>
            </w:pPr>
            <w:r w:rsidRPr="00085DE6">
              <w:rPr>
                <w:rFonts w:cs="Calibri"/>
              </w:rPr>
              <w:t>Net (5 yaş)</w:t>
            </w:r>
          </w:p>
        </w:tc>
        <w:tc>
          <w:tcPr>
            <w:tcW w:w="782" w:type="dxa"/>
            <w:shd w:val="clear" w:color="auto" w:fill="auto"/>
            <w:vAlign w:val="center"/>
          </w:tcPr>
          <w:p w:rsidR="00F10911" w:rsidRPr="00085DE6" w:rsidRDefault="00F10911" w:rsidP="00243E99">
            <w:pPr>
              <w:pStyle w:val="ListParagraph"/>
              <w:tabs>
                <w:tab w:val="left" w:pos="7310"/>
              </w:tabs>
              <w:spacing w:before="100" w:beforeAutospacing="1" w:afterAutospacing="1"/>
              <w:ind w:left="0"/>
              <w:rPr>
                <w:rFonts w:cs="Calibri"/>
                <w:color w:val="FF0000"/>
              </w:rPr>
            </w:pPr>
            <w:r w:rsidRPr="00085DE6">
              <w:rPr>
                <w:rFonts w:cs="Calibri"/>
                <w:color w:val="FF0000"/>
              </w:rPr>
              <w:t>81,79</w:t>
            </w:r>
          </w:p>
        </w:tc>
        <w:tc>
          <w:tcPr>
            <w:tcW w:w="845" w:type="dxa"/>
            <w:shd w:val="clear" w:color="auto" w:fill="auto"/>
            <w:vAlign w:val="center"/>
          </w:tcPr>
          <w:p w:rsidR="00F10911" w:rsidRPr="00085DE6" w:rsidRDefault="00F10911" w:rsidP="00243E99">
            <w:pPr>
              <w:pStyle w:val="ListParagraph"/>
              <w:tabs>
                <w:tab w:val="left" w:pos="7310"/>
              </w:tabs>
              <w:spacing w:before="100" w:beforeAutospacing="1" w:afterAutospacing="1"/>
              <w:ind w:left="0"/>
              <w:rPr>
                <w:rFonts w:cs="Calibri"/>
                <w:color w:val="FF0000"/>
              </w:rPr>
            </w:pPr>
            <w:r w:rsidRPr="00085DE6">
              <w:rPr>
                <w:rFonts w:cs="Calibri"/>
                <w:color w:val="FF0000"/>
              </w:rPr>
              <w:t>64,10</w:t>
            </w:r>
          </w:p>
        </w:tc>
        <w:tc>
          <w:tcPr>
            <w:tcW w:w="851" w:type="dxa"/>
            <w:shd w:val="clear" w:color="auto" w:fill="auto"/>
            <w:vAlign w:val="center"/>
          </w:tcPr>
          <w:p w:rsidR="00F10911" w:rsidRPr="00085DE6" w:rsidRDefault="00F10911" w:rsidP="00243E99">
            <w:pPr>
              <w:pStyle w:val="ListParagraph"/>
              <w:tabs>
                <w:tab w:val="left" w:pos="7310"/>
              </w:tabs>
              <w:spacing w:before="100" w:beforeAutospacing="1" w:afterAutospacing="1"/>
              <w:ind w:left="0"/>
              <w:rPr>
                <w:rFonts w:cs="Calibri"/>
                <w:color w:val="FF0000"/>
              </w:rPr>
            </w:pPr>
            <w:r w:rsidRPr="00085DE6">
              <w:rPr>
                <w:rFonts w:cs="Calibri"/>
                <w:color w:val="FF0000"/>
              </w:rPr>
              <w:t>52,53</w:t>
            </w:r>
          </w:p>
        </w:tc>
        <w:tc>
          <w:tcPr>
            <w:tcW w:w="709" w:type="dxa"/>
            <w:shd w:val="clear" w:color="auto" w:fill="auto"/>
            <w:vAlign w:val="center"/>
          </w:tcPr>
          <w:p w:rsidR="00F10911" w:rsidRPr="00F502A7" w:rsidRDefault="00F502A7" w:rsidP="00243E99">
            <w:pPr>
              <w:pStyle w:val="ListParagraph"/>
              <w:tabs>
                <w:tab w:val="left" w:pos="7310"/>
              </w:tabs>
              <w:spacing w:before="100" w:beforeAutospacing="1" w:afterAutospacing="1"/>
              <w:ind w:left="0"/>
              <w:rPr>
                <w:rFonts w:cs="Calibri"/>
                <w:sz w:val="20"/>
                <w:szCs w:val="20"/>
              </w:rPr>
            </w:pPr>
            <w:r>
              <w:rPr>
                <w:rFonts w:cs="Calibri"/>
                <w:sz w:val="20"/>
                <w:szCs w:val="20"/>
              </w:rPr>
              <w:t>52.00</w:t>
            </w:r>
          </w:p>
        </w:tc>
        <w:tc>
          <w:tcPr>
            <w:tcW w:w="708" w:type="dxa"/>
            <w:shd w:val="clear" w:color="auto" w:fill="auto"/>
            <w:vAlign w:val="center"/>
          </w:tcPr>
          <w:p w:rsidR="00F10911" w:rsidRPr="00F502A7" w:rsidRDefault="00F502A7" w:rsidP="00243E99">
            <w:pPr>
              <w:pStyle w:val="ListParagraph"/>
              <w:tabs>
                <w:tab w:val="left" w:pos="7310"/>
              </w:tabs>
              <w:spacing w:before="100" w:beforeAutospacing="1" w:afterAutospacing="1"/>
              <w:ind w:left="0"/>
              <w:rPr>
                <w:rFonts w:cs="Calibri"/>
                <w:sz w:val="20"/>
                <w:szCs w:val="20"/>
              </w:rPr>
            </w:pPr>
            <w:r>
              <w:rPr>
                <w:rFonts w:cs="Calibri"/>
                <w:sz w:val="20"/>
                <w:szCs w:val="20"/>
              </w:rPr>
              <w:t>52.00</w:t>
            </w:r>
          </w:p>
        </w:tc>
        <w:tc>
          <w:tcPr>
            <w:tcW w:w="709" w:type="dxa"/>
            <w:shd w:val="clear" w:color="auto" w:fill="auto"/>
            <w:vAlign w:val="center"/>
          </w:tcPr>
          <w:p w:rsidR="00F10911" w:rsidRPr="00F502A7" w:rsidRDefault="00F502A7" w:rsidP="00243E99">
            <w:pPr>
              <w:pStyle w:val="ListParagraph"/>
              <w:tabs>
                <w:tab w:val="left" w:pos="7310"/>
              </w:tabs>
              <w:spacing w:before="100" w:beforeAutospacing="1" w:afterAutospacing="1"/>
              <w:ind w:left="0"/>
              <w:rPr>
                <w:rFonts w:cs="Calibri"/>
                <w:sz w:val="20"/>
                <w:szCs w:val="20"/>
              </w:rPr>
            </w:pPr>
            <w:r>
              <w:rPr>
                <w:rFonts w:cs="Calibri"/>
                <w:sz w:val="20"/>
                <w:szCs w:val="20"/>
              </w:rPr>
              <w:t>52.00</w:t>
            </w:r>
          </w:p>
        </w:tc>
        <w:tc>
          <w:tcPr>
            <w:tcW w:w="709" w:type="dxa"/>
            <w:shd w:val="clear" w:color="auto" w:fill="auto"/>
            <w:vAlign w:val="center"/>
          </w:tcPr>
          <w:p w:rsidR="00F10911" w:rsidRPr="00F502A7" w:rsidRDefault="00F502A7" w:rsidP="00243E99">
            <w:pPr>
              <w:pStyle w:val="ListParagraph"/>
              <w:tabs>
                <w:tab w:val="left" w:pos="7310"/>
              </w:tabs>
              <w:spacing w:before="100" w:beforeAutospacing="1" w:afterAutospacing="1"/>
              <w:ind w:left="0"/>
              <w:rPr>
                <w:rFonts w:cs="Calibri"/>
                <w:sz w:val="20"/>
                <w:szCs w:val="20"/>
              </w:rPr>
            </w:pPr>
            <w:r>
              <w:rPr>
                <w:rFonts w:cs="Calibri"/>
                <w:sz w:val="20"/>
                <w:szCs w:val="20"/>
              </w:rPr>
              <w:t>52.00</w:t>
            </w:r>
          </w:p>
        </w:tc>
        <w:tc>
          <w:tcPr>
            <w:tcW w:w="850" w:type="dxa"/>
            <w:shd w:val="clear" w:color="auto" w:fill="auto"/>
            <w:vAlign w:val="center"/>
          </w:tcPr>
          <w:p w:rsidR="00F10911" w:rsidRPr="00085DE6" w:rsidRDefault="00F10911" w:rsidP="00243E99">
            <w:pPr>
              <w:pStyle w:val="ListParagraph"/>
              <w:tabs>
                <w:tab w:val="left" w:pos="7310"/>
              </w:tabs>
              <w:spacing w:before="100" w:beforeAutospacing="1" w:afterAutospacing="1"/>
              <w:ind w:left="0"/>
              <w:rPr>
                <w:rFonts w:cs="Calibri"/>
              </w:rPr>
            </w:pPr>
            <w:r w:rsidRPr="00085DE6">
              <w:rPr>
                <w:rFonts w:cs="Calibri"/>
              </w:rPr>
              <w:t>52</w:t>
            </w:r>
          </w:p>
        </w:tc>
      </w:tr>
      <w:tr w:rsidR="00F10911" w:rsidRPr="00085DE6" w:rsidTr="000F4101">
        <w:trPr>
          <w:trHeight w:val="283"/>
        </w:trPr>
        <w:tc>
          <w:tcPr>
            <w:tcW w:w="3584" w:type="dxa"/>
            <w:gridSpan w:val="2"/>
            <w:vAlign w:val="center"/>
          </w:tcPr>
          <w:p w:rsidR="00F10911" w:rsidRPr="00085DE6" w:rsidRDefault="00F10911" w:rsidP="00243E99">
            <w:pPr>
              <w:pStyle w:val="ListParagraph"/>
              <w:tabs>
                <w:tab w:val="left" w:pos="7310"/>
              </w:tabs>
              <w:spacing w:before="100" w:beforeAutospacing="1" w:afterAutospacing="1"/>
              <w:ind w:left="0"/>
              <w:rPr>
                <w:rFonts w:cs="Calibri"/>
              </w:rPr>
            </w:pPr>
            <w:r w:rsidRPr="00085DE6">
              <w:rPr>
                <w:rFonts w:cs="Calibri"/>
              </w:rPr>
              <w:t>İlkokulda Net Okullaşma Oranı (%)</w:t>
            </w:r>
          </w:p>
        </w:tc>
        <w:tc>
          <w:tcPr>
            <w:tcW w:w="782" w:type="dxa"/>
            <w:vMerge w:val="restart"/>
            <w:shd w:val="clear" w:color="auto" w:fill="auto"/>
            <w:vAlign w:val="center"/>
          </w:tcPr>
          <w:p w:rsidR="00F10911" w:rsidRPr="00085DE6" w:rsidRDefault="00F10911" w:rsidP="00243E99">
            <w:pPr>
              <w:pStyle w:val="ListParagraph"/>
              <w:tabs>
                <w:tab w:val="left" w:pos="7310"/>
              </w:tabs>
              <w:spacing w:before="100" w:beforeAutospacing="1" w:afterAutospacing="1"/>
              <w:ind w:left="0"/>
              <w:rPr>
                <w:rFonts w:cs="Calibri"/>
              </w:rPr>
            </w:pPr>
            <w:r w:rsidRPr="00085DE6">
              <w:rPr>
                <w:rFonts w:cs="Calibri"/>
              </w:rPr>
              <w:t>98,72</w:t>
            </w:r>
          </w:p>
        </w:tc>
        <w:tc>
          <w:tcPr>
            <w:tcW w:w="845" w:type="dxa"/>
            <w:shd w:val="clear" w:color="auto" w:fill="auto"/>
            <w:vAlign w:val="center"/>
          </w:tcPr>
          <w:p w:rsidR="00F10911" w:rsidRPr="00085DE6" w:rsidRDefault="00F10911" w:rsidP="00243E99">
            <w:pPr>
              <w:pStyle w:val="ListParagraph"/>
              <w:tabs>
                <w:tab w:val="left" w:pos="7310"/>
              </w:tabs>
              <w:spacing w:before="100" w:beforeAutospacing="1" w:afterAutospacing="1"/>
              <w:ind w:left="0"/>
              <w:rPr>
                <w:rFonts w:cs="Calibri"/>
              </w:rPr>
            </w:pPr>
            <w:r w:rsidRPr="00085DE6">
              <w:rPr>
                <w:rFonts w:cs="Calibri"/>
              </w:rPr>
              <w:t>98,63</w:t>
            </w:r>
          </w:p>
        </w:tc>
        <w:tc>
          <w:tcPr>
            <w:tcW w:w="851" w:type="dxa"/>
            <w:shd w:val="clear" w:color="auto" w:fill="auto"/>
            <w:vAlign w:val="center"/>
          </w:tcPr>
          <w:p w:rsidR="00F10911" w:rsidRPr="00085DE6" w:rsidRDefault="00F10911" w:rsidP="00243E99">
            <w:pPr>
              <w:pStyle w:val="ListParagraph"/>
              <w:tabs>
                <w:tab w:val="left" w:pos="7310"/>
              </w:tabs>
              <w:spacing w:before="100" w:beforeAutospacing="1" w:afterAutospacing="1"/>
              <w:ind w:left="0"/>
              <w:rPr>
                <w:rFonts w:cs="Calibri"/>
              </w:rPr>
            </w:pPr>
            <w:r w:rsidRPr="00085DE6">
              <w:rPr>
                <w:rFonts w:cs="Calibri"/>
              </w:rPr>
              <w:t>98,59</w:t>
            </w:r>
          </w:p>
        </w:tc>
        <w:tc>
          <w:tcPr>
            <w:tcW w:w="709" w:type="dxa"/>
            <w:shd w:val="clear" w:color="auto" w:fill="auto"/>
            <w:vAlign w:val="center"/>
          </w:tcPr>
          <w:p w:rsidR="00F10911" w:rsidRPr="00F502A7" w:rsidRDefault="00F502A7" w:rsidP="00243E99">
            <w:pPr>
              <w:pStyle w:val="ListParagraph"/>
              <w:tabs>
                <w:tab w:val="left" w:pos="7310"/>
              </w:tabs>
              <w:spacing w:before="100" w:beforeAutospacing="1" w:afterAutospacing="1"/>
              <w:ind w:left="0"/>
              <w:rPr>
                <w:rFonts w:cs="Calibri"/>
                <w:sz w:val="20"/>
                <w:szCs w:val="20"/>
              </w:rPr>
            </w:pPr>
            <w:r>
              <w:rPr>
                <w:rFonts w:cs="Calibri"/>
                <w:sz w:val="20"/>
                <w:szCs w:val="20"/>
              </w:rPr>
              <w:t>9860</w:t>
            </w:r>
          </w:p>
        </w:tc>
        <w:tc>
          <w:tcPr>
            <w:tcW w:w="708" w:type="dxa"/>
            <w:shd w:val="clear" w:color="auto" w:fill="auto"/>
            <w:vAlign w:val="center"/>
          </w:tcPr>
          <w:p w:rsidR="00F10911" w:rsidRPr="00F502A7" w:rsidRDefault="00F502A7" w:rsidP="00243E99">
            <w:pPr>
              <w:pStyle w:val="ListParagraph"/>
              <w:tabs>
                <w:tab w:val="left" w:pos="7310"/>
              </w:tabs>
              <w:spacing w:before="100" w:beforeAutospacing="1" w:afterAutospacing="1"/>
              <w:ind w:left="0"/>
              <w:rPr>
                <w:rFonts w:cs="Calibri"/>
                <w:sz w:val="20"/>
                <w:szCs w:val="20"/>
              </w:rPr>
            </w:pPr>
            <w:r>
              <w:rPr>
                <w:rFonts w:cs="Calibri"/>
                <w:sz w:val="20"/>
                <w:szCs w:val="20"/>
              </w:rPr>
              <w:t>98.70</w:t>
            </w:r>
          </w:p>
        </w:tc>
        <w:tc>
          <w:tcPr>
            <w:tcW w:w="709" w:type="dxa"/>
            <w:shd w:val="clear" w:color="auto" w:fill="auto"/>
            <w:vAlign w:val="center"/>
          </w:tcPr>
          <w:p w:rsidR="00F10911" w:rsidRPr="00F502A7" w:rsidRDefault="00F502A7" w:rsidP="00243E99">
            <w:pPr>
              <w:pStyle w:val="ListParagraph"/>
              <w:tabs>
                <w:tab w:val="left" w:pos="7310"/>
              </w:tabs>
              <w:spacing w:before="100" w:beforeAutospacing="1" w:afterAutospacing="1"/>
              <w:ind w:left="0"/>
              <w:rPr>
                <w:rFonts w:cs="Calibri"/>
                <w:sz w:val="20"/>
                <w:szCs w:val="20"/>
              </w:rPr>
            </w:pPr>
            <w:r>
              <w:rPr>
                <w:rFonts w:cs="Calibri"/>
                <w:sz w:val="20"/>
                <w:szCs w:val="20"/>
              </w:rPr>
              <w:t>98.71</w:t>
            </w:r>
          </w:p>
        </w:tc>
        <w:tc>
          <w:tcPr>
            <w:tcW w:w="709" w:type="dxa"/>
            <w:shd w:val="clear" w:color="auto" w:fill="auto"/>
            <w:vAlign w:val="center"/>
          </w:tcPr>
          <w:p w:rsidR="00F10911" w:rsidRPr="00F502A7" w:rsidRDefault="00F502A7" w:rsidP="00243E99">
            <w:pPr>
              <w:pStyle w:val="ListParagraph"/>
              <w:tabs>
                <w:tab w:val="left" w:pos="7310"/>
              </w:tabs>
              <w:spacing w:before="100" w:beforeAutospacing="1" w:afterAutospacing="1"/>
              <w:ind w:left="0"/>
              <w:rPr>
                <w:rFonts w:cs="Calibri"/>
                <w:sz w:val="20"/>
                <w:szCs w:val="20"/>
              </w:rPr>
            </w:pPr>
            <w:r>
              <w:rPr>
                <w:rFonts w:cs="Calibri"/>
                <w:sz w:val="20"/>
                <w:szCs w:val="20"/>
              </w:rPr>
              <w:t>98.72</w:t>
            </w:r>
          </w:p>
        </w:tc>
        <w:tc>
          <w:tcPr>
            <w:tcW w:w="850" w:type="dxa"/>
            <w:shd w:val="clear" w:color="auto" w:fill="auto"/>
            <w:vAlign w:val="center"/>
          </w:tcPr>
          <w:p w:rsidR="00F10911" w:rsidRPr="00085DE6" w:rsidRDefault="00F10911" w:rsidP="00243E99">
            <w:pPr>
              <w:pStyle w:val="ListParagraph"/>
              <w:tabs>
                <w:tab w:val="left" w:pos="7310"/>
              </w:tabs>
              <w:spacing w:before="100" w:beforeAutospacing="1" w:afterAutospacing="1"/>
              <w:ind w:left="0"/>
              <w:rPr>
                <w:rFonts w:cs="Calibri"/>
              </w:rPr>
            </w:pPr>
            <w:r w:rsidRPr="00085DE6">
              <w:rPr>
                <w:rFonts w:cs="Calibri"/>
              </w:rPr>
              <w:t>98,73</w:t>
            </w:r>
          </w:p>
        </w:tc>
      </w:tr>
      <w:tr w:rsidR="00F10911" w:rsidRPr="00085DE6" w:rsidTr="000F4101">
        <w:trPr>
          <w:trHeight w:val="283"/>
        </w:trPr>
        <w:tc>
          <w:tcPr>
            <w:tcW w:w="3584" w:type="dxa"/>
            <w:gridSpan w:val="2"/>
            <w:vAlign w:val="center"/>
          </w:tcPr>
          <w:p w:rsidR="00F10911" w:rsidRPr="00085DE6" w:rsidRDefault="00F10911" w:rsidP="00243E99">
            <w:pPr>
              <w:pStyle w:val="ListParagraph"/>
              <w:tabs>
                <w:tab w:val="left" w:pos="7310"/>
              </w:tabs>
              <w:spacing w:before="100" w:beforeAutospacing="1" w:afterAutospacing="1"/>
              <w:ind w:left="0"/>
              <w:rPr>
                <w:rFonts w:cs="Calibri"/>
              </w:rPr>
            </w:pPr>
            <w:r w:rsidRPr="00085DE6">
              <w:rPr>
                <w:rFonts w:cs="Calibri"/>
              </w:rPr>
              <w:t>Ortaokulda Net Okullaşma Oranı (%)</w:t>
            </w:r>
          </w:p>
        </w:tc>
        <w:tc>
          <w:tcPr>
            <w:tcW w:w="782" w:type="dxa"/>
            <w:vMerge/>
            <w:shd w:val="clear" w:color="auto" w:fill="auto"/>
            <w:vAlign w:val="center"/>
          </w:tcPr>
          <w:p w:rsidR="00F10911" w:rsidRPr="00085DE6" w:rsidRDefault="00F10911" w:rsidP="00243E99">
            <w:pPr>
              <w:pStyle w:val="ListParagraph"/>
              <w:tabs>
                <w:tab w:val="left" w:pos="7310"/>
              </w:tabs>
              <w:spacing w:before="100" w:beforeAutospacing="1" w:afterAutospacing="1"/>
              <w:ind w:left="0"/>
              <w:rPr>
                <w:rFonts w:cs="Calibri"/>
              </w:rPr>
            </w:pPr>
          </w:p>
        </w:tc>
        <w:tc>
          <w:tcPr>
            <w:tcW w:w="845" w:type="dxa"/>
            <w:shd w:val="clear" w:color="auto" w:fill="auto"/>
            <w:vAlign w:val="center"/>
          </w:tcPr>
          <w:p w:rsidR="00F10911" w:rsidRPr="00085DE6" w:rsidRDefault="00F10911" w:rsidP="00243E99">
            <w:pPr>
              <w:pStyle w:val="ListParagraph"/>
              <w:tabs>
                <w:tab w:val="left" w:pos="7310"/>
              </w:tabs>
              <w:spacing w:before="100" w:beforeAutospacing="1" w:afterAutospacing="1"/>
              <w:ind w:left="0"/>
              <w:rPr>
                <w:rFonts w:cs="Calibri"/>
              </w:rPr>
            </w:pPr>
            <w:r w:rsidRPr="00085DE6">
              <w:rPr>
                <w:rFonts w:cs="Calibri"/>
              </w:rPr>
              <w:t>94,42</w:t>
            </w:r>
          </w:p>
        </w:tc>
        <w:tc>
          <w:tcPr>
            <w:tcW w:w="851" w:type="dxa"/>
            <w:shd w:val="clear" w:color="auto" w:fill="auto"/>
            <w:vAlign w:val="center"/>
          </w:tcPr>
          <w:p w:rsidR="00F10911" w:rsidRPr="00085DE6" w:rsidRDefault="00F10911" w:rsidP="00243E99">
            <w:pPr>
              <w:pStyle w:val="ListParagraph"/>
              <w:tabs>
                <w:tab w:val="left" w:pos="7310"/>
              </w:tabs>
              <w:spacing w:before="100" w:beforeAutospacing="1" w:afterAutospacing="1"/>
              <w:ind w:left="0"/>
              <w:rPr>
                <w:rFonts w:cs="Calibri"/>
              </w:rPr>
            </w:pPr>
            <w:r w:rsidRPr="00085DE6">
              <w:rPr>
                <w:rFonts w:cs="Calibri"/>
              </w:rPr>
              <w:t>95,50</w:t>
            </w:r>
          </w:p>
        </w:tc>
        <w:tc>
          <w:tcPr>
            <w:tcW w:w="709" w:type="dxa"/>
            <w:shd w:val="clear" w:color="auto" w:fill="auto"/>
            <w:vAlign w:val="center"/>
          </w:tcPr>
          <w:p w:rsidR="00F10911" w:rsidRPr="00F502A7" w:rsidRDefault="00F502A7" w:rsidP="00243E99">
            <w:pPr>
              <w:pStyle w:val="ListParagraph"/>
              <w:tabs>
                <w:tab w:val="left" w:pos="7310"/>
              </w:tabs>
              <w:spacing w:before="100" w:beforeAutospacing="1" w:afterAutospacing="1"/>
              <w:ind w:left="0"/>
              <w:rPr>
                <w:rFonts w:cs="Calibri"/>
                <w:sz w:val="20"/>
                <w:szCs w:val="20"/>
              </w:rPr>
            </w:pPr>
            <w:r>
              <w:rPr>
                <w:rFonts w:cs="Calibri"/>
                <w:sz w:val="20"/>
                <w:szCs w:val="20"/>
              </w:rPr>
              <w:t>94,00</w:t>
            </w:r>
          </w:p>
        </w:tc>
        <w:tc>
          <w:tcPr>
            <w:tcW w:w="708" w:type="dxa"/>
            <w:shd w:val="clear" w:color="auto" w:fill="auto"/>
            <w:vAlign w:val="center"/>
          </w:tcPr>
          <w:p w:rsidR="00F10911" w:rsidRPr="00F502A7" w:rsidRDefault="00F502A7" w:rsidP="00243E99">
            <w:pPr>
              <w:pStyle w:val="ListParagraph"/>
              <w:tabs>
                <w:tab w:val="left" w:pos="7310"/>
              </w:tabs>
              <w:spacing w:before="100" w:beforeAutospacing="1" w:afterAutospacing="1"/>
              <w:ind w:left="0"/>
              <w:rPr>
                <w:rFonts w:cs="Calibri"/>
                <w:sz w:val="20"/>
                <w:szCs w:val="20"/>
              </w:rPr>
            </w:pPr>
            <w:r>
              <w:rPr>
                <w:rFonts w:cs="Calibri"/>
                <w:sz w:val="20"/>
                <w:szCs w:val="20"/>
              </w:rPr>
              <w:t>94.00</w:t>
            </w:r>
          </w:p>
        </w:tc>
        <w:tc>
          <w:tcPr>
            <w:tcW w:w="709" w:type="dxa"/>
            <w:shd w:val="clear" w:color="auto" w:fill="auto"/>
            <w:vAlign w:val="center"/>
          </w:tcPr>
          <w:p w:rsidR="00F10911" w:rsidRPr="00F502A7" w:rsidRDefault="00F502A7" w:rsidP="00F502A7">
            <w:pPr>
              <w:pStyle w:val="ListParagraph"/>
              <w:tabs>
                <w:tab w:val="left" w:pos="7310"/>
              </w:tabs>
              <w:spacing w:before="100" w:beforeAutospacing="1" w:afterAutospacing="1"/>
              <w:ind w:left="0"/>
              <w:rPr>
                <w:rFonts w:cs="Calibri"/>
                <w:sz w:val="20"/>
                <w:szCs w:val="20"/>
              </w:rPr>
            </w:pPr>
            <w:r>
              <w:rPr>
                <w:rFonts w:cs="Calibri"/>
                <w:sz w:val="20"/>
                <w:szCs w:val="20"/>
              </w:rPr>
              <w:t>94.70</w:t>
            </w:r>
          </w:p>
        </w:tc>
        <w:tc>
          <w:tcPr>
            <w:tcW w:w="709" w:type="dxa"/>
            <w:shd w:val="clear" w:color="auto" w:fill="auto"/>
            <w:vAlign w:val="center"/>
          </w:tcPr>
          <w:p w:rsidR="00F10911" w:rsidRPr="00F502A7" w:rsidRDefault="00F502A7" w:rsidP="00243E99">
            <w:pPr>
              <w:pStyle w:val="ListParagraph"/>
              <w:tabs>
                <w:tab w:val="left" w:pos="7310"/>
              </w:tabs>
              <w:spacing w:before="100" w:beforeAutospacing="1" w:afterAutospacing="1"/>
              <w:ind w:left="0"/>
              <w:rPr>
                <w:rFonts w:cs="Calibri"/>
                <w:sz w:val="20"/>
                <w:szCs w:val="20"/>
              </w:rPr>
            </w:pPr>
            <w:r>
              <w:rPr>
                <w:rFonts w:cs="Calibri"/>
                <w:sz w:val="20"/>
                <w:szCs w:val="20"/>
              </w:rPr>
              <w:t>94.80</w:t>
            </w:r>
          </w:p>
        </w:tc>
        <w:tc>
          <w:tcPr>
            <w:tcW w:w="850" w:type="dxa"/>
            <w:shd w:val="clear" w:color="auto" w:fill="auto"/>
            <w:vAlign w:val="center"/>
          </w:tcPr>
          <w:p w:rsidR="00F10911" w:rsidRPr="00085DE6" w:rsidRDefault="00F10911" w:rsidP="00243E99">
            <w:pPr>
              <w:pStyle w:val="ListParagraph"/>
              <w:tabs>
                <w:tab w:val="left" w:pos="7310"/>
              </w:tabs>
              <w:spacing w:before="100" w:beforeAutospacing="1" w:afterAutospacing="1"/>
              <w:ind w:left="0"/>
              <w:rPr>
                <w:rFonts w:cs="Calibri"/>
              </w:rPr>
            </w:pPr>
            <w:r w:rsidRPr="00085DE6">
              <w:rPr>
                <w:rFonts w:cs="Calibri"/>
              </w:rPr>
              <w:t>94,9</w:t>
            </w:r>
            <w:r w:rsidR="00F502A7">
              <w:rPr>
                <w:rFonts w:cs="Calibri"/>
              </w:rPr>
              <w:t>0</w:t>
            </w:r>
          </w:p>
        </w:tc>
      </w:tr>
      <w:tr w:rsidR="00F10911" w:rsidRPr="00085DE6" w:rsidTr="000F4101">
        <w:trPr>
          <w:trHeight w:val="283"/>
        </w:trPr>
        <w:tc>
          <w:tcPr>
            <w:tcW w:w="3584" w:type="dxa"/>
            <w:gridSpan w:val="2"/>
            <w:vAlign w:val="center"/>
          </w:tcPr>
          <w:p w:rsidR="00F10911" w:rsidRPr="00085DE6" w:rsidRDefault="00F10911" w:rsidP="00243E99">
            <w:pPr>
              <w:pStyle w:val="ListParagraph"/>
              <w:tabs>
                <w:tab w:val="left" w:pos="7310"/>
              </w:tabs>
              <w:spacing w:before="100" w:beforeAutospacing="1" w:afterAutospacing="1"/>
              <w:ind w:left="0"/>
              <w:rPr>
                <w:rFonts w:cs="Calibri"/>
              </w:rPr>
            </w:pPr>
            <w:r w:rsidRPr="00085DE6">
              <w:rPr>
                <w:rFonts w:cs="Calibri"/>
              </w:rPr>
              <w:t>Ortaöğretimde Net Okullaşma Oranı (%)</w:t>
            </w:r>
          </w:p>
        </w:tc>
        <w:tc>
          <w:tcPr>
            <w:tcW w:w="782" w:type="dxa"/>
            <w:shd w:val="clear" w:color="auto" w:fill="auto"/>
            <w:vAlign w:val="center"/>
          </w:tcPr>
          <w:p w:rsidR="00F10911" w:rsidRPr="00085DE6" w:rsidRDefault="00F10911" w:rsidP="00243E99">
            <w:pPr>
              <w:pStyle w:val="ListParagraph"/>
              <w:tabs>
                <w:tab w:val="left" w:pos="7310"/>
              </w:tabs>
              <w:spacing w:before="100" w:beforeAutospacing="1" w:afterAutospacing="1"/>
              <w:ind w:left="0"/>
              <w:rPr>
                <w:rFonts w:cs="Calibri"/>
              </w:rPr>
            </w:pPr>
            <w:r w:rsidRPr="00085DE6">
              <w:rPr>
                <w:rFonts w:cs="Calibri"/>
              </w:rPr>
              <w:t>81,75</w:t>
            </w:r>
          </w:p>
        </w:tc>
        <w:tc>
          <w:tcPr>
            <w:tcW w:w="845" w:type="dxa"/>
            <w:shd w:val="clear" w:color="auto" w:fill="auto"/>
            <w:vAlign w:val="center"/>
          </w:tcPr>
          <w:p w:rsidR="00F10911" w:rsidRPr="00085DE6" w:rsidRDefault="00F10911" w:rsidP="00243E99">
            <w:pPr>
              <w:pStyle w:val="ListParagraph"/>
              <w:tabs>
                <w:tab w:val="left" w:pos="7310"/>
              </w:tabs>
              <w:spacing w:before="100" w:beforeAutospacing="1" w:afterAutospacing="1"/>
              <w:ind w:left="0"/>
              <w:rPr>
                <w:rFonts w:cs="Calibri"/>
              </w:rPr>
            </w:pPr>
            <w:r w:rsidRPr="00085DE6">
              <w:rPr>
                <w:rFonts w:cs="Calibri"/>
              </w:rPr>
              <w:t>81,14</w:t>
            </w:r>
          </w:p>
        </w:tc>
        <w:tc>
          <w:tcPr>
            <w:tcW w:w="851" w:type="dxa"/>
            <w:shd w:val="clear" w:color="auto" w:fill="auto"/>
            <w:vAlign w:val="center"/>
          </w:tcPr>
          <w:p w:rsidR="00F10911" w:rsidRPr="00085DE6" w:rsidRDefault="00F10911" w:rsidP="00243E99">
            <w:pPr>
              <w:pStyle w:val="ListParagraph"/>
              <w:tabs>
                <w:tab w:val="left" w:pos="7310"/>
              </w:tabs>
              <w:spacing w:before="100" w:beforeAutospacing="1" w:afterAutospacing="1"/>
              <w:ind w:left="0"/>
              <w:rPr>
                <w:rFonts w:cs="Calibri"/>
              </w:rPr>
            </w:pPr>
            <w:r w:rsidRPr="00085DE6">
              <w:rPr>
                <w:rFonts w:cs="Calibri"/>
              </w:rPr>
              <w:t>85,13</w:t>
            </w:r>
          </w:p>
        </w:tc>
        <w:tc>
          <w:tcPr>
            <w:tcW w:w="709" w:type="dxa"/>
            <w:shd w:val="clear" w:color="auto" w:fill="auto"/>
            <w:vAlign w:val="center"/>
          </w:tcPr>
          <w:p w:rsidR="00F10911" w:rsidRPr="00F502A7" w:rsidRDefault="00F502A7" w:rsidP="00243E99">
            <w:pPr>
              <w:pStyle w:val="ListParagraph"/>
              <w:tabs>
                <w:tab w:val="left" w:pos="7310"/>
              </w:tabs>
              <w:spacing w:before="100" w:beforeAutospacing="1" w:afterAutospacing="1"/>
              <w:ind w:left="0"/>
              <w:rPr>
                <w:rFonts w:cs="Calibri"/>
                <w:sz w:val="20"/>
                <w:szCs w:val="20"/>
              </w:rPr>
            </w:pPr>
            <w:r>
              <w:rPr>
                <w:rFonts w:cs="Calibri"/>
                <w:sz w:val="20"/>
                <w:szCs w:val="20"/>
              </w:rPr>
              <w:t>85.40</w:t>
            </w:r>
          </w:p>
        </w:tc>
        <w:tc>
          <w:tcPr>
            <w:tcW w:w="708" w:type="dxa"/>
            <w:shd w:val="clear" w:color="auto" w:fill="auto"/>
            <w:vAlign w:val="center"/>
          </w:tcPr>
          <w:p w:rsidR="00F10911" w:rsidRPr="00F502A7" w:rsidRDefault="00F502A7" w:rsidP="00243E99">
            <w:pPr>
              <w:pStyle w:val="ListParagraph"/>
              <w:tabs>
                <w:tab w:val="left" w:pos="7310"/>
              </w:tabs>
              <w:spacing w:before="100" w:beforeAutospacing="1" w:afterAutospacing="1"/>
              <w:ind w:left="0"/>
              <w:rPr>
                <w:rFonts w:cs="Calibri"/>
                <w:sz w:val="20"/>
                <w:szCs w:val="20"/>
              </w:rPr>
            </w:pPr>
            <w:r>
              <w:rPr>
                <w:rFonts w:cs="Calibri"/>
                <w:sz w:val="20"/>
                <w:szCs w:val="20"/>
              </w:rPr>
              <w:t>86.00</w:t>
            </w:r>
          </w:p>
        </w:tc>
        <w:tc>
          <w:tcPr>
            <w:tcW w:w="709" w:type="dxa"/>
            <w:shd w:val="clear" w:color="auto" w:fill="auto"/>
            <w:vAlign w:val="center"/>
          </w:tcPr>
          <w:p w:rsidR="00F10911" w:rsidRPr="00F502A7" w:rsidRDefault="00F502A7" w:rsidP="00243E99">
            <w:pPr>
              <w:pStyle w:val="ListParagraph"/>
              <w:tabs>
                <w:tab w:val="left" w:pos="7310"/>
              </w:tabs>
              <w:spacing w:before="100" w:beforeAutospacing="1" w:afterAutospacing="1"/>
              <w:ind w:left="0"/>
              <w:rPr>
                <w:rFonts w:cs="Calibri"/>
                <w:sz w:val="20"/>
                <w:szCs w:val="20"/>
              </w:rPr>
            </w:pPr>
            <w:r>
              <w:rPr>
                <w:rFonts w:cs="Calibri"/>
                <w:sz w:val="20"/>
                <w:szCs w:val="20"/>
              </w:rPr>
              <w:t>87.00</w:t>
            </w:r>
          </w:p>
        </w:tc>
        <w:tc>
          <w:tcPr>
            <w:tcW w:w="709" w:type="dxa"/>
            <w:shd w:val="clear" w:color="auto" w:fill="auto"/>
            <w:vAlign w:val="center"/>
          </w:tcPr>
          <w:p w:rsidR="00F10911" w:rsidRPr="00F502A7" w:rsidRDefault="00F502A7" w:rsidP="00243E99">
            <w:pPr>
              <w:pStyle w:val="ListParagraph"/>
              <w:tabs>
                <w:tab w:val="left" w:pos="7310"/>
              </w:tabs>
              <w:spacing w:before="100" w:beforeAutospacing="1" w:afterAutospacing="1"/>
              <w:ind w:left="0"/>
              <w:rPr>
                <w:rFonts w:cs="Calibri"/>
                <w:sz w:val="20"/>
                <w:szCs w:val="20"/>
              </w:rPr>
            </w:pPr>
            <w:r>
              <w:rPr>
                <w:rFonts w:cs="Calibri"/>
                <w:sz w:val="20"/>
                <w:szCs w:val="20"/>
              </w:rPr>
              <w:t>88.00</w:t>
            </w:r>
          </w:p>
        </w:tc>
        <w:tc>
          <w:tcPr>
            <w:tcW w:w="850" w:type="dxa"/>
            <w:shd w:val="clear" w:color="auto" w:fill="auto"/>
            <w:vAlign w:val="center"/>
          </w:tcPr>
          <w:p w:rsidR="00F10911" w:rsidRPr="00085DE6" w:rsidRDefault="00F10911" w:rsidP="00243E99">
            <w:pPr>
              <w:pStyle w:val="ListParagraph"/>
              <w:tabs>
                <w:tab w:val="left" w:pos="7310"/>
              </w:tabs>
              <w:spacing w:before="100" w:beforeAutospacing="1" w:afterAutospacing="1"/>
              <w:ind w:left="0"/>
              <w:rPr>
                <w:rFonts w:cs="Calibri"/>
              </w:rPr>
            </w:pPr>
            <w:r w:rsidRPr="00085DE6">
              <w:rPr>
                <w:rFonts w:cs="Calibri"/>
              </w:rPr>
              <w:t>90</w:t>
            </w:r>
          </w:p>
        </w:tc>
      </w:tr>
      <w:tr w:rsidR="00F10911" w:rsidRPr="00085DE6" w:rsidTr="000F4101">
        <w:trPr>
          <w:trHeight w:val="283"/>
        </w:trPr>
        <w:tc>
          <w:tcPr>
            <w:tcW w:w="3584" w:type="dxa"/>
            <w:gridSpan w:val="2"/>
            <w:vAlign w:val="center"/>
          </w:tcPr>
          <w:p w:rsidR="00F10911" w:rsidRPr="00085DE6" w:rsidRDefault="00F10911" w:rsidP="00243E99">
            <w:pPr>
              <w:pStyle w:val="ListParagraph"/>
              <w:tabs>
                <w:tab w:val="left" w:pos="7310"/>
              </w:tabs>
              <w:spacing w:before="100" w:beforeAutospacing="1" w:afterAutospacing="1"/>
              <w:ind w:left="0"/>
              <w:rPr>
                <w:rFonts w:cs="Calibri"/>
              </w:rPr>
            </w:pPr>
            <w:r w:rsidRPr="00085DE6">
              <w:rPr>
                <w:rFonts w:cs="Calibri"/>
              </w:rPr>
              <w:t>Okul öncesinde özel öğretimin payı (%)</w:t>
            </w:r>
          </w:p>
        </w:tc>
        <w:tc>
          <w:tcPr>
            <w:tcW w:w="782" w:type="dxa"/>
            <w:shd w:val="clear" w:color="auto" w:fill="auto"/>
            <w:vAlign w:val="center"/>
          </w:tcPr>
          <w:p w:rsidR="00F10911" w:rsidRPr="00085DE6" w:rsidRDefault="00F10911" w:rsidP="00243E99">
            <w:pPr>
              <w:pStyle w:val="ListParagraph"/>
              <w:tabs>
                <w:tab w:val="left" w:pos="7310"/>
              </w:tabs>
              <w:spacing w:before="100" w:beforeAutospacing="1" w:afterAutospacing="1"/>
              <w:ind w:left="0"/>
              <w:rPr>
                <w:rFonts w:cs="Calibri"/>
              </w:rPr>
            </w:pPr>
            <w:r w:rsidRPr="00085DE6">
              <w:rPr>
                <w:rFonts w:cs="Calibri"/>
              </w:rPr>
              <w:t>6,58</w:t>
            </w:r>
          </w:p>
        </w:tc>
        <w:tc>
          <w:tcPr>
            <w:tcW w:w="845" w:type="dxa"/>
            <w:shd w:val="clear" w:color="auto" w:fill="auto"/>
            <w:vAlign w:val="center"/>
          </w:tcPr>
          <w:p w:rsidR="00F10911" w:rsidRPr="00085DE6" w:rsidRDefault="00F10911" w:rsidP="00243E99">
            <w:pPr>
              <w:pStyle w:val="ListParagraph"/>
              <w:tabs>
                <w:tab w:val="left" w:pos="7310"/>
              </w:tabs>
              <w:spacing w:before="100" w:beforeAutospacing="1" w:afterAutospacing="1"/>
              <w:ind w:left="0"/>
              <w:rPr>
                <w:rFonts w:cs="Calibri"/>
              </w:rPr>
            </w:pPr>
            <w:r w:rsidRPr="00085DE6">
              <w:rPr>
                <w:rFonts w:cs="Calibri"/>
              </w:rPr>
              <w:t>7,04</w:t>
            </w:r>
          </w:p>
        </w:tc>
        <w:tc>
          <w:tcPr>
            <w:tcW w:w="851" w:type="dxa"/>
            <w:shd w:val="clear" w:color="auto" w:fill="auto"/>
            <w:vAlign w:val="center"/>
          </w:tcPr>
          <w:p w:rsidR="00F10911" w:rsidRPr="00085DE6" w:rsidRDefault="00F10911" w:rsidP="00243E99">
            <w:pPr>
              <w:pStyle w:val="ListParagraph"/>
              <w:tabs>
                <w:tab w:val="left" w:pos="7310"/>
              </w:tabs>
              <w:spacing w:before="100" w:beforeAutospacing="1" w:afterAutospacing="1"/>
              <w:ind w:left="0"/>
              <w:rPr>
                <w:rFonts w:cs="Calibri"/>
              </w:rPr>
            </w:pPr>
            <w:r w:rsidRPr="00085DE6">
              <w:rPr>
                <w:rFonts w:cs="Calibri"/>
              </w:rPr>
              <w:t>8,48</w:t>
            </w:r>
          </w:p>
        </w:tc>
        <w:tc>
          <w:tcPr>
            <w:tcW w:w="709" w:type="dxa"/>
            <w:shd w:val="clear" w:color="auto" w:fill="auto"/>
            <w:vAlign w:val="center"/>
          </w:tcPr>
          <w:p w:rsidR="00F10911" w:rsidRPr="00F502A7" w:rsidRDefault="00F502A7" w:rsidP="00243E99">
            <w:pPr>
              <w:pStyle w:val="ListParagraph"/>
              <w:tabs>
                <w:tab w:val="left" w:pos="7310"/>
              </w:tabs>
              <w:spacing w:before="100" w:beforeAutospacing="1" w:afterAutospacing="1"/>
              <w:ind w:left="0"/>
              <w:rPr>
                <w:rFonts w:cs="Calibri"/>
                <w:sz w:val="20"/>
                <w:szCs w:val="20"/>
              </w:rPr>
            </w:pPr>
            <w:r>
              <w:rPr>
                <w:rFonts w:cs="Calibri"/>
                <w:sz w:val="20"/>
                <w:szCs w:val="20"/>
              </w:rPr>
              <w:t>8,90</w:t>
            </w:r>
          </w:p>
        </w:tc>
        <w:tc>
          <w:tcPr>
            <w:tcW w:w="708" w:type="dxa"/>
            <w:shd w:val="clear" w:color="auto" w:fill="auto"/>
            <w:vAlign w:val="center"/>
          </w:tcPr>
          <w:p w:rsidR="00F10911" w:rsidRPr="00F502A7" w:rsidRDefault="00F502A7" w:rsidP="00243E99">
            <w:pPr>
              <w:pStyle w:val="ListParagraph"/>
              <w:tabs>
                <w:tab w:val="left" w:pos="7310"/>
              </w:tabs>
              <w:spacing w:before="100" w:beforeAutospacing="1" w:afterAutospacing="1"/>
              <w:ind w:left="0"/>
              <w:rPr>
                <w:rFonts w:cs="Calibri"/>
                <w:sz w:val="20"/>
                <w:szCs w:val="20"/>
              </w:rPr>
            </w:pPr>
            <w:r>
              <w:rPr>
                <w:rFonts w:cs="Calibri"/>
                <w:sz w:val="20"/>
                <w:szCs w:val="20"/>
              </w:rPr>
              <w:t>9.00</w:t>
            </w:r>
          </w:p>
        </w:tc>
        <w:tc>
          <w:tcPr>
            <w:tcW w:w="709" w:type="dxa"/>
            <w:shd w:val="clear" w:color="auto" w:fill="auto"/>
            <w:vAlign w:val="center"/>
          </w:tcPr>
          <w:p w:rsidR="00F10911" w:rsidRPr="00F502A7" w:rsidRDefault="00F502A7" w:rsidP="00243E99">
            <w:pPr>
              <w:pStyle w:val="ListParagraph"/>
              <w:tabs>
                <w:tab w:val="left" w:pos="7310"/>
              </w:tabs>
              <w:spacing w:before="100" w:beforeAutospacing="1" w:afterAutospacing="1"/>
              <w:ind w:left="0"/>
              <w:rPr>
                <w:rFonts w:cs="Calibri"/>
                <w:sz w:val="20"/>
                <w:szCs w:val="20"/>
              </w:rPr>
            </w:pPr>
            <w:r>
              <w:rPr>
                <w:rFonts w:cs="Calibri"/>
                <w:sz w:val="20"/>
                <w:szCs w:val="20"/>
              </w:rPr>
              <w:t>10.00</w:t>
            </w:r>
          </w:p>
        </w:tc>
        <w:tc>
          <w:tcPr>
            <w:tcW w:w="709" w:type="dxa"/>
            <w:shd w:val="clear" w:color="auto" w:fill="auto"/>
            <w:vAlign w:val="center"/>
          </w:tcPr>
          <w:p w:rsidR="00F10911" w:rsidRPr="00F502A7" w:rsidRDefault="00F502A7" w:rsidP="00243E99">
            <w:pPr>
              <w:pStyle w:val="ListParagraph"/>
              <w:tabs>
                <w:tab w:val="left" w:pos="7310"/>
              </w:tabs>
              <w:spacing w:before="100" w:beforeAutospacing="1" w:afterAutospacing="1"/>
              <w:ind w:left="0"/>
              <w:rPr>
                <w:rFonts w:cs="Calibri"/>
                <w:sz w:val="20"/>
                <w:szCs w:val="20"/>
              </w:rPr>
            </w:pPr>
            <w:r>
              <w:rPr>
                <w:rFonts w:cs="Calibri"/>
                <w:sz w:val="20"/>
                <w:szCs w:val="20"/>
              </w:rPr>
              <w:t>10.50</w:t>
            </w:r>
          </w:p>
        </w:tc>
        <w:tc>
          <w:tcPr>
            <w:tcW w:w="850" w:type="dxa"/>
            <w:shd w:val="clear" w:color="auto" w:fill="auto"/>
            <w:vAlign w:val="center"/>
          </w:tcPr>
          <w:p w:rsidR="00F10911" w:rsidRPr="00085DE6" w:rsidRDefault="00F10911" w:rsidP="00243E99">
            <w:pPr>
              <w:pStyle w:val="ListParagraph"/>
              <w:tabs>
                <w:tab w:val="left" w:pos="7310"/>
              </w:tabs>
              <w:spacing w:before="100" w:beforeAutospacing="1" w:afterAutospacing="1"/>
              <w:ind w:left="0"/>
              <w:rPr>
                <w:rFonts w:cs="Calibri"/>
              </w:rPr>
            </w:pPr>
            <w:r w:rsidRPr="00085DE6">
              <w:rPr>
                <w:rFonts w:cs="Calibri"/>
              </w:rPr>
              <w:t>11</w:t>
            </w:r>
          </w:p>
        </w:tc>
      </w:tr>
      <w:tr w:rsidR="00F10911" w:rsidRPr="00085DE6" w:rsidTr="000F4101">
        <w:trPr>
          <w:trHeight w:val="283"/>
        </w:trPr>
        <w:tc>
          <w:tcPr>
            <w:tcW w:w="3584" w:type="dxa"/>
            <w:gridSpan w:val="2"/>
            <w:vAlign w:val="center"/>
          </w:tcPr>
          <w:p w:rsidR="00F10911" w:rsidRPr="00085DE6" w:rsidRDefault="00F10911" w:rsidP="00243E99">
            <w:pPr>
              <w:pStyle w:val="ListParagraph"/>
              <w:tabs>
                <w:tab w:val="left" w:pos="7310"/>
              </w:tabs>
              <w:spacing w:before="100" w:beforeAutospacing="1" w:afterAutospacing="1"/>
              <w:ind w:left="0"/>
              <w:rPr>
                <w:rFonts w:cs="Calibri"/>
              </w:rPr>
            </w:pPr>
            <w:r w:rsidRPr="00085DE6">
              <w:rPr>
                <w:rFonts w:cs="Calibri"/>
              </w:rPr>
              <w:t>İlkokulda özel öğretimin payı (%)</w:t>
            </w:r>
          </w:p>
        </w:tc>
        <w:tc>
          <w:tcPr>
            <w:tcW w:w="782" w:type="dxa"/>
            <w:vMerge w:val="restart"/>
            <w:shd w:val="clear" w:color="auto" w:fill="auto"/>
            <w:vAlign w:val="center"/>
          </w:tcPr>
          <w:p w:rsidR="00F10911" w:rsidRPr="00085DE6" w:rsidRDefault="00F10911" w:rsidP="00243E99">
            <w:pPr>
              <w:pStyle w:val="ListParagraph"/>
              <w:tabs>
                <w:tab w:val="left" w:pos="7310"/>
              </w:tabs>
              <w:spacing w:before="100" w:beforeAutospacing="1" w:afterAutospacing="1"/>
              <w:ind w:left="0"/>
              <w:rPr>
                <w:rFonts w:cs="Calibri"/>
              </w:rPr>
            </w:pPr>
            <w:r w:rsidRPr="00085DE6">
              <w:rPr>
                <w:rFonts w:cs="Calibri"/>
              </w:rPr>
              <w:t>3,39</w:t>
            </w:r>
          </w:p>
        </w:tc>
        <w:tc>
          <w:tcPr>
            <w:tcW w:w="845" w:type="dxa"/>
            <w:shd w:val="clear" w:color="auto" w:fill="auto"/>
            <w:vAlign w:val="center"/>
          </w:tcPr>
          <w:p w:rsidR="00F10911" w:rsidRPr="00085DE6" w:rsidRDefault="00F10911" w:rsidP="00243E99">
            <w:pPr>
              <w:pStyle w:val="ListParagraph"/>
              <w:tabs>
                <w:tab w:val="left" w:pos="7310"/>
              </w:tabs>
              <w:spacing w:before="100" w:beforeAutospacing="1" w:afterAutospacing="1"/>
              <w:ind w:left="0"/>
              <w:rPr>
                <w:rFonts w:cs="Calibri"/>
              </w:rPr>
            </w:pPr>
            <w:r w:rsidRPr="00085DE6">
              <w:rPr>
                <w:rFonts w:cs="Calibri"/>
              </w:rPr>
              <w:t>3,41</w:t>
            </w:r>
          </w:p>
        </w:tc>
        <w:tc>
          <w:tcPr>
            <w:tcW w:w="851" w:type="dxa"/>
            <w:shd w:val="clear" w:color="auto" w:fill="auto"/>
            <w:vAlign w:val="center"/>
          </w:tcPr>
          <w:p w:rsidR="00F10911" w:rsidRPr="00085DE6" w:rsidRDefault="00F10911" w:rsidP="00243E99">
            <w:pPr>
              <w:pStyle w:val="ListParagraph"/>
              <w:tabs>
                <w:tab w:val="left" w:pos="7310"/>
              </w:tabs>
              <w:spacing w:before="100" w:beforeAutospacing="1" w:afterAutospacing="1"/>
              <w:ind w:left="0"/>
              <w:rPr>
                <w:rFonts w:cs="Calibri"/>
              </w:rPr>
            </w:pPr>
            <w:r w:rsidRPr="00085DE6">
              <w:rPr>
                <w:rFonts w:cs="Calibri"/>
              </w:rPr>
              <w:t>3,78</w:t>
            </w:r>
          </w:p>
        </w:tc>
        <w:tc>
          <w:tcPr>
            <w:tcW w:w="709" w:type="dxa"/>
            <w:shd w:val="clear" w:color="auto" w:fill="auto"/>
            <w:vAlign w:val="center"/>
          </w:tcPr>
          <w:p w:rsidR="00F10911" w:rsidRPr="00F502A7" w:rsidRDefault="00F502A7" w:rsidP="00243E99">
            <w:pPr>
              <w:pStyle w:val="ListParagraph"/>
              <w:tabs>
                <w:tab w:val="left" w:pos="7310"/>
              </w:tabs>
              <w:spacing w:before="100" w:beforeAutospacing="1" w:afterAutospacing="1"/>
              <w:ind w:left="0"/>
              <w:rPr>
                <w:rFonts w:cs="Calibri"/>
                <w:sz w:val="20"/>
                <w:szCs w:val="20"/>
              </w:rPr>
            </w:pPr>
            <w:r>
              <w:rPr>
                <w:rFonts w:cs="Calibri"/>
                <w:sz w:val="20"/>
                <w:szCs w:val="20"/>
              </w:rPr>
              <w:t>3.80</w:t>
            </w:r>
          </w:p>
        </w:tc>
        <w:tc>
          <w:tcPr>
            <w:tcW w:w="708" w:type="dxa"/>
            <w:shd w:val="clear" w:color="auto" w:fill="auto"/>
            <w:vAlign w:val="center"/>
          </w:tcPr>
          <w:p w:rsidR="00F10911" w:rsidRPr="00F502A7" w:rsidRDefault="00F502A7" w:rsidP="00243E99">
            <w:pPr>
              <w:pStyle w:val="ListParagraph"/>
              <w:tabs>
                <w:tab w:val="left" w:pos="7310"/>
              </w:tabs>
              <w:spacing w:before="100" w:beforeAutospacing="1" w:afterAutospacing="1"/>
              <w:ind w:left="0"/>
              <w:rPr>
                <w:rFonts w:cs="Calibri"/>
                <w:sz w:val="20"/>
                <w:szCs w:val="20"/>
              </w:rPr>
            </w:pPr>
            <w:r>
              <w:rPr>
                <w:rFonts w:cs="Calibri"/>
                <w:sz w:val="20"/>
                <w:szCs w:val="20"/>
              </w:rPr>
              <w:t>3.80</w:t>
            </w:r>
          </w:p>
        </w:tc>
        <w:tc>
          <w:tcPr>
            <w:tcW w:w="709" w:type="dxa"/>
            <w:shd w:val="clear" w:color="auto" w:fill="auto"/>
            <w:vAlign w:val="center"/>
          </w:tcPr>
          <w:p w:rsidR="00F10911" w:rsidRPr="00F502A7" w:rsidRDefault="00F502A7" w:rsidP="00243E99">
            <w:pPr>
              <w:pStyle w:val="ListParagraph"/>
              <w:tabs>
                <w:tab w:val="left" w:pos="7310"/>
              </w:tabs>
              <w:spacing w:before="100" w:beforeAutospacing="1" w:afterAutospacing="1"/>
              <w:ind w:left="0"/>
              <w:rPr>
                <w:rFonts w:cs="Calibri"/>
                <w:sz w:val="20"/>
                <w:szCs w:val="20"/>
              </w:rPr>
            </w:pPr>
            <w:r>
              <w:rPr>
                <w:rFonts w:cs="Calibri"/>
                <w:sz w:val="20"/>
                <w:szCs w:val="20"/>
              </w:rPr>
              <w:t>3.90</w:t>
            </w:r>
          </w:p>
        </w:tc>
        <w:tc>
          <w:tcPr>
            <w:tcW w:w="709" w:type="dxa"/>
            <w:shd w:val="clear" w:color="auto" w:fill="auto"/>
            <w:vAlign w:val="center"/>
          </w:tcPr>
          <w:p w:rsidR="00F10911" w:rsidRPr="00F502A7" w:rsidRDefault="00F502A7" w:rsidP="00243E99">
            <w:pPr>
              <w:pStyle w:val="ListParagraph"/>
              <w:tabs>
                <w:tab w:val="left" w:pos="7310"/>
              </w:tabs>
              <w:spacing w:before="100" w:beforeAutospacing="1" w:afterAutospacing="1"/>
              <w:ind w:left="0"/>
              <w:rPr>
                <w:rFonts w:cs="Calibri"/>
                <w:sz w:val="20"/>
                <w:szCs w:val="20"/>
              </w:rPr>
            </w:pPr>
            <w:r>
              <w:rPr>
                <w:rFonts w:cs="Calibri"/>
                <w:sz w:val="20"/>
                <w:szCs w:val="20"/>
              </w:rPr>
              <w:t>3.95</w:t>
            </w:r>
          </w:p>
        </w:tc>
        <w:tc>
          <w:tcPr>
            <w:tcW w:w="850" w:type="dxa"/>
            <w:shd w:val="clear" w:color="auto" w:fill="auto"/>
            <w:vAlign w:val="center"/>
          </w:tcPr>
          <w:p w:rsidR="00F10911" w:rsidRPr="00085DE6" w:rsidRDefault="00F10911" w:rsidP="00243E99">
            <w:pPr>
              <w:pStyle w:val="ListParagraph"/>
              <w:tabs>
                <w:tab w:val="left" w:pos="7310"/>
              </w:tabs>
              <w:spacing w:before="100" w:beforeAutospacing="1" w:afterAutospacing="1"/>
              <w:ind w:left="0"/>
              <w:rPr>
                <w:rFonts w:cs="Calibri"/>
              </w:rPr>
            </w:pPr>
            <w:r w:rsidRPr="00085DE6">
              <w:rPr>
                <w:rFonts w:cs="Calibri"/>
              </w:rPr>
              <w:t>4</w:t>
            </w:r>
          </w:p>
        </w:tc>
      </w:tr>
      <w:tr w:rsidR="00F10911" w:rsidRPr="00085DE6" w:rsidTr="000F4101">
        <w:trPr>
          <w:trHeight w:val="283"/>
        </w:trPr>
        <w:tc>
          <w:tcPr>
            <w:tcW w:w="3584" w:type="dxa"/>
            <w:gridSpan w:val="2"/>
            <w:vAlign w:val="center"/>
          </w:tcPr>
          <w:p w:rsidR="00F10911" w:rsidRPr="00085DE6" w:rsidRDefault="00F10911" w:rsidP="00243E99">
            <w:pPr>
              <w:pStyle w:val="ListParagraph"/>
              <w:tabs>
                <w:tab w:val="left" w:pos="7310"/>
              </w:tabs>
              <w:spacing w:before="100" w:beforeAutospacing="1" w:afterAutospacing="1"/>
              <w:ind w:left="0"/>
              <w:rPr>
                <w:rFonts w:cs="Calibri"/>
              </w:rPr>
            </w:pPr>
            <w:r w:rsidRPr="00085DE6">
              <w:rPr>
                <w:rFonts w:cs="Calibri"/>
              </w:rPr>
              <w:t>Ortaokulda özel öğretimin payı (%)</w:t>
            </w:r>
          </w:p>
        </w:tc>
        <w:tc>
          <w:tcPr>
            <w:tcW w:w="782" w:type="dxa"/>
            <w:vMerge/>
            <w:shd w:val="clear" w:color="auto" w:fill="auto"/>
            <w:vAlign w:val="center"/>
          </w:tcPr>
          <w:p w:rsidR="00F10911" w:rsidRPr="00085DE6" w:rsidRDefault="00F10911" w:rsidP="00243E99">
            <w:pPr>
              <w:pStyle w:val="ListParagraph"/>
              <w:tabs>
                <w:tab w:val="left" w:pos="7310"/>
              </w:tabs>
              <w:spacing w:before="100" w:beforeAutospacing="1" w:afterAutospacing="1"/>
              <w:ind w:left="0"/>
              <w:rPr>
                <w:rFonts w:cs="Calibri"/>
              </w:rPr>
            </w:pPr>
          </w:p>
        </w:tc>
        <w:tc>
          <w:tcPr>
            <w:tcW w:w="845" w:type="dxa"/>
            <w:shd w:val="clear" w:color="auto" w:fill="auto"/>
            <w:vAlign w:val="center"/>
          </w:tcPr>
          <w:p w:rsidR="00F10911" w:rsidRPr="00085DE6" w:rsidRDefault="00F10911" w:rsidP="00243E99">
            <w:pPr>
              <w:pStyle w:val="ListParagraph"/>
              <w:tabs>
                <w:tab w:val="left" w:pos="7310"/>
              </w:tabs>
              <w:spacing w:before="100" w:beforeAutospacing="1" w:afterAutospacing="1"/>
              <w:ind w:left="0"/>
              <w:rPr>
                <w:rFonts w:cs="Calibri"/>
              </w:rPr>
            </w:pPr>
            <w:r w:rsidRPr="00085DE6">
              <w:rPr>
                <w:rFonts w:cs="Calibri"/>
              </w:rPr>
              <w:t>4,36</w:t>
            </w:r>
          </w:p>
        </w:tc>
        <w:tc>
          <w:tcPr>
            <w:tcW w:w="851" w:type="dxa"/>
            <w:shd w:val="clear" w:color="auto" w:fill="auto"/>
            <w:vAlign w:val="center"/>
          </w:tcPr>
          <w:p w:rsidR="00F10911" w:rsidRPr="00085DE6" w:rsidRDefault="00F10911" w:rsidP="00243E99">
            <w:pPr>
              <w:pStyle w:val="ListParagraph"/>
              <w:tabs>
                <w:tab w:val="left" w:pos="7310"/>
              </w:tabs>
              <w:spacing w:before="100" w:beforeAutospacing="1" w:afterAutospacing="1"/>
              <w:ind w:left="0"/>
              <w:rPr>
                <w:rFonts w:cs="Calibri"/>
              </w:rPr>
            </w:pPr>
            <w:r w:rsidRPr="00085DE6">
              <w:rPr>
                <w:rFonts w:cs="Calibri"/>
              </w:rPr>
              <w:t>4,45</w:t>
            </w:r>
          </w:p>
        </w:tc>
        <w:tc>
          <w:tcPr>
            <w:tcW w:w="709" w:type="dxa"/>
            <w:shd w:val="clear" w:color="auto" w:fill="auto"/>
            <w:vAlign w:val="center"/>
          </w:tcPr>
          <w:p w:rsidR="00F10911" w:rsidRPr="00F502A7" w:rsidRDefault="00F502A7" w:rsidP="00243E99">
            <w:pPr>
              <w:pStyle w:val="ListParagraph"/>
              <w:tabs>
                <w:tab w:val="left" w:pos="7310"/>
              </w:tabs>
              <w:spacing w:before="100" w:beforeAutospacing="1" w:afterAutospacing="1"/>
              <w:ind w:left="0"/>
              <w:rPr>
                <w:rFonts w:cs="Calibri"/>
                <w:sz w:val="20"/>
                <w:szCs w:val="20"/>
              </w:rPr>
            </w:pPr>
            <w:r>
              <w:rPr>
                <w:rFonts w:cs="Calibri"/>
                <w:sz w:val="20"/>
                <w:szCs w:val="20"/>
              </w:rPr>
              <w:t>4.50</w:t>
            </w:r>
          </w:p>
        </w:tc>
        <w:tc>
          <w:tcPr>
            <w:tcW w:w="708" w:type="dxa"/>
            <w:shd w:val="clear" w:color="auto" w:fill="auto"/>
            <w:vAlign w:val="center"/>
          </w:tcPr>
          <w:p w:rsidR="00F10911" w:rsidRPr="00F502A7" w:rsidRDefault="00F502A7" w:rsidP="00243E99">
            <w:pPr>
              <w:pStyle w:val="ListParagraph"/>
              <w:tabs>
                <w:tab w:val="left" w:pos="7310"/>
              </w:tabs>
              <w:spacing w:before="100" w:beforeAutospacing="1" w:afterAutospacing="1"/>
              <w:ind w:left="0"/>
              <w:rPr>
                <w:rFonts w:cs="Calibri"/>
                <w:sz w:val="20"/>
                <w:szCs w:val="20"/>
              </w:rPr>
            </w:pPr>
            <w:r>
              <w:rPr>
                <w:rFonts w:cs="Calibri"/>
                <w:sz w:val="20"/>
                <w:szCs w:val="20"/>
              </w:rPr>
              <w:t>4.60</w:t>
            </w:r>
          </w:p>
        </w:tc>
        <w:tc>
          <w:tcPr>
            <w:tcW w:w="709" w:type="dxa"/>
            <w:shd w:val="clear" w:color="auto" w:fill="auto"/>
            <w:vAlign w:val="center"/>
          </w:tcPr>
          <w:p w:rsidR="00F10911" w:rsidRPr="00F502A7" w:rsidRDefault="00F502A7" w:rsidP="00243E99">
            <w:pPr>
              <w:pStyle w:val="ListParagraph"/>
              <w:tabs>
                <w:tab w:val="left" w:pos="7310"/>
              </w:tabs>
              <w:spacing w:before="100" w:beforeAutospacing="1" w:afterAutospacing="1"/>
              <w:ind w:left="0"/>
              <w:rPr>
                <w:rFonts w:cs="Calibri"/>
                <w:sz w:val="20"/>
                <w:szCs w:val="20"/>
              </w:rPr>
            </w:pPr>
            <w:r>
              <w:rPr>
                <w:rFonts w:cs="Calibri"/>
                <w:sz w:val="20"/>
                <w:szCs w:val="20"/>
              </w:rPr>
              <w:t>4.80</w:t>
            </w:r>
          </w:p>
        </w:tc>
        <w:tc>
          <w:tcPr>
            <w:tcW w:w="709" w:type="dxa"/>
            <w:shd w:val="clear" w:color="auto" w:fill="auto"/>
            <w:vAlign w:val="center"/>
          </w:tcPr>
          <w:p w:rsidR="00F10911" w:rsidRPr="00F502A7" w:rsidRDefault="00F502A7" w:rsidP="00243E99">
            <w:pPr>
              <w:pStyle w:val="ListParagraph"/>
              <w:tabs>
                <w:tab w:val="left" w:pos="7310"/>
              </w:tabs>
              <w:spacing w:before="100" w:beforeAutospacing="1" w:afterAutospacing="1"/>
              <w:ind w:left="0"/>
              <w:rPr>
                <w:rFonts w:cs="Calibri"/>
                <w:sz w:val="20"/>
                <w:szCs w:val="20"/>
              </w:rPr>
            </w:pPr>
            <w:r>
              <w:rPr>
                <w:rFonts w:cs="Calibri"/>
                <w:sz w:val="20"/>
                <w:szCs w:val="20"/>
              </w:rPr>
              <w:t>4.90</w:t>
            </w:r>
          </w:p>
        </w:tc>
        <w:tc>
          <w:tcPr>
            <w:tcW w:w="850" w:type="dxa"/>
            <w:shd w:val="clear" w:color="auto" w:fill="auto"/>
            <w:vAlign w:val="center"/>
          </w:tcPr>
          <w:p w:rsidR="00F10911" w:rsidRPr="00085DE6" w:rsidRDefault="00F10911" w:rsidP="00243E99">
            <w:pPr>
              <w:pStyle w:val="ListParagraph"/>
              <w:tabs>
                <w:tab w:val="left" w:pos="7310"/>
              </w:tabs>
              <w:spacing w:before="100" w:beforeAutospacing="1" w:afterAutospacing="1"/>
              <w:ind w:left="0"/>
              <w:rPr>
                <w:rFonts w:cs="Calibri"/>
              </w:rPr>
            </w:pPr>
            <w:r w:rsidRPr="00085DE6">
              <w:rPr>
                <w:rFonts w:cs="Calibri"/>
              </w:rPr>
              <w:t>5</w:t>
            </w:r>
          </w:p>
        </w:tc>
      </w:tr>
      <w:tr w:rsidR="00F10911" w:rsidRPr="00085DE6" w:rsidTr="000F4101">
        <w:trPr>
          <w:trHeight w:val="283"/>
        </w:trPr>
        <w:tc>
          <w:tcPr>
            <w:tcW w:w="3584" w:type="dxa"/>
            <w:gridSpan w:val="2"/>
          </w:tcPr>
          <w:p w:rsidR="00F10911" w:rsidRPr="00085DE6" w:rsidRDefault="00F10911" w:rsidP="00243E99">
            <w:pPr>
              <w:pStyle w:val="ListParagraph"/>
              <w:tabs>
                <w:tab w:val="left" w:pos="7310"/>
              </w:tabs>
              <w:spacing w:before="100" w:beforeAutospacing="1" w:afterAutospacing="1"/>
              <w:ind w:left="0"/>
              <w:rPr>
                <w:rFonts w:cs="Calibri"/>
              </w:rPr>
            </w:pPr>
            <w:r w:rsidRPr="00085DE6">
              <w:rPr>
                <w:rFonts w:cs="Calibri"/>
              </w:rPr>
              <w:t>Ortaöğretimde özel öğretimin payı (%)</w:t>
            </w:r>
          </w:p>
        </w:tc>
        <w:tc>
          <w:tcPr>
            <w:tcW w:w="782" w:type="dxa"/>
            <w:shd w:val="clear" w:color="auto" w:fill="auto"/>
            <w:vAlign w:val="center"/>
          </w:tcPr>
          <w:p w:rsidR="00F10911" w:rsidRPr="00085DE6" w:rsidRDefault="00F10911" w:rsidP="00243E99">
            <w:pPr>
              <w:pStyle w:val="ListParagraph"/>
              <w:tabs>
                <w:tab w:val="left" w:pos="7310"/>
              </w:tabs>
              <w:spacing w:before="100" w:beforeAutospacing="1" w:afterAutospacing="1"/>
              <w:ind w:left="0"/>
              <w:rPr>
                <w:rFonts w:cs="Calibri"/>
              </w:rPr>
            </w:pPr>
            <w:r w:rsidRPr="00085DE6">
              <w:rPr>
                <w:rFonts w:cs="Calibri"/>
              </w:rPr>
              <w:t>1,52</w:t>
            </w:r>
          </w:p>
        </w:tc>
        <w:tc>
          <w:tcPr>
            <w:tcW w:w="845" w:type="dxa"/>
            <w:shd w:val="clear" w:color="auto" w:fill="auto"/>
            <w:vAlign w:val="center"/>
          </w:tcPr>
          <w:p w:rsidR="00F10911" w:rsidRPr="00085DE6" w:rsidRDefault="00F10911" w:rsidP="00243E99">
            <w:pPr>
              <w:pStyle w:val="ListParagraph"/>
              <w:tabs>
                <w:tab w:val="left" w:pos="7310"/>
              </w:tabs>
              <w:spacing w:before="100" w:beforeAutospacing="1" w:afterAutospacing="1"/>
              <w:ind w:left="0"/>
              <w:rPr>
                <w:rFonts w:cs="Calibri"/>
              </w:rPr>
            </w:pPr>
            <w:r w:rsidRPr="00085DE6">
              <w:rPr>
                <w:rFonts w:cs="Calibri"/>
              </w:rPr>
              <w:t>2,13</w:t>
            </w:r>
          </w:p>
        </w:tc>
        <w:tc>
          <w:tcPr>
            <w:tcW w:w="851" w:type="dxa"/>
            <w:shd w:val="clear" w:color="auto" w:fill="auto"/>
            <w:vAlign w:val="center"/>
          </w:tcPr>
          <w:p w:rsidR="00F10911" w:rsidRPr="00085DE6" w:rsidRDefault="00F10911" w:rsidP="00243E99">
            <w:pPr>
              <w:pStyle w:val="ListParagraph"/>
              <w:tabs>
                <w:tab w:val="left" w:pos="7310"/>
              </w:tabs>
              <w:spacing w:before="100" w:beforeAutospacing="1" w:afterAutospacing="1"/>
              <w:ind w:left="0"/>
              <w:rPr>
                <w:rFonts w:cs="Calibri"/>
              </w:rPr>
            </w:pPr>
            <w:r w:rsidRPr="00085DE6">
              <w:rPr>
                <w:rFonts w:cs="Calibri"/>
              </w:rPr>
              <w:t>2,52</w:t>
            </w:r>
          </w:p>
        </w:tc>
        <w:tc>
          <w:tcPr>
            <w:tcW w:w="709" w:type="dxa"/>
            <w:shd w:val="clear" w:color="auto" w:fill="auto"/>
            <w:vAlign w:val="center"/>
          </w:tcPr>
          <w:p w:rsidR="00F10911" w:rsidRPr="00F502A7" w:rsidRDefault="00F502A7" w:rsidP="00243E99">
            <w:pPr>
              <w:pStyle w:val="ListParagraph"/>
              <w:tabs>
                <w:tab w:val="left" w:pos="7310"/>
              </w:tabs>
              <w:spacing w:before="100" w:beforeAutospacing="1" w:afterAutospacing="1"/>
              <w:ind w:left="0"/>
              <w:rPr>
                <w:rFonts w:cs="Calibri"/>
                <w:sz w:val="20"/>
                <w:szCs w:val="20"/>
              </w:rPr>
            </w:pPr>
            <w:r>
              <w:rPr>
                <w:rFonts w:cs="Calibri"/>
                <w:sz w:val="20"/>
                <w:szCs w:val="20"/>
              </w:rPr>
              <w:t>2.55</w:t>
            </w:r>
          </w:p>
        </w:tc>
        <w:tc>
          <w:tcPr>
            <w:tcW w:w="708" w:type="dxa"/>
            <w:shd w:val="clear" w:color="auto" w:fill="auto"/>
            <w:vAlign w:val="center"/>
          </w:tcPr>
          <w:p w:rsidR="00F10911" w:rsidRPr="00F502A7" w:rsidRDefault="00DD1B62" w:rsidP="00243E99">
            <w:pPr>
              <w:pStyle w:val="ListParagraph"/>
              <w:tabs>
                <w:tab w:val="left" w:pos="7310"/>
              </w:tabs>
              <w:spacing w:before="100" w:beforeAutospacing="1" w:afterAutospacing="1"/>
              <w:ind w:left="0"/>
              <w:rPr>
                <w:rFonts w:cs="Calibri"/>
                <w:sz w:val="20"/>
                <w:szCs w:val="20"/>
              </w:rPr>
            </w:pPr>
            <w:r>
              <w:rPr>
                <w:rFonts w:cs="Calibri"/>
                <w:sz w:val="20"/>
                <w:szCs w:val="20"/>
              </w:rPr>
              <w:t>2.65</w:t>
            </w:r>
          </w:p>
        </w:tc>
        <w:tc>
          <w:tcPr>
            <w:tcW w:w="709" w:type="dxa"/>
            <w:shd w:val="clear" w:color="auto" w:fill="auto"/>
            <w:vAlign w:val="center"/>
          </w:tcPr>
          <w:p w:rsidR="00F10911" w:rsidRPr="00F502A7" w:rsidRDefault="00DD1B62" w:rsidP="00243E99">
            <w:pPr>
              <w:pStyle w:val="ListParagraph"/>
              <w:tabs>
                <w:tab w:val="left" w:pos="7310"/>
              </w:tabs>
              <w:spacing w:before="100" w:beforeAutospacing="1" w:afterAutospacing="1"/>
              <w:ind w:left="0"/>
              <w:rPr>
                <w:rFonts w:cs="Calibri"/>
                <w:sz w:val="20"/>
                <w:szCs w:val="20"/>
              </w:rPr>
            </w:pPr>
            <w:r>
              <w:rPr>
                <w:rFonts w:cs="Calibri"/>
                <w:sz w:val="20"/>
                <w:szCs w:val="20"/>
              </w:rPr>
              <w:t>2.75</w:t>
            </w:r>
          </w:p>
        </w:tc>
        <w:tc>
          <w:tcPr>
            <w:tcW w:w="709" w:type="dxa"/>
            <w:shd w:val="clear" w:color="auto" w:fill="auto"/>
            <w:vAlign w:val="center"/>
          </w:tcPr>
          <w:p w:rsidR="00F10911" w:rsidRPr="00F502A7" w:rsidRDefault="00DD1B62" w:rsidP="00243E99">
            <w:pPr>
              <w:pStyle w:val="ListParagraph"/>
              <w:tabs>
                <w:tab w:val="left" w:pos="7310"/>
              </w:tabs>
              <w:spacing w:before="100" w:beforeAutospacing="1" w:afterAutospacing="1"/>
              <w:ind w:left="0"/>
              <w:rPr>
                <w:rFonts w:cs="Calibri"/>
                <w:sz w:val="20"/>
                <w:szCs w:val="20"/>
              </w:rPr>
            </w:pPr>
            <w:r>
              <w:rPr>
                <w:rFonts w:cs="Calibri"/>
                <w:sz w:val="20"/>
                <w:szCs w:val="20"/>
              </w:rPr>
              <w:t>2.80</w:t>
            </w:r>
          </w:p>
        </w:tc>
        <w:tc>
          <w:tcPr>
            <w:tcW w:w="850" w:type="dxa"/>
            <w:shd w:val="clear" w:color="auto" w:fill="auto"/>
            <w:vAlign w:val="center"/>
          </w:tcPr>
          <w:p w:rsidR="00F10911" w:rsidRPr="00085DE6" w:rsidRDefault="00F10911" w:rsidP="00243E99">
            <w:pPr>
              <w:pStyle w:val="ListParagraph"/>
              <w:tabs>
                <w:tab w:val="left" w:pos="7310"/>
              </w:tabs>
              <w:spacing w:before="100" w:beforeAutospacing="1" w:afterAutospacing="1"/>
              <w:ind w:left="0"/>
              <w:rPr>
                <w:rFonts w:cs="Calibri"/>
              </w:rPr>
            </w:pPr>
            <w:r w:rsidRPr="00085DE6">
              <w:rPr>
                <w:rFonts w:cs="Calibri"/>
              </w:rPr>
              <w:t>3</w:t>
            </w:r>
          </w:p>
        </w:tc>
      </w:tr>
      <w:tr w:rsidR="00F10911" w:rsidRPr="00085DE6" w:rsidTr="000F4101">
        <w:trPr>
          <w:trHeight w:val="283"/>
        </w:trPr>
        <w:tc>
          <w:tcPr>
            <w:tcW w:w="3584" w:type="dxa"/>
            <w:gridSpan w:val="2"/>
            <w:tcBorders>
              <w:bottom w:val="single" w:sz="4" w:space="0" w:color="auto"/>
            </w:tcBorders>
          </w:tcPr>
          <w:p w:rsidR="00F10911" w:rsidRPr="00085DE6" w:rsidRDefault="00F10911" w:rsidP="00243E99">
            <w:pPr>
              <w:pStyle w:val="ListParagraph"/>
              <w:tabs>
                <w:tab w:val="left" w:pos="7310"/>
              </w:tabs>
              <w:spacing w:before="100" w:beforeAutospacing="1" w:afterAutospacing="1"/>
              <w:ind w:left="0"/>
              <w:rPr>
                <w:rFonts w:cs="Calibri"/>
              </w:rPr>
            </w:pPr>
            <w:r w:rsidRPr="00085DE6">
              <w:rPr>
                <w:rFonts w:cs="Calibri"/>
              </w:rPr>
              <w:t>Özel öğretimin payı (toplam) (%)</w:t>
            </w:r>
          </w:p>
        </w:tc>
        <w:tc>
          <w:tcPr>
            <w:tcW w:w="782" w:type="dxa"/>
            <w:shd w:val="clear" w:color="auto" w:fill="auto"/>
            <w:vAlign w:val="center"/>
          </w:tcPr>
          <w:p w:rsidR="00F10911" w:rsidRPr="00085DE6" w:rsidRDefault="00F10911" w:rsidP="00243E99">
            <w:pPr>
              <w:pStyle w:val="ListParagraph"/>
              <w:tabs>
                <w:tab w:val="left" w:pos="7310"/>
              </w:tabs>
              <w:spacing w:before="100" w:beforeAutospacing="1" w:afterAutospacing="1"/>
              <w:ind w:left="0"/>
              <w:rPr>
                <w:rFonts w:cs="Calibri"/>
              </w:rPr>
            </w:pPr>
            <w:r w:rsidRPr="00085DE6">
              <w:rPr>
                <w:rFonts w:cs="Calibri"/>
              </w:rPr>
              <w:t>3,08</w:t>
            </w:r>
          </w:p>
        </w:tc>
        <w:tc>
          <w:tcPr>
            <w:tcW w:w="845" w:type="dxa"/>
            <w:shd w:val="clear" w:color="auto" w:fill="auto"/>
            <w:vAlign w:val="center"/>
          </w:tcPr>
          <w:p w:rsidR="00F10911" w:rsidRPr="00085DE6" w:rsidRDefault="00F10911" w:rsidP="00243E99">
            <w:pPr>
              <w:pStyle w:val="ListParagraph"/>
              <w:tabs>
                <w:tab w:val="left" w:pos="7310"/>
              </w:tabs>
              <w:spacing w:before="100" w:beforeAutospacing="1" w:afterAutospacing="1"/>
              <w:ind w:left="0"/>
              <w:rPr>
                <w:rFonts w:cs="Calibri"/>
              </w:rPr>
            </w:pPr>
            <w:r w:rsidRPr="00085DE6">
              <w:rPr>
                <w:rFonts w:cs="Calibri"/>
              </w:rPr>
              <w:t>2,99</w:t>
            </w:r>
          </w:p>
        </w:tc>
        <w:tc>
          <w:tcPr>
            <w:tcW w:w="851" w:type="dxa"/>
            <w:shd w:val="clear" w:color="auto" w:fill="auto"/>
            <w:vAlign w:val="center"/>
          </w:tcPr>
          <w:p w:rsidR="00F10911" w:rsidRPr="00085DE6" w:rsidRDefault="00F10911" w:rsidP="00243E99">
            <w:pPr>
              <w:pStyle w:val="ListParagraph"/>
              <w:tabs>
                <w:tab w:val="left" w:pos="7310"/>
              </w:tabs>
              <w:spacing w:before="100" w:beforeAutospacing="1" w:afterAutospacing="1"/>
              <w:ind w:left="0"/>
              <w:rPr>
                <w:rFonts w:cs="Calibri"/>
              </w:rPr>
            </w:pPr>
            <w:r w:rsidRPr="00085DE6">
              <w:rPr>
                <w:rFonts w:cs="Calibri"/>
              </w:rPr>
              <w:t>3,44</w:t>
            </w:r>
          </w:p>
        </w:tc>
        <w:tc>
          <w:tcPr>
            <w:tcW w:w="709" w:type="dxa"/>
            <w:shd w:val="clear" w:color="auto" w:fill="auto"/>
            <w:vAlign w:val="center"/>
          </w:tcPr>
          <w:p w:rsidR="00F10911" w:rsidRPr="00F502A7" w:rsidRDefault="00DD1B62" w:rsidP="00243E99">
            <w:pPr>
              <w:pStyle w:val="ListParagraph"/>
              <w:tabs>
                <w:tab w:val="left" w:pos="7310"/>
              </w:tabs>
              <w:spacing w:before="100" w:beforeAutospacing="1" w:afterAutospacing="1"/>
              <w:ind w:left="0"/>
              <w:rPr>
                <w:rFonts w:cs="Calibri"/>
                <w:sz w:val="20"/>
                <w:szCs w:val="20"/>
              </w:rPr>
            </w:pPr>
            <w:r>
              <w:rPr>
                <w:rFonts w:cs="Calibri"/>
                <w:sz w:val="20"/>
                <w:szCs w:val="20"/>
              </w:rPr>
              <w:t>3.56</w:t>
            </w:r>
          </w:p>
        </w:tc>
        <w:tc>
          <w:tcPr>
            <w:tcW w:w="708" w:type="dxa"/>
            <w:shd w:val="clear" w:color="auto" w:fill="auto"/>
            <w:vAlign w:val="center"/>
          </w:tcPr>
          <w:p w:rsidR="00F10911" w:rsidRPr="00F502A7" w:rsidRDefault="00DD1B62" w:rsidP="00243E99">
            <w:pPr>
              <w:pStyle w:val="ListParagraph"/>
              <w:tabs>
                <w:tab w:val="left" w:pos="7310"/>
              </w:tabs>
              <w:spacing w:before="100" w:beforeAutospacing="1" w:afterAutospacing="1"/>
              <w:ind w:left="0"/>
              <w:rPr>
                <w:rFonts w:cs="Calibri"/>
                <w:sz w:val="20"/>
                <w:szCs w:val="20"/>
              </w:rPr>
            </w:pPr>
            <w:r>
              <w:rPr>
                <w:rFonts w:cs="Calibri"/>
                <w:sz w:val="20"/>
                <w:szCs w:val="20"/>
              </w:rPr>
              <w:t>3.75</w:t>
            </w:r>
          </w:p>
        </w:tc>
        <w:tc>
          <w:tcPr>
            <w:tcW w:w="709" w:type="dxa"/>
            <w:shd w:val="clear" w:color="auto" w:fill="auto"/>
            <w:vAlign w:val="center"/>
          </w:tcPr>
          <w:p w:rsidR="00F10911" w:rsidRPr="00F502A7" w:rsidRDefault="00DD1B62" w:rsidP="00243E99">
            <w:pPr>
              <w:pStyle w:val="ListParagraph"/>
              <w:tabs>
                <w:tab w:val="left" w:pos="7310"/>
              </w:tabs>
              <w:spacing w:before="100" w:beforeAutospacing="1" w:afterAutospacing="1"/>
              <w:ind w:left="0"/>
              <w:rPr>
                <w:rFonts w:cs="Calibri"/>
                <w:sz w:val="20"/>
                <w:szCs w:val="20"/>
              </w:rPr>
            </w:pPr>
            <w:r>
              <w:rPr>
                <w:rFonts w:cs="Calibri"/>
                <w:sz w:val="20"/>
                <w:szCs w:val="20"/>
              </w:rPr>
              <w:t>3.80</w:t>
            </w:r>
          </w:p>
        </w:tc>
        <w:tc>
          <w:tcPr>
            <w:tcW w:w="709" w:type="dxa"/>
            <w:shd w:val="clear" w:color="auto" w:fill="auto"/>
            <w:vAlign w:val="center"/>
          </w:tcPr>
          <w:p w:rsidR="00F10911" w:rsidRPr="00F502A7" w:rsidRDefault="00DD1B62" w:rsidP="00243E99">
            <w:pPr>
              <w:pStyle w:val="ListParagraph"/>
              <w:tabs>
                <w:tab w:val="left" w:pos="7310"/>
              </w:tabs>
              <w:spacing w:before="100" w:beforeAutospacing="1" w:afterAutospacing="1"/>
              <w:ind w:left="0"/>
              <w:rPr>
                <w:rFonts w:cs="Calibri"/>
                <w:sz w:val="20"/>
                <w:szCs w:val="20"/>
              </w:rPr>
            </w:pPr>
            <w:r>
              <w:rPr>
                <w:rFonts w:cs="Calibri"/>
                <w:sz w:val="20"/>
                <w:szCs w:val="20"/>
              </w:rPr>
              <w:t>3.85</w:t>
            </w:r>
          </w:p>
        </w:tc>
        <w:tc>
          <w:tcPr>
            <w:tcW w:w="850" w:type="dxa"/>
            <w:shd w:val="clear" w:color="auto" w:fill="auto"/>
            <w:vAlign w:val="center"/>
          </w:tcPr>
          <w:p w:rsidR="00F10911" w:rsidRPr="00085DE6" w:rsidRDefault="00F10911" w:rsidP="00243E99">
            <w:pPr>
              <w:pStyle w:val="ListParagraph"/>
              <w:tabs>
                <w:tab w:val="left" w:pos="7310"/>
              </w:tabs>
              <w:spacing w:before="100" w:beforeAutospacing="1" w:afterAutospacing="1"/>
              <w:ind w:left="0"/>
              <w:rPr>
                <w:rFonts w:cs="Calibri"/>
              </w:rPr>
            </w:pPr>
            <w:r w:rsidRPr="00085DE6">
              <w:rPr>
                <w:rFonts w:cs="Calibri"/>
              </w:rPr>
              <w:t>3,9</w:t>
            </w:r>
          </w:p>
        </w:tc>
      </w:tr>
      <w:tr w:rsidR="00F10911" w:rsidRPr="00085DE6" w:rsidTr="000F4101">
        <w:trPr>
          <w:trHeight w:val="283"/>
        </w:trPr>
        <w:tc>
          <w:tcPr>
            <w:tcW w:w="3584" w:type="dxa"/>
            <w:gridSpan w:val="2"/>
          </w:tcPr>
          <w:p w:rsidR="00F10911" w:rsidRPr="00085DE6" w:rsidRDefault="00F10911" w:rsidP="00243E99">
            <w:pPr>
              <w:pStyle w:val="ListParagraph"/>
              <w:tabs>
                <w:tab w:val="left" w:pos="7310"/>
              </w:tabs>
              <w:spacing w:before="100" w:beforeAutospacing="1" w:afterAutospacing="1"/>
              <w:ind w:left="0"/>
              <w:rPr>
                <w:rFonts w:cs="Calibri"/>
              </w:rPr>
            </w:pPr>
            <w:r w:rsidRPr="00085DE6">
              <w:rPr>
                <w:rFonts w:cs="Calibri"/>
              </w:rPr>
              <w:t>Hayat boyu öğrenmeye katılım oranı (%)</w:t>
            </w:r>
          </w:p>
        </w:tc>
        <w:tc>
          <w:tcPr>
            <w:tcW w:w="782" w:type="dxa"/>
            <w:shd w:val="clear" w:color="auto" w:fill="auto"/>
            <w:vAlign w:val="center"/>
          </w:tcPr>
          <w:p w:rsidR="00F10911" w:rsidRPr="00085DE6" w:rsidRDefault="00F10911" w:rsidP="00243E99">
            <w:pPr>
              <w:pStyle w:val="ListParagraph"/>
              <w:tabs>
                <w:tab w:val="left" w:pos="7310"/>
              </w:tabs>
              <w:spacing w:before="100" w:beforeAutospacing="1" w:afterAutospacing="1"/>
              <w:ind w:left="0"/>
              <w:rPr>
                <w:rFonts w:cs="Calibri"/>
              </w:rPr>
            </w:pPr>
            <w:r w:rsidRPr="00085DE6">
              <w:rPr>
                <w:rFonts w:cs="Calibri"/>
              </w:rPr>
              <w:t>6,01</w:t>
            </w:r>
          </w:p>
        </w:tc>
        <w:tc>
          <w:tcPr>
            <w:tcW w:w="845" w:type="dxa"/>
            <w:shd w:val="clear" w:color="auto" w:fill="auto"/>
            <w:vAlign w:val="center"/>
          </w:tcPr>
          <w:p w:rsidR="00F10911" w:rsidRPr="00085DE6" w:rsidRDefault="00F10911" w:rsidP="00243E99">
            <w:pPr>
              <w:pStyle w:val="ListParagraph"/>
              <w:tabs>
                <w:tab w:val="left" w:pos="7310"/>
              </w:tabs>
              <w:spacing w:before="100" w:beforeAutospacing="1" w:afterAutospacing="1"/>
              <w:ind w:left="0"/>
              <w:rPr>
                <w:rFonts w:cs="Calibri"/>
              </w:rPr>
            </w:pPr>
            <w:r w:rsidRPr="00085DE6">
              <w:rPr>
                <w:rFonts w:cs="Calibri"/>
              </w:rPr>
              <w:t>6,11</w:t>
            </w:r>
          </w:p>
        </w:tc>
        <w:tc>
          <w:tcPr>
            <w:tcW w:w="851" w:type="dxa"/>
            <w:shd w:val="clear" w:color="auto" w:fill="auto"/>
            <w:vAlign w:val="center"/>
          </w:tcPr>
          <w:p w:rsidR="00F10911" w:rsidRPr="00085DE6" w:rsidRDefault="00F10911" w:rsidP="00243E99">
            <w:pPr>
              <w:pStyle w:val="ListParagraph"/>
              <w:tabs>
                <w:tab w:val="left" w:pos="7310"/>
              </w:tabs>
              <w:spacing w:before="100" w:beforeAutospacing="1" w:afterAutospacing="1"/>
              <w:ind w:left="0"/>
              <w:rPr>
                <w:rFonts w:cs="Calibri"/>
              </w:rPr>
            </w:pPr>
            <w:r w:rsidRPr="00085DE6">
              <w:rPr>
                <w:rFonts w:cs="Calibri"/>
              </w:rPr>
              <w:t>6,34</w:t>
            </w:r>
          </w:p>
        </w:tc>
        <w:tc>
          <w:tcPr>
            <w:tcW w:w="709" w:type="dxa"/>
            <w:shd w:val="clear" w:color="auto" w:fill="auto"/>
            <w:vAlign w:val="center"/>
          </w:tcPr>
          <w:p w:rsidR="00F10911" w:rsidRPr="00F502A7" w:rsidRDefault="00DD1B62" w:rsidP="00243E99">
            <w:pPr>
              <w:pStyle w:val="ListParagraph"/>
              <w:tabs>
                <w:tab w:val="left" w:pos="7310"/>
              </w:tabs>
              <w:spacing w:before="100" w:beforeAutospacing="1" w:afterAutospacing="1"/>
              <w:ind w:left="0"/>
              <w:rPr>
                <w:rFonts w:cs="Calibri"/>
                <w:sz w:val="20"/>
                <w:szCs w:val="20"/>
              </w:rPr>
            </w:pPr>
            <w:r>
              <w:rPr>
                <w:rFonts w:cs="Calibri"/>
                <w:sz w:val="20"/>
                <w:szCs w:val="20"/>
              </w:rPr>
              <w:t>6.40</w:t>
            </w:r>
          </w:p>
        </w:tc>
        <w:tc>
          <w:tcPr>
            <w:tcW w:w="708" w:type="dxa"/>
            <w:shd w:val="clear" w:color="auto" w:fill="auto"/>
            <w:vAlign w:val="center"/>
          </w:tcPr>
          <w:p w:rsidR="00F10911" w:rsidRPr="00F502A7" w:rsidRDefault="00DD1B62" w:rsidP="00243E99">
            <w:pPr>
              <w:pStyle w:val="ListParagraph"/>
              <w:tabs>
                <w:tab w:val="left" w:pos="7310"/>
              </w:tabs>
              <w:spacing w:before="100" w:beforeAutospacing="1" w:afterAutospacing="1"/>
              <w:ind w:left="0"/>
              <w:rPr>
                <w:rFonts w:cs="Calibri"/>
                <w:sz w:val="20"/>
                <w:szCs w:val="20"/>
              </w:rPr>
            </w:pPr>
            <w:r>
              <w:rPr>
                <w:rFonts w:cs="Calibri"/>
                <w:sz w:val="20"/>
                <w:szCs w:val="20"/>
              </w:rPr>
              <w:t>6.70</w:t>
            </w:r>
          </w:p>
        </w:tc>
        <w:tc>
          <w:tcPr>
            <w:tcW w:w="709" w:type="dxa"/>
            <w:shd w:val="clear" w:color="auto" w:fill="auto"/>
            <w:vAlign w:val="center"/>
          </w:tcPr>
          <w:p w:rsidR="00F10911" w:rsidRPr="00F502A7" w:rsidRDefault="00DD1B62" w:rsidP="00243E99">
            <w:pPr>
              <w:pStyle w:val="ListParagraph"/>
              <w:tabs>
                <w:tab w:val="left" w:pos="7310"/>
              </w:tabs>
              <w:spacing w:before="100" w:beforeAutospacing="1" w:afterAutospacing="1"/>
              <w:ind w:left="0"/>
              <w:rPr>
                <w:rFonts w:cs="Calibri"/>
                <w:sz w:val="20"/>
                <w:szCs w:val="20"/>
              </w:rPr>
            </w:pPr>
            <w:r>
              <w:rPr>
                <w:rFonts w:cs="Calibri"/>
                <w:sz w:val="20"/>
                <w:szCs w:val="20"/>
              </w:rPr>
              <w:t>7.00</w:t>
            </w:r>
          </w:p>
        </w:tc>
        <w:tc>
          <w:tcPr>
            <w:tcW w:w="709" w:type="dxa"/>
            <w:shd w:val="clear" w:color="auto" w:fill="auto"/>
            <w:vAlign w:val="center"/>
          </w:tcPr>
          <w:p w:rsidR="00F10911" w:rsidRPr="00F502A7" w:rsidRDefault="00DD1B62" w:rsidP="00243E99">
            <w:pPr>
              <w:pStyle w:val="ListParagraph"/>
              <w:tabs>
                <w:tab w:val="left" w:pos="7310"/>
              </w:tabs>
              <w:spacing w:before="100" w:beforeAutospacing="1" w:afterAutospacing="1"/>
              <w:ind w:left="0"/>
              <w:rPr>
                <w:rFonts w:cs="Calibri"/>
                <w:sz w:val="20"/>
                <w:szCs w:val="20"/>
              </w:rPr>
            </w:pPr>
            <w:r>
              <w:rPr>
                <w:rFonts w:cs="Calibri"/>
                <w:sz w:val="20"/>
                <w:szCs w:val="20"/>
              </w:rPr>
              <w:t>7.50</w:t>
            </w:r>
          </w:p>
        </w:tc>
        <w:tc>
          <w:tcPr>
            <w:tcW w:w="850" w:type="dxa"/>
            <w:shd w:val="clear" w:color="auto" w:fill="auto"/>
            <w:vAlign w:val="center"/>
          </w:tcPr>
          <w:p w:rsidR="00F10911" w:rsidRPr="00085DE6" w:rsidRDefault="00F10911" w:rsidP="00243E99">
            <w:pPr>
              <w:pStyle w:val="ListParagraph"/>
              <w:tabs>
                <w:tab w:val="left" w:pos="7310"/>
              </w:tabs>
              <w:spacing w:before="100" w:beforeAutospacing="1" w:afterAutospacing="1"/>
              <w:ind w:left="0"/>
              <w:rPr>
                <w:rFonts w:cs="Calibri"/>
              </w:rPr>
            </w:pPr>
            <w:r w:rsidRPr="00085DE6">
              <w:rPr>
                <w:rFonts w:cs="Calibri"/>
              </w:rPr>
              <w:t>8</w:t>
            </w:r>
          </w:p>
        </w:tc>
      </w:tr>
    </w:tbl>
    <w:p w:rsidR="00F10911" w:rsidRPr="00085DE6" w:rsidRDefault="00F10911" w:rsidP="00F10911">
      <w:pPr>
        <w:jc w:val="both"/>
        <w:rPr>
          <w:b/>
        </w:rPr>
      </w:pPr>
    </w:p>
    <w:p w:rsidR="00A67068" w:rsidRPr="00085DE6" w:rsidRDefault="00A67068" w:rsidP="00F10911">
      <w:pPr>
        <w:jc w:val="both"/>
        <w:rPr>
          <w:b/>
        </w:rPr>
      </w:pPr>
    </w:p>
    <w:p w:rsidR="00EE35D5" w:rsidRPr="00085DE6" w:rsidRDefault="00EE35D5" w:rsidP="00F10911">
      <w:pPr>
        <w:jc w:val="both"/>
        <w:rPr>
          <w:b/>
        </w:rPr>
      </w:pPr>
    </w:p>
    <w:p w:rsidR="00EE35D5" w:rsidRDefault="00EE35D5" w:rsidP="00F10911">
      <w:pPr>
        <w:jc w:val="both"/>
        <w:rPr>
          <w:b/>
        </w:rPr>
      </w:pPr>
    </w:p>
    <w:p w:rsidR="00774EFB" w:rsidRDefault="00774EFB" w:rsidP="00F10911">
      <w:pPr>
        <w:jc w:val="both"/>
        <w:rPr>
          <w:b/>
        </w:rPr>
      </w:pPr>
    </w:p>
    <w:p w:rsidR="00774EFB" w:rsidRDefault="00774EFB" w:rsidP="00F10911">
      <w:pPr>
        <w:jc w:val="both"/>
        <w:rPr>
          <w:b/>
        </w:rPr>
      </w:pPr>
    </w:p>
    <w:p w:rsidR="00774EFB" w:rsidRDefault="00774EFB" w:rsidP="00F10911">
      <w:pPr>
        <w:jc w:val="both"/>
        <w:rPr>
          <w:b/>
        </w:rPr>
      </w:pPr>
    </w:p>
    <w:p w:rsidR="00774EFB" w:rsidRDefault="00774EFB" w:rsidP="00F10911">
      <w:pPr>
        <w:jc w:val="both"/>
        <w:rPr>
          <w:b/>
        </w:rPr>
      </w:pPr>
    </w:p>
    <w:p w:rsidR="00774EFB" w:rsidRPr="00085DE6" w:rsidRDefault="00774EFB" w:rsidP="00F10911">
      <w:pPr>
        <w:jc w:val="both"/>
        <w:rPr>
          <w:b/>
        </w:rPr>
      </w:pPr>
    </w:p>
    <w:p w:rsidR="000F4101" w:rsidRPr="00085DE6" w:rsidRDefault="000F4101" w:rsidP="00F10911">
      <w:pPr>
        <w:jc w:val="both"/>
        <w:rPr>
          <w:b/>
        </w:rPr>
      </w:pPr>
    </w:p>
    <w:p w:rsidR="00EE35D5" w:rsidRPr="00085DE6" w:rsidRDefault="00EE35D5" w:rsidP="00F10911">
      <w:pPr>
        <w:jc w:val="both"/>
        <w:rPr>
          <w:b/>
        </w:rPr>
      </w:pPr>
    </w:p>
    <w:p w:rsidR="00F10911" w:rsidRPr="000A590D" w:rsidRDefault="000A590D" w:rsidP="00F10911">
      <w:pPr>
        <w:jc w:val="both"/>
        <w:rPr>
          <w:b/>
        </w:rPr>
      </w:pPr>
      <w:r w:rsidRPr="000A590D">
        <w:rPr>
          <w:b/>
        </w:rPr>
        <w:lastRenderedPageBreak/>
        <w:t>TEDBİRLER</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5293"/>
        <w:gridCol w:w="3354"/>
      </w:tblGrid>
      <w:tr w:rsidR="00F10911" w:rsidRPr="00085DE6" w:rsidTr="00243E99">
        <w:tc>
          <w:tcPr>
            <w:tcW w:w="992" w:type="dxa"/>
          </w:tcPr>
          <w:p w:rsidR="00F10911" w:rsidRPr="00085DE6" w:rsidRDefault="00F10911" w:rsidP="00243E99">
            <w:pPr>
              <w:spacing w:before="100" w:beforeAutospacing="1" w:after="100" w:afterAutospacing="1"/>
              <w:jc w:val="both"/>
              <w:rPr>
                <w:b/>
              </w:rPr>
            </w:pPr>
            <w:r w:rsidRPr="00085DE6">
              <w:rPr>
                <w:b/>
              </w:rPr>
              <w:t>SIRA</w:t>
            </w:r>
          </w:p>
        </w:tc>
        <w:tc>
          <w:tcPr>
            <w:tcW w:w="5293" w:type="dxa"/>
          </w:tcPr>
          <w:p w:rsidR="00F10911" w:rsidRPr="00085DE6" w:rsidRDefault="00F10911" w:rsidP="00243E99">
            <w:pPr>
              <w:spacing w:before="100" w:beforeAutospacing="1" w:after="100" w:afterAutospacing="1"/>
              <w:jc w:val="both"/>
              <w:rPr>
                <w:b/>
                <w:color w:val="FF0000"/>
              </w:rPr>
            </w:pPr>
          </w:p>
        </w:tc>
        <w:tc>
          <w:tcPr>
            <w:tcW w:w="3354" w:type="dxa"/>
          </w:tcPr>
          <w:p w:rsidR="00F10911" w:rsidRPr="00085DE6" w:rsidRDefault="00F10911" w:rsidP="00243E99">
            <w:pPr>
              <w:spacing w:before="100" w:beforeAutospacing="1" w:after="100" w:afterAutospacing="1"/>
              <w:jc w:val="both"/>
              <w:rPr>
                <w:b/>
              </w:rPr>
            </w:pPr>
            <w:r w:rsidRPr="00085DE6">
              <w:rPr>
                <w:b/>
              </w:rPr>
              <w:t>Sorumlu Birim</w:t>
            </w:r>
          </w:p>
        </w:tc>
      </w:tr>
      <w:tr w:rsidR="00F10911" w:rsidRPr="00085DE6" w:rsidTr="00A67068">
        <w:tc>
          <w:tcPr>
            <w:tcW w:w="992" w:type="dxa"/>
            <w:vAlign w:val="center"/>
          </w:tcPr>
          <w:p w:rsidR="00F10911" w:rsidRPr="00085DE6" w:rsidRDefault="00F10911" w:rsidP="00243E99">
            <w:pPr>
              <w:spacing w:before="100" w:beforeAutospacing="1" w:after="100" w:afterAutospacing="1"/>
              <w:jc w:val="center"/>
              <w:rPr>
                <w:b/>
              </w:rPr>
            </w:pPr>
            <w:r w:rsidRPr="00085DE6">
              <w:rPr>
                <w:b/>
              </w:rPr>
              <w:t>1</w:t>
            </w:r>
          </w:p>
        </w:tc>
        <w:tc>
          <w:tcPr>
            <w:tcW w:w="5293" w:type="dxa"/>
          </w:tcPr>
          <w:p w:rsidR="00F10911" w:rsidRPr="00085DE6" w:rsidRDefault="00F10911" w:rsidP="00243E99">
            <w:pPr>
              <w:autoSpaceDE w:val="0"/>
              <w:autoSpaceDN w:val="0"/>
              <w:adjustRightInd w:val="0"/>
              <w:spacing w:before="100" w:beforeAutospacing="1" w:after="100" w:afterAutospacing="1"/>
              <w:jc w:val="both"/>
            </w:pPr>
            <w:r w:rsidRPr="00085DE6">
              <w:t>Temel eğitim ve ortaöğretimdeki devamsızlığın nedenlerini tespit etmek için araştırma yapılacaktır.</w:t>
            </w:r>
          </w:p>
          <w:p w:rsidR="00F10911" w:rsidRPr="00085DE6" w:rsidRDefault="00F10911" w:rsidP="00243E99">
            <w:pPr>
              <w:autoSpaceDE w:val="0"/>
              <w:autoSpaceDN w:val="0"/>
              <w:adjustRightInd w:val="0"/>
              <w:spacing w:before="100" w:beforeAutospacing="1" w:after="100" w:afterAutospacing="1"/>
              <w:jc w:val="both"/>
              <w:rPr>
                <w:b/>
              </w:rPr>
            </w:pPr>
          </w:p>
        </w:tc>
        <w:tc>
          <w:tcPr>
            <w:tcW w:w="3354" w:type="dxa"/>
          </w:tcPr>
          <w:p w:rsidR="00F10911" w:rsidRPr="00085DE6" w:rsidRDefault="00F10911" w:rsidP="00A67068">
            <w:pPr>
              <w:spacing w:before="100" w:beforeAutospacing="1" w:after="100" w:afterAutospacing="1"/>
              <w:rPr>
                <w:sz w:val="20"/>
                <w:szCs w:val="20"/>
              </w:rPr>
            </w:pPr>
            <w:r w:rsidRPr="00085DE6">
              <w:rPr>
                <w:sz w:val="20"/>
                <w:szCs w:val="20"/>
              </w:rPr>
              <w:t>Temel Eğitim ŞubesiOrtaöğretim ŞubesiDin Öğretimi Şubesi</w:t>
            </w:r>
          </w:p>
          <w:p w:rsidR="00F10911" w:rsidRPr="00085DE6" w:rsidRDefault="00F10911" w:rsidP="00A67068">
            <w:pPr>
              <w:spacing w:before="100" w:beforeAutospacing="1" w:after="100" w:afterAutospacing="1"/>
              <w:rPr>
                <w:sz w:val="20"/>
                <w:szCs w:val="20"/>
              </w:rPr>
            </w:pPr>
            <w:r w:rsidRPr="00085DE6">
              <w:rPr>
                <w:sz w:val="20"/>
                <w:szCs w:val="20"/>
              </w:rPr>
              <w:t>Özel Eğitim ve Rehberlik Hizmetleri Şubesi</w:t>
            </w:r>
          </w:p>
        </w:tc>
      </w:tr>
      <w:tr w:rsidR="00F10911" w:rsidRPr="00085DE6" w:rsidTr="00243E99">
        <w:tc>
          <w:tcPr>
            <w:tcW w:w="992" w:type="dxa"/>
            <w:vAlign w:val="center"/>
          </w:tcPr>
          <w:p w:rsidR="00F10911" w:rsidRPr="00085DE6" w:rsidRDefault="00F10911" w:rsidP="00243E99">
            <w:pPr>
              <w:spacing w:before="100" w:beforeAutospacing="1" w:after="100" w:afterAutospacing="1"/>
              <w:jc w:val="center"/>
              <w:rPr>
                <w:b/>
              </w:rPr>
            </w:pPr>
            <w:r w:rsidRPr="00085DE6">
              <w:rPr>
                <w:b/>
              </w:rPr>
              <w:t>2</w:t>
            </w:r>
          </w:p>
        </w:tc>
        <w:tc>
          <w:tcPr>
            <w:tcW w:w="5293" w:type="dxa"/>
          </w:tcPr>
          <w:p w:rsidR="00F10911" w:rsidRPr="00085DE6" w:rsidRDefault="00F10911" w:rsidP="00243E99">
            <w:pPr>
              <w:autoSpaceDE w:val="0"/>
              <w:autoSpaceDN w:val="0"/>
              <w:adjustRightInd w:val="0"/>
              <w:spacing w:before="100" w:beforeAutospacing="1" w:after="100" w:afterAutospacing="1"/>
              <w:jc w:val="both"/>
            </w:pPr>
            <w:r w:rsidRPr="00085DE6">
              <w:t xml:space="preserve">Temel eğitim ve ortaöğretimdekisınıf tekrarlarının nedenleri ve nasıl azaltılabileceği üzerinde çalışmalar yapılacaktır. </w:t>
            </w:r>
          </w:p>
          <w:p w:rsidR="00F10911" w:rsidRPr="00085DE6" w:rsidRDefault="00F10911" w:rsidP="00243E99">
            <w:pPr>
              <w:autoSpaceDE w:val="0"/>
              <w:autoSpaceDN w:val="0"/>
              <w:adjustRightInd w:val="0"/>
              <w:spacing w:before="100" w:beforeAutospacing="1" w:after="100" w:afterAutospacing="1"/>
              <w:jc w:val="both"/>
              <w:rPr>
                <w:b/>
              </w:rPr>
            </w:pPr>
          </w:p>
        </w:tc>
        <w:tc>
          <w:tcPr>
            <w:tcW w:w="3354" w:type="dxa"/>
          </w:tcPr>
          <w:p w:rsidR="00F10911" w:rsidRPr="00085DE6" w:rsidRDefault="00F10911" w:rsidP="00243E99">
            <w:pPr>
              <w:spacing w:before="100" w:beforeAutospacing="1" w:after="100" w:afterAutospacing="1"/>
              <w:jc w:val="both"/>
              <w:rPr>
                <w:sz w:val="20"/>
                <w:szCs w:val="20"/>
              </w:rPr>
            </w:pPr>
            <w:r w:rsidRPr="00085DE6">
              <w:rPr>
                <w:sz w:val="20"/>
                <w:szCs w:val="20"/>
              </w:rPr>
              <w:t>Temel Eğitim Şubesi</w:t>
            </w:r>
          </w:p>
          <w:p w:rsidR="00F10911" w:rsidRPr="00085DE6" w:rsidRDefault="00F10911" w:rsidP="00243E99">
            <w:pPr>
              <w:spacing w:before="100" w:beforeAutospacing="1" w:after="100" w:afterAutospacing="1"/>
              <w:jc w:val="both"/>
              <w:rPr>
                <w:sz w:val="20"/>
                <w:szCs w:val="20"/>
              </w:rPr>
            </w:pPr>
            <w:r w:rsidRPr="00085DE6">
              <w:rPr>
                <w:sz w:val="20"/>
                <w:szCs w:val="20"/>
              </w:rPr>
              <w:t>Ortaöğretim Şubesi</w:t>
            </w:r>
          </w:p>
          <w:p w:rsidR="00F10911" w:rsidRPr="00085DE6" w:rsidRDefault="00F10911" w:rsidP="00243E99">
            <w:pPr>
              <w:spacing w:before="100" w:beforeAutospacing="1" w:after="100" w:afterAutospacing="1"/>
              <w:jc w:val="both"/>
              <w:rPr>
                <w:sz w:val="20"/>
                <w:szCs w:val="20"/>
              </w:rPr>
            </w:pPr>
            <w:r w:rsidRPr="00085DE6">
              <w:rPr>
                <w:sz w:val="20"/>
                <w:szCs w:val="20"/>
              </w:rPr>
              <w:t>Din Öğretimi Şubesi</w:t>
            </w:r>
          </w:p>
          <w:p w:rsidR="00F10911" w:rsidRPr="00085DE6" w:rsidRDefault="00F10911" w:rsidP="00243E99">
            <w:pPr>
              <w:spacing w:before="100" w:beforeAutospacing="1" w:after="100" w:afterAutospacing="1"/>
              <w:jc w:val="both"/>
              <w:rPr>
                <w:sz w:val="20"/>
                <w:szCs w:val="20"/>
              </w:rPr>
            </w:pPr>
            <w:r w:rsidRPr="00085DE6">
              <w:rPr>
                <w:sz w:val="20"/>
                <w:szCs w:val="20"/>
              </w:rPr>
              <w:t>Özel Eğitim ve Rehberlik Hizmetleri Şubesi</w:t>
            </w:r>
          </w:p>
        </w:tc>
      </w:tr>
      <w:tr w:rsidR="00F10911" w:rsidRPr="00085DE6" w:rsidTr="00243E99">
        <w:tc>
          <w:tcPr>
            <w:tcW w:w="992" w:type="dxa"/>
            <w:vAlign w:val="center"/>
          </w:tcPr>
          <w:p w:rsidR="00F10911" w:rsidRPr="00085DE6" w:rsidRDefault="00F10911" w:rsidP="00243E99">
            <w:pPr>
              <w:spacing w:before="100" w:beforeAutospacing="1" w:after="100" w:afterAutospacing="1"/>
              <w:jc w:val="center"/>
              <w:rPr>
                <w:b/>
              </w:rPr>
            </w:pPr>
            <w:r w:rsidRPr="00085DE6">
              <w:rPr>
                <w:b/>
              </w:rPr>
              <w:t>3</w:t>
            </w:r>
          </w:p>
        </w:tc>
        <w:tc>
          <w:tcPr>
            <w:tcW w:w="5293" w:type="dxa"/>
          </w:tcPr>
          <w:p w:rsidR="00F10911" w:rsidRPr="00085DE6" w:rsidRDefault="00F10911" w:rsidP="00243E99">
            <w:pPr>
              <w:autoSpaceDE w:val="0"/>
              <w:autoSpaceDN w:val="0"/>
              <w:adjustRightInd w:val="0"/>
              <w:spacing w:before="100" w:beforeAutospacing="1" w:after="100" w:afterAutospacing="1"/>
              <w:jc w:val="both"/>
            </w:pPr>
            <w:r w:rsidRPr="00085DE6">
              <w:t>Mesleki ve teknik ortaöğretimde devamsızlık, sınıf tekrarı ve okul terki konusunda okulların mevcut durum analizleri gerçekleştirilecek ve alınabilecek önlemler üzerinde çalışmalar yapılacaktır.</w:t>
            </w:r>
          </w:p>
        </w:tc>
        <w:tc>
          <w:tcPr>
            <w:tcW w:w="3354" w:type="dxa"/>
          </w:tcPr>
          <w:p w:rsidR="00F10911" w:rsidRPr="00085DE6" w:rsidRDefault="00F10911" w:rsidP="00243E99">
            <w:pPr>
              <w:spacing w:before="100" w:beforeAutospacing="1" w:after="100" w:afterAutospacing="1"/>
              <w:jc w:val="both"/>
              <w:rPr>
                <w:sz w:val="20"/>
                <w:szCs w:val="20"/>
              </w:rPr>
            </w:pPr>
            <w:r w:rsidRPr="00085DE6">
              <w:rPr>
                <w:sz w:val="20"/>
                <w:szCs w:val="20"/>
              </w:rPr>
              <w:t>Mesleki ve Teknik Eğitim Şubesi</w:t>
            </w:r>
          </w:p>
          <w:p w:rsidR="00F10911" w:rsidRPr="00085DE6" w:rsidRDefault="00F10911" w:rsidP="00243E99">
            <w:pPr>
              <w:spacing w:before="100" w:beforeAutospacing="1" w:after="100" w:afterAutospacing="1"/>
              <w:jc w:val="both"/>
              <w:rPr>
                <w:b/>
                <w:sz w:val="20"/>
                <w:szCs w:val="20"/>
              </w:rPr>
            </w:pPr>
            <w:r w:rsidRPr="00085DE6">
              <w:rPr>
                <w:sz w:val="20"/>
                <w:szCs w:val="20"/>
              </w:rPr>
              <w:t>Özel Eğitim ve Rehberlik Hizmetleri Şubesi</w:t>
            </w:r>
          </w:p>
        </w:tc>
      </w:tr>
      <w:tr w:rsidR="00F10911" w:rsidRPr="00085DE6" w:rsidTr="00243E99">
        <w:tc>
          <w:tcPr>
            <w:tcW w:w="992" w:type="dxa"/>
            <w:vAlign w:val="center"/>
          </w:tcPr>
          <w:p w:rsidR="00F10911" w:rsidRPr="00085DE6" w:rsidRDefault="00F10911" w:rsidP="00243E99">
            <w:pPr>
              <w:spacing w:before="100" w:beforeAutospacing="1" w:after="100" w:afterAutospacing="1"/>
              <w:jc w:val="center"/>
              <w:rPr>
                <w:b/>
              </w:rPr>
            </w:pPr>
            <w:r w:rsidRPr="00085DE6">
              <w:rPr>
                <w:b/>
              </w:rPr>
              <w:t>4</w:t>
            </w:r>
          </w:p>
        </w:tc>
        <w:tc>
          <w:tcPr>
            <w:tcW w:w="5293" w:type="dxa"/>
          </w:tcPr>
          <w:p w:rsidR="00F10911" w:rsidRPr="00085DE6" w:rsidRDefault="00F10911" w:rsidP="00243E99">
            <w:pPr>
              <w:autoSpaceDE w:val="0"/>
              <w:autoSpaceDN w:val="0"/>
              <w:adjustRightInd w:val="0"/>
              <w:spacing w:before="100" w:beforeAutospacing="1" w:after="100" w:afterAutospacing="1"/>
              <w:jc w:val="both"/>
            </w:pPr>
            <w:r w:rsidRPr="00085DE6">
              <w:t>Okula devam sorunu olan öğrencilere ve ailelere kişisel ve sosyal rehberlik çalışmaları yapılacaktır.</w:t>
            </w:r>
          </w:p>
        </w:tc>
        <w:tc>
          <w:tcPr>
            <w:tcW w:w="3354" w:type="dxa"/>
          </w:tcPr>
          <w:p w:rsidR="00F10911" w:rsidRPr="00085DE6" w:rsidRDefault="00F10911" w:rsidP="00243E99">
            <w:pPr>
              <w:spacing w:before="100" w:beforeAutospacing="1" w:after="100" w:afterAutospacing="1"/>
              <w:jc w:val="both"/>
              <w:rPr>
                <w:b/>
              </w:rPr>
            </w:pPr>
            <w:r w:rsidRPr="00085DE6">
              <w:t>Özel Eğitim ve Rehberlik Hizmetleri Şubesi</w:t>
            </w:r>
          </w:p>
        </w:tc>
      </w:tr>
    </w:tbl>
    <w:p w:rsidR="00F10911" w:rsidRPr="00085DE6" w:rsidRDefault="00F10911" w:rsidP="00F10911"/>
    <w:p w:rsidR="00F10911" w:rsidRPr="00085DE6" w:rsidRDefault="00F10911" w:rsidP="0065627B">
      <w:pPr>
        <w:pStyle w:val="Heading1"/>
        <w:numPr>
          <w:ilvl w:val="0"/>
          <w:numId w:val="13"/>
        </w:numPr>
        <w:spacing w:before="0" w:after="0" w:line="259" w:lineRule="auto"/>
        <w:jc w:val="left"/>
        <w:rPr>
          <w:rStyle w:val="Heading1Char"/>
          <w:rFonts w:asciiTheme="minorHAnsi" w:hAnsiTheme="minorHAnsi"/>
          <w:sz w:val="36"/>
        </w:rPr>
      </w:pPr>
      <w:r w:rsidRPr="00085DE6">
        <w:rPr>
          <w:rStyle w:val="Heading1Char"/>
          <w:rFonts w:asciiTheme="minorHAnsi" w:hAnsiTheme="minorHAnsi"/>
          <w:sz w:val="36"/>
        </w:rPr>
        <w:t>TEMA EĞİTİMDE KALİTENİN ARTIRILMASI</w:t>
      </w:r>
    </w:p>
    <w:p w:rsidR="00F10911" w:rsidRPr="00085DE6" w:rsidRDefault="00F10911" w:rsidP="00F10911">
      <w:pPr>
        <w:rPr>
          <w:sz w:val="16"/>
          <w:szCs w:val="16"/>
        </w:rPr>
      </w:pPr>
    </w:p>
    <w:p w:rsidR="00F10911" w:rsidRPr="00085DE6" w:rsidRDefault="00F10911" w:rsidP="00F10911">
      <w:r w:rsidRPr="00085DE6">
        <w:rPr>
          <w:b/>
        </w:rPr>
        <w:t>Stratejik Amaç:</w:t>
      </w:r>
      <w:r w:rsidRPr="00085DE6">
        <w:t>Eğitim sistemi içerisinde yer alan bireylerin kendisini fiziksel, zihinsel, duygusal ve sosyal yönden tanımasını sağlayarak topluma yararlı bireyler olarak yetişmelerini sağlamak.</w:t>
      </w:r>
    </w:p>
    <w:p w:rsidR="00F10911" w:rsidRPr="00085DE6" w:rsidRDefault="00F10911" w:rsidP="00F10911">
      <w:pPr>
        <w:jc w:val="both"/>
        <w:rPr>
          <w:b/>
        </w:rPr>
      </w:pPr>
      <w:r w:rsidRPr="00085DE6">
        <w:rPr>
          <w:b/>
        </w:rPr>
        <w:t>Stratejik Hedef 2.1:Öğrencilerin akademik başarı düzeylerini ve ruhsal ve fiziksel gelişimlerine yönelik faaliyetlere katılım oranını artırmak.</w:t>
      </w:r>
    </w:p>
    <w:p w:rsidR="00F10911" w:rsidRPr="00085DE6" w:rsidRDefault="00F10911" w:rsidP="00F10911">
      <w:pPr>
        <w:jc w:val="both"/>
        <w:rPr>
          <w:b/>
        </w:rPr>
      </w:pPr>
      <w:r w:rsidRPr="00085DE6">
        <w:rPr>
          <w:b/>
        </w:rPr>
        <w:t xml:space="preserve">Üst Politika Belgeleri: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0"/>
        <w:gridCol w:w="7473"/>
      </w:tblGrid>
      <w:tr w:rsidR="00F10911" w:rsidRPr="00085DE6" w:rsidTr="00243E99">
        <w:tc>
          <w:tcPr>
            <w:tcW w:w="2013" w:type="dxa"/>
          </w:tcPr>
          <w:p w:rsidR="00F10911" w:rsidRPr="00085DE6" w:rsidRDefault="00F10911" w:rsidP="00243E99">
            <w:pPr>
              <w:spacing w:before="100" w:beforeAutospacing="1" w:after="100" w:afterAutospacing="1"/>
              <w:jc w:val="both"/>
              <w:rPr>
                <w:b/>
              </w:rPr>
            </w:pPr>
            <w:r w:rsidRPr="00085DE6">
              <w:rPr>
                <w:b/>
              </w:rPr>
              <w:t xml:space="preserve">Üst Politika Belgesi </w:t>
            </w:r>
          </w:p>
        </w:tc>
        <w:tc>
          <w:tcPr>
            <w:tcW w:w="7626" w:type="dxa"/>
          </w:tcPr>
          <w:p w:rsidR="00F10911" w:rsidRPr="00085DE6" w:rsidRDefault="00F10911" w:rsidP="00243E99">
            <w:pPr>
              <w:spacing w:before="100" w:beforeAutospacing="1" w:after="100" w:afterAutospacing="1"/>
              <w:jc w:val="both"/>
              <w:rPr>
                <w:b/>
              </w:rPr>
            </w:pPr>
            <w:r w:rsidRPr="00085DE6">
              <w:rPr>
                <w:b/>
              </w:rPr>
              <w:t>İlgili Kısım</w:t>
            </w:r>
          </w:p>
          <w:p w:rsidR="00F10911" w:rsidRPr="00085DE6" w:rsidRDefault="00F10911" w:rsidP="00243E99">
            <w:pPr>
              <w:spacing w:before="100" w:beforeAutospacing="1" w:after="100" w:afterAutospacing="1"/>
              <w:jc w:val="both"/>
              <w:rPr>
                <w:b/>
              </w:rPr>
            </w:pPr>
          </w:p>
        </w:tc>
      </w:tr>
      <w:tr w:rsidR="00F10911" w:rsidRPr="00085DE6" w:rsidTr="00243E99">
        <w:tc>
          <w:tcPr>
            <w:tcW w:w="2013" w:type="dxa"/>
          </w:tcPr>
          <w:p w:rsidR="00F10911" w:rsidRPr="00085DE6" w:rsidRDefault="00F10911" w:rsidP="00243E99">
            <w:pPr>
              <w:spacing w:before="100" w:beforeAutospacing="1" w:after="100" w:afterAutospacing="1"/>
              <w:jc w:val="both"/>
              <w:rPr>
                <w:b/>
              </w:rPr>
            </w:pPr>
            <w:r w:rsidRPr="00085DE6">
              <w:rPr>
                <w:b/>
              </w:rPr>
              <w:t>10. Kalkınma Planı</w:t>
            </w:r>
          </w:p>
        </w:tc>
        <w:tc>
          <w:tcPr>
            <w:tcW w:w="7626" w:type="dxa"/>
          </w:tcPr>
          <w:p w:rsidR="00F10911" w:rsidRPr="00085DE6" w:rsidRDefault="00F10911" w:rsidP="00243E99">
            <w:pPr>
              <w:spacing w:before="100" w:beforeAutospacing="1" w:after="100" w:afterAutospacing="1"/>
              <w:jc w:val="both"/>
              <w:rPr>
                <w:b/>
              </w:rPr>
            </w:pPr>
            <w:r w:rsidRPr="00085DE6">
              <w:t>Okul türlerinin azaltıldığı, programlar arası esnek geçişlerin olduğu, öğrencilerin ruhsal ve fiziksel gelişimleri ile becerilerini artırmaya yönelik sportif, sanatsal ve kültürel aktivitelerin daha fazla yer aldığı, bilgi ve iletişim teknolojilerine entegre olmuş bir müfredatın bulunduğu, sınav odaklı olmayan, bireysel farklılıkları gözeten bir dönüşüm programı uygulanacaktır.</w:t>
            </w:r>
          </w:p>
        </w:tc>
      </w:tr>
      <w:tr w:rsidR="00F10911" w:rsidRPr="00085DE6" w:rsidTr="00243E99">
        <w:tc>
          <w:tcPr>
            <w:tcW w:w="2013" w:type="dxa"/>
          </w:tcPr>
          <w:p w:rsidR="00F10911" w:rsidRPr="00085DE6" w:rsidRDefault="00F10911" w:rsidP="00243E99">
            <w:pPr>
              <w:spacing w:before="100" w:beforeAutospacing="1" w:after="100" w:afterAutospacing="1"/>
              <w:jc w:val="both"/>
              <w:rPr>
                <w:b/>
              </w:rPr>
            </w:pPr>
            <w:r w:rsidRPr="00085DE6">
              <w:rPr>
                <w:b/>
              </w:rPr>
              <w:t>10. Kalkınma Planı</w:t>
            </w:r>
          </w:p>
        </w:tc>
        <w:tc>
          <w:tcPr>
            <w:tcW w:w="7626" w:type="dxa"/>
          </w:tcPr>
          <w:p w:rsidR="00F10911" w:rsidRPr="00085DE6" w:rsidRDefault="00F10911" w:rsidP="00243E99">
            <w:pPr>
              <w:spacing w:before="100" w:beforeAutospacing="1" w:after="100" w:afterAutospacing="1"/>
              <w:jc w:val="both"/>
              <w:rPr>
                <w:b/>
              </w:rPr>
            </w:pPr>
            <w:r w:rsidRPr="00085DE6">
              <w:t>Öğrencilerin sosyal, zihinsel, duygusal ve fiziksel gelişimine katkı sağlayan okul öncesi eğitim, imkânları kısıtlı hane ve bölgelerin erişimini destekleyecek şekilde yaygınlaştırılacaktır.</w:t>
            </w:r>
          </w:p>
        </w:tc>
      </w:tr>
      <w:tr w:rsidR="00F10911" w:rsidRPr="00085DE6" w:rsidTr="00243E99">
        <w:tc>
          <w:tcPr>
            <w:tcW w:w="2013" w:type="dxa"/>
          </w:tcPr>
          <w:p w:rsidR="00F10911" w:rsidRPr="00085DE6" w:rsidRDefault="00F10911" w:rsidP="00243E99">
            <w:pPr>
              <w:spacing w:before="100" w:beforeAutospacing="1" w:after="100" w:afterAutospacing="1"/>
              <w:jc w:val="both"/>
              <w:rPr>
                <w:b/>
              </w:rPr>
            </w:pPr>
            <w:r w:rsidRPr="00085DE6">
              <w:rPr>
                <w:b/>
              </w:rPr>
              <w:t>10. Kalkınma Planı</w:t>
            </w:r>
          </w:p>
        </w:tc>
        <w:tc>
          <w:tcPr>
            <w:tcW w:w="7626" w:type="dxa"/>
          </w:tcPr>
          <w:p w:rsidR="00F10911" w:rsidRPr="00085DE6" w:rsidRDefault="00F10911" w:rsidP="00243E99">
            <w:pPr>
              <w:spacing w:before="100" w:beforeAutospacing="1" w:after="100" w:afterAutospacing="1"/>
              <w:jc w:val="both"/>
            </w:pPr>
            <w:r w:rsidRPr="00085DE6">
              <w:t xml:space="preserve">Eğitim sisteminin performansının değerlendirilmesine imkân tanıyacak şekilde öğrenci kazanımlarının izlenebilmesini teminen, sınıf temelli başarı düzeyleri, yeterlilikleri ve standartları belirlenecek, ulusal düzeyde çoklu değerlendirme ve denetleme mekanizması geliştirilecektir. </w:t>
            </w:r>
          </w:p>
        </w:tc>
      </w:tr>
      <w:tr w:rsidR="00F10911" w:rsidRPr="00085DE6" w:rsidTr="00243E99">
        <w:tc>
          <w:tcPr>
            <w:tcW w:w="2013" w:type="dxa"/>
          </w:tcPr>
          <w:p w:rsidR="00F10911" w:rsidRPr="00085DE6" w:rsidRDefault="00F10911" w:rsidP="00243E99">
            <w:pPr>
              <w:spacing w:before="100" w:beforeAutospacing="1" w:after="100" w:afterAutospacing="1"/>
              <w:jc w:val="both"/>
              <w:rPr>
                <w:b/>
              </w:rPr>
            </w:pPr>
            <w:r w:rsidRPr="00085DE6">
              <w:rPr>
                <w:b/>
              </w:rPr>
              <w:t>10. Kalkınma Planı 19. ÖDÖP</w:t>
            </w:r>
          </w:p>
        </w:tc>
        <w:tc>
          <w:tcPr>
            <w:tcW w:w="7626" w:type="dxa"/>
          </w:tcPr>
          <w:p w:rsidR="00F10911" w:rsidRPr="00085DE6" w:rsidRDefault="00F10911" w:rsidP="00243E99">
            <w:pPr>
              <w:spacing w:before="100" w:beforeAutospacing="1" w:after="100" w:afterAutospacing="1"/>
              <w:jc w:val="both"/>
            </w:pPr>
            <w:r w:rsidRPr="00085DE6">
              <w:t>Eğitimin tüm kademelerindeki müfredatın temel becerileri içerecek ve geliştirecek şekilde güncellenmesi.</w:t>
            </w:r>
          </w:p>
        </w:tc>
      </w:tr>
      <w:tr w:rsidR="00F10911" w:rsidRPr="00085DE6" w:rsidTr="00243E99">
        <w:tc>
          <w:tcPr>
            <w:tcW w:w="2013" w:type="dxa"/>
          </w:tcPr>
          <w:p w:rsidR="00F10911" w:rsidRPr="00085DE6" w:rsidRDefault="00F10911" w:rsidP="00243E99">
            <w:pPr>
              <w:spacing w:before="100" w:beforeAutospacing="1" w:after="100" w:afterAutospacing="1"/>
              <w:jc w:val="both"/>
              <w:rPr>
                <w:b/>
              </w:rPr>
            </w:pPr>
            <w:r w:rsidRPr="00085DE6">
              <w:rPr>
                <w:b/>
              </w:rPr>
              <w:t>10. Kalkınma Planı 19. ÖDÖP</w:t>
            </w:r>
          </w:p>
        </w:tc>
        <w:tc>
          <w:tcPr>
            <w:tcW w:w="7626" w:type="dxa"/>
          </w:tcPr>
          <w:p w:rsidR="00F10911" w:rsidRPr="00085DE6" w:rsidRDefault="00F10911" w:rsidP="00243E99">
            <w:pPr>
              <w:spacing w:before="100" w:beforeAutospacing="1" w:after="100" w:afterAutospacing="1"/>
              <w:jc w:val="both"/>
            </w:pPr>
            <w:r w:rsidRPr="00085DE6">
              <w:t>Eğitim müfredatının her gence en az bir sanat veya spor dalında performans yapabilme becerisi kazandıracak şekilde düzenlenmesi.</w:t>
            </w:r>
          </w:p>
        </w:tc>
      </w:tr>
      <w:tr w:rsidR="00F10911" w:rsidRPr="00085DE6" w:rsidTr="00243E99">
        <w:tc>
          <w:tcPr>
            <w:tcW w:w="2013" w:type="dxa"/>
          </w:tcPr>
          <w:p w:rsidR="00F10911" w:rsidRPr="00085DE6" w:rsidRDefault="00F10911" w:rsidP="00243E99">
            <w:pPr>
              <w:spacing w:before="100" w:beforeAutospacing="1" w:after="100" w:afterAutospacing="1"/>
              <w:jc w:val="both"/>
              <w:rPr>
                <w:b/>
              </w:rPr>
            </w:pPr>
            <w:r w:rsidRPr="00085DE6">
              <w:rPr>
                <w:b/>
              </w:rPr>
              <w:lastRenderedPageBreak/>
              <w:t>18. Milli Eğitim Şurası</w:t>
            </w:r>
          </w:p>
        </w:tc>
        <w:tc>
          <w:tcPr>
            <w:tcW w:w="7626" w:type="dxa"/>
          </w:tcPr>
          <w:p w:rsidR="00F10911" w:rsidRPr="00085DE6" w:rsidRDefault="00F10911" w:rsidP="00243E99">
            <w:pPr>
              <w:spacing w:before="100" w:beforeAutospacing="1" w:after="100" w:afterAutospacing="1"/>
              <w:jc w:val="both"/>
            </w:pPr>
            <w:r w:rsidRPr="00085DE6">
              <w:t xml:space="preserve">Eğitim ortamları öğrencinin gelişim dönemi göz önünde ulundurularak öğrenme kuramları, güncel ve etkinliği bilimsel verilerle desteklenen yaklaşımlara göre hazırlanan programlar baz alınarak paydaşların iş birliği içinde çalışabilecekleri şekilde düzenlenmelidir. </w:t>
            </w:r>
          </w:p>
        </w:tc>
      </w:tr>
      <w:tr w:rsidR="00F10911" w:rsidRPr="00085DE6" w:rsidTr="00243E99">
        <w:tc>
          <w:tcPr>
            <w:tcW w:w="2013" w:type="dxa"/>
          </w:tcPr>
          <w:p w:rsidR="00F10911" w:rsidRPr="00085DE6" w:rsidRDefault="00F10911" w:rsidP="00243E99">
            <w:pPr>
              <w:spacing w:before="100" w:beforeAutospacing="1" w:after="100" w:afterAutospacing="1"/>
              <w:jc w:val="both"/>
              <w:rPr>
                <w:b/>
              </w:rPr>
            </w:pPr>
            <w:r w:rsidRPr="00085DE6">
              <w:rPr>
                <w:b/>
              </w:rPr>
              <w:t>18. Milli Eğitim Şurası</w:t>
            </w:r>
          </w:p>
        </w:tc>
        <w:tc>
          <w:tcPr>
            <w:tcW w:w="7626" w:type="dxa"/>
          </w:tcPr>
          <w:p w:rsidR="00F10911" w:rsidRPr="00085DE6" w:rsidRDefault="00F10911" w:rsidP="00243E99">
            <w:pPr>
              <w:spacing w:before="100" w:beforeAutospacing="1" w:after="100" w:afterAutospacing="1"/>
              <w:jc w:val="both"/>
            </w:pPr>
            <w:r w:rsidRPr="00085DE6">
              <w:t xml:space="preserve">Sosyal, sportif, bilimsel ve sanatsal etkinlikler okul ortamlarında artırılmalı ve geliştirilmelidir. </w:t>
            </w:r>
          </w:p>
          <w:p w:rsidR="00F10911" w:rsidRPr="00085DE6" w:rsidRDefault="00F10911" w:rsidP="00243E99">
            <w:pPr>
              <w:spacing w:before="100" w:beforeAutospacing="1" w:after="100" w:afterAutospacing="1"/>
              <w:jc w:val="both"/>
            </w:pPr>
          </w:p>
        </w:tc>
      </w:tr>
      <w:tr w:rsidR="00F10911" w:rsidRPr="00085DE6" w:rsidTr="00243E99">
        <w:tc>
          <w:tcPr>
            <w:tcW w:w="2013" w:type="dxa"/>
          </w:tcPr>
          <w:p w:rsidR="00F10911" w:rsidRPr="00085DE6" w:rsidRDefault="00F10911" w:rsidP="00243E99">
            <w:pPr>
              <w:spacing w:before="100" w:beforeAutospacing="1" w:after="100" w:afterAutospacing="1"/>
              <w:jc w:val="both"/>
              <w:rPr>
                <w:b/>
              </w:rPr>
            </w:pPr>
            <w:r w:rsidRPr="00085DE6">
              <w:rPr>
                <w:b/>
              </w:rPr>
              <w:t>HBÖ Strateji Belgesi</w:t>
            </w:r>
          </w:p>
          <w:p w:rsidR="00F10911" w:rsidRPr="00085DE6" w:rsidRDefault="00F10911" w:rsidP="00243E99">
            <w:pPr>
              <w:spacing w:before="100" w:beforeAutospacing="1" w:after="100" w:afterAutospacing="1"/>
              <w:jc w:val="both"/>
            </w:pPr>
          </w:p>
        </w:tc>
        <w:tc>
          <w:tcPr>
            <w:tcW w:w="7626" w:type="dxa"/>
          </w:tcPr>
          <w:p w:rsidR="00F10911" w:rsidRPr="00085DE6" w:rsidRDefault="00F10911" w:rsidP="00243E99">
            <w:pPr>
              <w:spacing w:before="100" w:beforeAutospacing="1" w:after="100" w:afterAutospacing="1"/>
              <w:jc w:val="both"/>
            </w:pPr>
            <w:r w:rsidRPr="00085DE6">
              <w:t xml:space="preserve">Yetişkin nüfusun temel/kilit becerileri kazanmasına yönelik programlar yaygınlaştırılacaktır. </w:t>
            </w:r>
          </w:p>
        </w:tc>
      </w:tr>
      <w:tr w:rsidR="00F10911" w:rsidRPr="00085DE6" w:rsidTr="00243E99">
        <w:tc>
          <w:tcPr>
            <w:tcW w:w="2013" w:type="dxa"/>
          </w:tcPr>
          <w:p w:rsidR="00F10911" w:rsidRPr="00085DE6" w:rsidRDefault="00F10911" w:rsidP="00243E99">
            <w:pPr>
              <w:spacing w:before="100" w:beforeAutospacing="1" w:after="100" w:afterAutospacing="1"/>
              <w:jc w:val="both"/>
              <w:rPr>
                <w:b/>
              </w:rPr>
            </w:pPr>
            <w:r w:rsidRPr="00085DE6">
              <w:rPr>
                <w:b/>
              </w:rPr>
              <w:t>TÜBİTAK Vizyon 2023 Eğitim ve İnsan Kaynakları Raporu</w:t>
            </w:r>
          </w:p>
          <w:p w:rsidR="00F10911" w:rsidRPr="00085DE6" w:rsidRDefault="00F10911" w:rsidP="00243E99">
            <w:pPr>
              <w:spacing w:before="100" w:beforeAutospacing="1" w:after="100" w:afterAutospacing="1"/>
              <w:jc w:val="both"/>
            </w:pPr>
          </w:p>
        </w:tc>
        <w:tc>
          <w:tcPr>
            <w:tcW w:w="7626" w:type="dxa"/>
          </w:tcPr>
          <w:p w:rsidR="00F10911" w:rsidRPr="00085DE6" w:rsidRDefault="00F10911" w:rsidP="00243E99">
            <w:pPr>
              <w:spacing w:before="100" w:beforeAutospacing="1" w:after="100" w:afterAutospacing="1"/>
              <w:jc w:val="both"/>
            </w:pPr>
            <w:r w:rsidRPr="00085DE6">
              <w:t xml:space="preserve">Öğrencilerin ilgi ve yetenekleri doğrultusunda etkin bir yönlendirme yapılması ve meslek seçimi konusunda gerekli alt yapının oluşturulması. </w:t>
            </w:r>
          </w:p>
        </w:tc>
      </w:tr>
    </w:tbl>
    <w:p w:rsidR="00F10911" w:rsidRPr="00085DE6" w:rsidRDefault="00F10911" w:rsidP="00F10911">
      <w:pPr>
        <w:jc w:val="both"/>
        <w:rPr>
          <w:b/>
        </w:rPr>
      </w:pPr>
    </w:p>
    <w:p w:rsidR="00F10911" w:rsidRPr="00085DE6" w:rsidRDefault="00F10911" w:rsidP="00F10911">
      <w:pPr>
        <w:jc w:val="both"/>
        <w:rPr>
          <w:b/>
        </w:rPr>
      </w:pPr>
    </w:p>
    <w:p w:rsidR="00F10911" w:rsidRPr="00085DE6" w:rsidRDefault="00F10911" w:rsidP="00F10911">
      <w:pPr>
        <w:jc w:val="both"/>
        <w:rPr>
          <w:b/>
        </w:rPr>
      </w:pPr>
      <w:r w:rsidRPr="00085DE6">
        <w:rPr>
          <w:b/>
        </w:rPr>
        <w:t>Mevcut Durum</w:t>
      </w:r>
    </w:p>
    <w:p w:rsidR="00F10911" w:rsidRPr="00085DE6" w:rsidRDefault="00F10911" w:rsidP="00F10911">
      <w:pPr>
        <w:jc w:val="both"/>
      </w:pPr>
      <w:r w:rsidRPr="00085DE6">
        <w:t>2014 yılında öğrenim gören veya ortaöğrenim okullardan mezun olan öğrencilerin %95,9’sı ÖSYS’ye başvuruda bulunmuş ve bu öğrencilerin % 58,9’ü bir yükseköğretim kurumunda öğrenim görmeye hak kazanmıştır.</w:t>
      </w:r>
    </w:p>
    <w:p w:rsidR="00F10911" w:rsidRPr="00085DE6" w:rsidRDefault="00F10911" w:rsidP="00F10911">
      <w:pPr>
        <w:pStyle w:val="Default"/>
        <w:spacing w:line="276" w:lineRule="auto"/>
        <w:rPr>
          <w:rFonts w:asciiTheme="minorHAnsi" w:hAnsiTheme="minorHAnsi"/>
          <w:sz w:val="22"/>
          <w:szCs w:val="22"/>
        </w:rPr>
      </w:pPr>
      <w:r w:rsidRPr="00085DE6">
        <w:rPr>
          <w:rFonts w:asciiTheme="minorHAnsi" w:hAnsiTheme="minorHAnsi"/>
          <w:b/>
          <w:bCs/>
          <w:sz w:val="22"/>
          <w:szCs w:val="22"/>
        </w:rPr>
        <w:t xml:space="preserve">Teknolojinin öğretim sürecine entegrasyonu amacıyla FATİH Projesi kapsamında bugüne kadar; </w:t>
      </w:r>
    </w:p>
    <w:p w:rsidR="00F10911" w:rsidRPr="00085DE6" w:rsidRDefault="00F10911" w:rsidP="0065627B">
      <w:pPr>
        <w:pStyle w:val="Default"/>
        <w:numPr>
          <w:ilvl w:val="0"/>
          <w:numId w:val="14"/>
        </w:numPr>
        <w:spacing w:after="164" w:line="276" w:lineRule="auto"/>
        <w:rPr>
          <w:rFonts w:asciiTheme="minorHAnsi" w:hAnsiTheme="minorHAnsi"/>
          <w:sz w:val="22"/>
          <w:szCs w:val="22"/>
        </w:rPr>
      </w:pPr>
      <w:r w:rsidRPr="00085DE6">
        <w:rPr>
          <w:rFonts w:asciiTheme="minorHAnsi" w:hAnsiTheme="minorHAnsi"/>
          <w:sz w:val="22"/>
          <w:szCs w:val="22"/>
        </w:rPr>
        <w:t xml:space="preserve">30 adet etkileşimli tahta </w:t>
      </w:r>
    </w:p>
    <w:p w:rsidR="00F10911" w:rsidRPr="00085DE6" w:rsidRDefault="00F10911" w:rsidP="0065627B">
      <w:pPr>
        <w:pStyle w:val="Default"/>
        <w:numPr>
          <w:ilvl w:val="0"/>
          <w:numId w:val="14"/>
        </w:numPr>
        <w:spacing w:after="164" w:line="276" w:lineRule="auto"/>
        <w:rPr>
          <w:rFonts w:asciiTheme="minorHAnsi" w:hAnsiTheme="minorHAnsi"/>
          <w:sz w:val="22"/>
          <w:szCs w:val="22"/>
        </w:rPr>
      </w:pPr>
      <w:r w:rsidRPr="00085DE6">
        <w:rPr>
          <w:rFonts w:asciiTheme="minorHAnsi" w:hAnsiTheme="minorHAnsi"/>
          <w:sz w:val="22"/>
          <w:szCs w:val="22"/>
        </w:rPr>
        <w:t xml:space="preserve">20 adet çok fonksiyonlu yazıcı dağıtımı gerçekleştirilmiştir. </w:t>
      </w:r>
    </w:p>
    <w:p w:rsidR="00F10911" w:rsidRPr="00774EFB" w:rsidRDefault="00F10911" w:rsidP="00F10911">
      <w:pPr>
        <w:pStyle w:val="Default"/>
        <w:numPr>
          <w:ilvl w:val="0"/>
          <w:numId w:val="14"/>
        </w:numPr>
        <w:spacing w:after="164" w:line="276" w:lineRule="auto"/>
        <w:rPr>
          <w:rFonts w:asciiTheme="minorHAnsi" w:hAnsiTheme="minorHAnsi"/>
          <w:sz w:val="22"/>
          <w:szCs w:val="22"/>
        </w:rPr>
      </w:pPr>
      <w:r w:rsidRPr="00085DE6">
        <w:rPr>
          <w:rFonts w:asciiTheme="minorHAnsi" w:hAnsiTheme="minorHAnsi"/>
          <w:sz w:val="22"/>
          <w:szCs w:val="22"/>
        </w:rPr>
        <w:t xml:space="preserve">Projenin birinci fazında hedeflenen 2 okulun tamamında yerel alan ağı altyapı kurulum çalışmaları başarıyla tamamlanmıştır. </w:t>
      </w:r>
    </w:p>
    <w:p w:rsidR="005E36B9" w:rsidRPr="00085DE6" w:rsidRDefault="005E36B9" w:rsidP="00F10911">
      <w:pPr>
        <w:pStyle w:val="Default"/>
        <w:spacing w:after="164" w:line="276" w:lineRule="auto"/>
        <w:rPr>
          <w:rFonts w:asciiTheme="minorHAnsi" w:hAnsiTheme="minorHAnsi"/>
          <w:sz w:val="22"/>
          <w:szCs w:val="22"/>
        </w:rPr>
      </w:pPr>
    </w:p>
    <w:p w:rsidR="00F10911" w:rsidRPr="00085DE6" w:rsidRDefault="00F10911" w:rsidP="00F10911">
      <w:pPr>
        <w:ind w:left="360"/>
        <w:rPr>
          <w:b/>
        </w:rPr>
      </w:pPr>
      <w:r w:rsidRPr="00085DE6">
        <w:rPr>
          <w:b/>
        </w:rPr>
        <w:t>SH 2.1. Performans Göstergeleri</w:t>
      </w:r>
    </w:p>
    <w:tbl>
      <w:tblPr>
        <w:tblW w:w="99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9"/>
        <w:gridCol w:w="1463"/>
        <w:gridCol w:w="775"/>
        <w:gridCol w:w="779"/>
        <w:gridCol w:w="1276"/>
        <w:gridCol w:w="856"/>
        <w:gridCol w:w="850"/>
        <w:gridCol w:w="775"/>
        <w:gridCol w:w="851"/>
        <w:gridCol w:w="768"/>
      </w:tblGrid>
      <w:tr w:rsidR="00F10911" w:rsidRPr="00085DE6" w:rsidTr="00243E99">
        <w:trPr>
          <w:trHeight w:val="258"/>
          <w:jc w:val="center"/>
        </w:trPr>
        <w:tc>
          <w:tcPr>
            <w:tcW w:w="2972" w:type="dxa"/>
            <w:gridSpan w:val="2"/>
            <w:vMerge w:val="restart"/>
          </w:tcPr>
          <w:p w:rsidR="00F10911" w:rsidRPr="00085DE6" w:rsidRDefault="00F10911" w:rsidP="00243E99">
            <w:pPr>
              <w:pStyle w:val="ListParagraph"/>
              <w:tabs>
                <w:tab w:val="left" w:pos="7310"/>
              </w:tabs>
              <w:spacing w:after="0"/>
              <w:ind w:left="0"/>
              <w:jc w:val="center"/>
              <w:rPr>
                <w:b/>
              </w:rPr>
            </w:pPr>
            <w:r w:rsidRPr="00085DE6">
              <w:rPr>
                <w:b/>
              </w:rPr>
              <w:t>Performans Göstergesi</w:t>
            </w:r>
          </w:p>
        </w:tc>
        <w:tc>
          <w:tcPr>
            <w:tcW w:w="2830" w:type="dxa"/>
            <w:gridSpan w:val="3"/>
            <w:shd w:val="clear" w:color="auto" w:fill="auto"/>
          </w:tcPr>
          <w:p w:rsidR="00F10911" w:rsidRPr="00085DE6" w:rsidRDefault="00F10911" w:rsidP="00243E99">
            <w:pPr>
              <w:pStyle w:val="ListParagraph"/>
              <w:tabs>
                <w:tab w:val="left" w:pos="7310"/>
              </w:tabs>
              <w:spacing w:after="0"/>
              <w:ind w:left="0"/>
              <w:jc w:val="center"/>
              <w:rPr>
                <w:b/>
              </w:rPr>
            </w:pPr>
            <w:r w:rsidRPr="00085DE6">
              <w:rPr>
                <w:b/>
              </w:rPr>
              <w:t>Önceki Yıllar</w:t>
            </w:r>
          </w:p>
        </w:tc>
        <w:tc>
          <w:tcPr>
            <w:tcW w:w="4100" w:type="dxa"/>
            <w:gridSpan w:val="5"/>
            <w:shd w:val="clear" w:color="auto" w:fill="auto"/>
          </w:tcPr>
          <w:p w:rsidR="00F10911" w:rsidRPr="00085DE6" w:rsidRDefault="00F10911" w:rsidP="00243E99">
            <w:pPr>
              <w:pStyle w:val="ListParagraph"/>
              <w:tabs>
                <w:tab w:val="left" w:pos="7310"/>
              </w:tabs>
              <w:spacing w:after="0"/>
              <w:ind w:left="0"/>
              <w:jc w:val="center"/>
              <w:rPr>
                <w:b/>
              </w:rPr>
            </w:pPr>
            <w:r w:rsidRPr="00085DE6">
              <w:rPr>
                <w:b/>
              </w:rPr>
              <w:t>Hedefler</w:t>
            </w:r>
          </w:p>
        </w:tc>
      </w:tr>
      <w:tr w:rsidR="00F10911" w:rsidRPr="00085DE6" w:rsidTr="00485184">
        <w:trPr>
          <w:trHeight w:val="280"/>
          <w:jc w:val="center"/>
        </w:trPr>
        <w:tc>
          <w:tcPr>
            <w:tcW w:w="2972" w:type="dxa"/>
            <w:gridSpan w:val="2"/>
            <w:vMerge/>
          </w:tcPr>
          <w:p w:rsidR="00F10911" w:rsidRPr="00085DE6" w:rsidRDefault="00F10911" w:rsidP="00243E99">
            <w:pPr>
              <w:pStyle w:val="ListParagraph"/>
              <w:tabs>
                <w:tab w:val="left" w:pos="7310"/>
              </w:tabs>
              <w:spacing w:after="0"/>
              <w:ind w:left="0"/>
              <w:jc w:val="center"/>
            </w:pPr>
          </w:p>
        </w:tc>
        <w:tc>
          <w:tcPr>
            <w:tcW w:w="775" w:type="dxa"/>
            <w:shd w:val="clear" w:color="auto" w:fill="auto"/>
          </w:tcPr>
          <w:p w:rsidR="00F10911" w:rsidRPr="00085DE6" w:rsidRDefault="00F10911" w:rsidP="00243E99">
            <w:pPr>
              <w:pStyle w:val="ListParagraph"/>
              <w:tabs>
                <w:tab w:val="left" w:pos="7310"/>
              </w:tabs>
              <w:spacing w:after="0"/>
              <w:ind w:left="0"/>
              <w:jc w:val="center"/>
              <w:rPr>
                <w:b/>
              </w:rPr>
            </w:pPr>
            <w:r w:rsidRPr="00085DE6">
              <w:rPr>
                <w:b/>
              </w:rPr>
              <w:t>2012</w:t>
            </w:r>
          </w:p>
        </w:tc>
        <w:tc>
          <w:tcPr>
            <w:tcW w:w="779" w:type="dxa"/>
            <w:shd w:val="clear" w:color="auto" w:fill="auto"/>
          </w:tcPr>
          <w:p w:rsidR="00F10911" w:rsidRPr="00085DE6" w:rsidRDefault="00F10911" w:rsidP="00243E99">
            <w:pPr>
              <w:pStyle w:val="ListParagraph"/>
              <w:tabs>
                <w:tab w:val="left" w:pos="7310"/>
              </w:tabs>
              <w:spacing w:after="0"/>
              <w:ind w:left="0"/>
              <w:jc w:val="center"/>
              <w:rPr>
                <w:b/>
              </w:rPr>
            </w:pPr>
            <w:r w:rsidRPr="00085DE6">
              <w:rPr>
                <w:b/>
              </w:rPr>
              <w:t>2013</w:t>
            </w:r>
          </w:p>
        </w:tc>
        <w:tc>
          <w:tcPr>
            <w:tcW w:w="1276" w:type="dxa"/>
            <w:shd w:val="clear" w:color="auto" w:fill="auto"/>
          </w:tcPr>
          <w:p w:rsidR="00F10911" w:rsidRPr="00085DE6" w:rsidRDefault="00F10911" w:rsidP="00243E99">
            <w:pPr>
              <w:pStyle w:val="ListParagraph"/>
              <w:tabs>
                <w:tab w:val="left" w:pos="7310"/>
              </w:tabs>
              <w:spacing w:after="0"/>
              <w:ind w:left="0"/>
              <w:jc w:val="center"/>
              <w:rPr>
                <w:b/>
              </w:rPr>
            </w:pPr>
            <w:r w:rsidRPr="00085DE6">
              <w:rPr>
                <w:b/>
              </w:rPr>
              <w:t>2014</w:t>
            </w:r>
          </w:p>
        </w:tc>
        <w:tc>
          <w:tcPr>
            <w:tcW w:w="856" w:type="dxa"/>
            <w:shd w:val="clear" w:color="auto" w:fill="auto"/>
          </w:tcPr>
          <w:p w:rsidR="00F10911" w:rsidRPr="00085DE6" w:rsidRDefault="00F10911" w:rsidP="00243E99">
            <w:pPr>
              <w:pStyle w:val="ListParagraph"/>
              <w:tabs>
                <w:tab w:val="left" w:pos="7310"/>
              </w:tabs>
              <w:spacing w:after="0"/>
              <w:ind w:left="0"/>
              <w:jc w:val="center"/>
              <w:rPr>
                <w:b/>
              </w:rPr>
            </w:pPr>
            <w:r w:rsidRPr="00085DE6">
              <w:rPr>
                <w:b/>
              </w:rPr>
              <w:t>2015</w:t>
            </w:r>
          </w:p>
        </w:tc>
        <w:tc>
          <w:tcPr>
            <w:tcW w:w="850" w:type="dxa"/>
            <w:shd w:val="clear" w:color="auto" w:fill="auto"/>
          </w:tcPr>
          <w:p w:rsidR="00F10911" w:rsidRPr="00085DE6" w:rsidRDefault="00F10911" w:rsidP="00243E99">
            <w:pPr>
              <w:pStyle w:val="ListParagraph"/>
              <w:tabs>
                <w:tab w:val="left" w:pos="7310"/>
              </w:tabs>
              <w:spacing w:after="0"/>
              <w:ind w:left="0"/>
              <w:jc w:val="center"/>
              <w:rPr>
                <w:b/>
              </w:rPr>
            </w:pPr>
            <w:r w:rsidRPr="00085DE6">
              <w:rPr>
                <w:b/>
              </w:rPr>
              <w:t>2016</w:t>
            </w:r>
          </w:p>
        </w:tc>
        <w:tc>
          <w:tcPr>
            <w:tcW w:w="775" w:type="dxa"/>
            <w:shd w:val="clear" w:color="auto" w:fill="auto"/>
          </w:tcPr>
          <w:p w:rsidR="00F10911" w:rsidRPr="00085DE6" w:rsidRDefault="00F10911" w:rsidP="00243E99">
            <w:pPr>
              <w:pStyle w:val="ListParagraph"/>
              <w:tabs>
                <w:tab w:val="left" w:pos="7310"/>
              </w:tabs>
              <w:spacing w:after="0"/>
              <w:ind w:left="0"/>
              <w:jc w:val="center"/>
              <w:rPr>
                <w:b/>
              </w:rPr>
            </w:pPr>
            <w:r w:rsidRPr="00085DE6">
              <w:rPr>
                <w:b/>
              </w:rPr>
              <w:t>2017</w:t>
            </w:r>
          </w:p>
        </w:tc>
        <w:tc>
          <w:tcPr>
            <w:tcW w:w="851" w:type="dxa"/>
            <w:shd w:val="clear" w:color="auto" w:fill="auto"/>
          </w:tcPr>
          <w:p w:rsidR="00F10911" w:rsidRPr="00085DE6" w:rsidRDefault="00F10911" w:rsidP="00243E99">
            <w:pPr>
              <w:pStyle w:val="ListParagraph"/>
              <w:tabs>
                <w:tab w:val="left" w:pos="7310"/>
              </w:tabs>
              <w:spacing w:after="0"/>
              <w:ind w:left="0"/>
              <w:jc w:val="center"/>
              <w:rPr>
                <w:b/>
              </w:rPr>
            </w:pPr>
            <w:r w:rsidRPr="00085DE6">
              <w:rPr>
                <w:b/>
              </w:rPr>
              <w:t>2018</w:t>
            </w:r>
          </w:p>
        </w:tc>
        <w:tc>
          <w:tcPr>
            <w:tcW w:w="768" w:type="dxa"/>
            <w:shd w:val="clear" w:color="auto" w:fill="auto"/>
          </w:tcPr>
          <w:p w:rsidR="00F10911" w:rsidRPr="00085DE6" w:rsidRDefault="00F10911" w:rsidP="00243E99">
            <w:pPr>
              <w:pStyle w:val="ListParagraph"/>
              <w:tabs>
                <w:tab w:val="left" w:pos="7310"/>
              </w:tabs>
              <w:spacing w:after="0"/>
              <w:ind w:left="0"/>
              <w:jc w:val="center"/>
              <w:rPr>
                <w:b/>
              </w:rPr>
            </w:pPr>
            <w:r w:rsidRPr="00085DE6">
              <w:rPr>
                <w:b/>
              </w:rPr>
              <w:t>2019</w:t>
            </w:r>
          </w:p>
        </w:tc>
      </w:tr>
      <w:tr w:rsidR="00F10911" w:rsidRPr="00085DE6" w:rsidTr="00485184">
        <w:trPr>
          <w:trHeight w:val="393"/>
          <w:jc w:val="center"/>
        </w:trPr>
        <w:tc>
          <w:tcPr>
            <w:tcW w:w="2972" w:type="dxa"/>
            <w:gridSpan w:val="2"/>
            <w:vAlign w:val="center"/>
          </w:tcPr>
          <w:p w:rsidR="00F10911" w:rsidRPr="00085DE6" w:rsidRDefault="00F10911" w:rsidP="00243E99">
            <w:pPr>
              <w:pStyle w:val="ListParagraph"/>
              <w:tabs>
                <w:tab w:val="left" w:pos="7310"/>
              </w:tabs>
              <w:spacing w:after="0"/>
              <w:ind w:left="0"/>
            </w:pPr>
            <w:r w:rsidRPr="00085DE6">
              <w:t>Temel eğitim kademesinde sınıf geçme oranı (%)</w:t>
            </w:r>
          </w:p>
        </w:tc>
        <w:tc>
          <w:tcPr>
            <w:tcW w:w="775" w:type="dxa"/>
            <w:shd w:val="clear" w:color="auto" w:fill="auto"/>
            <w:vAlign w:val="center"/>
          </w:tcPr>
          <w:p w:rsidR="00C904C7" w:rsidRPr="00085DE6" w:rsidRDefault="00C904C7" w:rsidP="00C904C7">
            <w:pPr>
              <w:pStyle w:val="ListParagraph"/>
              <w:tabs>
                <w:tab w:val="left" w:pos="7310"/>
              </w:tabs>
              <w:spacing w:after="0"/>
              <w:ind w:left="0"/>
              <w:jc w:val="center"/>
            </w:pPr>
          </w:p>
          <w:p w:rsidR="00F10911" w:rsidRPr="00085DE6" w:rsidRDefault="00F10911" w:rsidP="00C904C7">
            <w:pPr>
              <w:pStyle w:val="ListParagraph"/>
              <w:tabs>
                <w:tab w:val="left" w:pos="7310"/>
              </w:tabs>
              <w:spacing w:after="0"/>
              <w:ind w:left="0"/>
              <w:jc w:val="center"/>
            </w:pPr>
            <w:r w:rsidRPr="00085DE6">
              <w:t>98</w:t>
            </w:r>
          </w:p>
        </w:tc>
        <w:tc>
          <w:tcPr>
            <w:tcW w:w="779" w:type="dxa"/>
            <w:shd w:val="clear" w:color="auto" w:fill="auto"/>
            <w:vAlign w:val="center"/>
          </w:tcPr>
          <w:p w:rsidR="00C904C7" w:rsidRPr="00085DE6" w:rsidRDefault="00C904C7" w:rsidP="00C904C7">
            <w:pPr>
              <w:pStyle w:val="ListParagraph"/>
              <w:tabs>
                <w:tab w:val="left" w:pos="7310"/>
              </w:tabs>
              <w:spacing w:after="0"/>
              <w:ind w:left="0"/>
              <w:jc w:val="center"/>
            </w:pPr>
          </w:p>
          <w:p w:rsidR="00F10911" w:rsidRPr="00085DE6" w:rsidRDefault="00F10911" w:rsidP="00C904C7">
            <w:pPr>
              <w:pStyle w:val="ListParagraph"/>
              <w:tabs>
                <w:tab w:val="left" w:pos="7310"/>
              </w:tabs>
              <w:spacing w:after="0"/>
              <w:ind w:left="0"/>
              <w:jc w:val="center"/>
            </w:pPr>
            <w:r w:rsidRPr="00085DE6">
              <w:t>98</w:t>
            </w:r>
          </w:p>
        </w:tc>
        <w:tc>
          <w:tcPr>
            <w:tcW w:w="1276" w:type="dxa"/>
            <w:shd w:val="clear" w:color="auto" w:fill="auto"/>
            <w:vAlign w:val="center"/>
          </w:tcPr>
          <w:p w:rsidR="00C904C7" w:rsidRPr="00085DE6" w:rsidRDefault="00C904C7" w:rsidP="00C904C7">
            <w:pPr>
              <w:pStyle w:val="ListParagraph"/>
              <w:tabs>
                <w:tab w:val="left" w:pos="7310"/>
              </w:tabs>
              <w:spacing w:after="0"/>
              <w:ind w:left="0"/>
              <w:jc w:val="center"/>
            </w:pPr>
          </w:p>
          <w:p w:rsidR="00F10911" w:rsidRPr="00085DE6" w:rsidRDefault="00F10911" w:rsidP="00C904C7">
            <w:pPr>
              <w:pStyle w:val="ListParagraph"/>
              <w:tabs>
                <w:tab w:val="left" w:pos="7310"/>
              </w:tabs>
              <w:spacing w:after="0"/>
              <w:ind w:left="0"/>
              <w:jc w:val="center"/>
            </w:pPr>
            <w:r w:rsidRPr="00085DE6">
              <w:t>98</w:t>
            </w:r>
          </w:p>
        </w:tc>
        <w:tc>
          <w:tcPr>
            <w:tcW w:w="856" w:type="dxa"/>
            <w:shd w:val="clear" w:color="auto" w:fill="auto"/>
            <w:vAlign w:val="center"/>
          </w:tcPr>
          <w:p w:rsidR="00F10911" w:rsidRPr="00085DE6" w:rsidRDefault="00485184" w:rsidP="00C904C7">
            <w:pPr>
              <w:pStyle w:val="ListParagraph"/>
              <w:tabs>
                <w:tab w:val="left" w:pos="7310"/>
              </w:tabs>
              <w:spacing w:after="0"/>
              <w:ind w:left="0"/>
              <w:jc w:val="center"/>
            </w:pPr>
            <w:r>
              <w:t>98</w:t>
            </w:r>
          </w:p>
        </w:tc>
        <w:tc>
          <w:tcPr>
            <w:tcW w:w="850" w:type="dxa"/>
            <w:shd w:val="clear" w:color="auto" w:fill="auto"/>
            <w:vAlign w:val="center"/>
          </w:tcPr>
          <w:p w:rsidR="00F10911" w:rsidRPr="00085DE6" w:rsidRDefault="00485184" w:rsidP="00C904C7">
            <w:pPr>
              <w:pStyle w:val="ListParagraph"/>
              <w:tabs>
                <w:tab w:val="left" w:pos="7310"/>
              </w:tabs>
              <w:spacing w:after="0"/>
              <w:ind w:left="0"/>
              <w:jc w:val="center"/>
            </w:pPr>
            <w:r>
              <w:t>98.5</w:t>
            </w:r>
          </w:p>
        </w:tc>
        <w:tc>
          <w:tcPr>
            <w:tcW w:w="775" w:type="dxa"/>
            <w:shd w:val="clear" w:color="auto" w:fill="auto"/>
            <w:vAlign w:val="center"/>
          </w:tcPr>
          <w:p w:rsidR="00F10911" w:rsidRPr="00085DE6" w:rsidRDefault="00485184" w:rsidP="00C904C7">
            <w:pPr>
              <w:pStyle w:val="ListParagraph"/>
              <w:tabs>
                <w:tab w:val="left" w:pos="7310"/>
              </w:tabs>
              <w:spacing w:after="0"/>
              <w:ind w:left="0"/>
              <w:jc w:val="center"/>
            </w:pPr>
            <w:r>
              <w:t>99.0</w:t>
            </w:r>
          </w:p>
        </w:tc>
        <w:tc>
          <w:tcPr>
            <w:tcW w:w="851" w:type="dxa"/>
            <w:shd w:val="clear" w:color="auto" w:fill="auto"/>
            <w:vAlign w:val="center"/>
          </w:tcPr>
          <w:p w:rsidR="00F10911" w:rsidRPr="00085DE6" w:rsidRDefault="00485184" w:rsidP="00C904C7">
            <w:pPr>
              <w:pStyle w:val="ListParagraph"/>
              <w:tabs>
                <w:tab w:val="left" w:pos="7310"/>
              </w:tabs>
              <w:spacing w:after="0"/>
              <w:ind w:left="0"/>
              <w:jc w:val="center"/>
            </w:pPr>
            <w:r>
              <w:t>99.5</w:t>
            </w:r>
          </w:p>
        </w:tc>
        <w:tc>
          <w:tcPr>
            <w:tcW w:w="768" w:type="dxa"/>
            <w:shd w:val="clear" w:color="auto" w:fill="auto"/>
            <w:vAlign w:val="center"/>
          </w:tcPr>
          <w:p w:rsidR="00F10911" w:rsidRPr="00085DE6" w:rsidRDefault="00F10911" w:rsidP="00C904C7">
            <w:pPr>
              <w:pStyle w:val="ListParagraph"/>
              <w:tabs>
                <w:tab w:val="left" w:pos="7310"/>
              </w:tabs>
              <w:spacing w:after="0"/>
              <w:ind w:left="0"/>
              <w:jc w:val="center"/>
            </w:pPr>
            <w:r w:rsidRPr="00085DE6">
              <w:t>99,6</w:t>
            </w:r>
          </w:p>
        </w:tc>
      </w:tr>
      <w:tr w:rsidR="00F10911" w:rsidRPr="00085DE6" w:rsidTr="00485184">
        <w:trPr>
          <w:trHeight w:val="393"/>
          <w:jc w:val="center"/>
        </w:trPr>
        <w:tc>
          <w:tcPr>
            <w:tcW w:w="2972" w:type="dxa"/>
            <w:gridSpan w:val="2"/>
            <w:vAlign w:val="center"/>
          </w:tcPr>
          <w:p w:rsidR="00F10911" w:rsidRPr="00085DE6" w:rsidRDefault="00F10911" w:rsidP="00243E99">
            <w:pPr>
              <w:pStyle w:val="ListParagraph"/>
              <w:tabs>
                <w:tab w:val="left" w:pos="7310"/>
              </w:tabs>
              <w:spacing w:after="0"/>
              <w:ind w:left="0"/>
            </w:pPr>
            <w:r w:rsidRPr="00085DE6">
              <w:t>Ortaokullardan TÜBİTAK yarışmalarına gönderilen proje sayısı</w:t>
            </w:r>
          </w:p>
        </w:tc>
        <w:tc>
          <w:tcPr>
            <w:tcW w:w="775" w:type="dxa"/>
            <w:shd w:val="clear" w:color="auto" w:fill="auto"/>
            <w:vAlign w:val="center"/>
          </w:tcPr>
          <w:p w:rsidR="00F10911" w:rsidRPr="00085DE6" w:rsidRDefault="00F10911" w:rsidP="00243E99">
            <w:pPr>
              <w:pStyle w:val="ListParagraph"/>
              <w:tabs>
                <w:tab w:val="left" w:pos="7310"/>
              </w:tabs>
              <w:spacing w:after="0"/>
              <w:ind w:left="0"/>
              <w:jc w:val="center"/>
            </w:pPr>
            <w:r w:rsidRPr="00085DE6">
              <w:t>-</w:t>
            </w:r>
          </w:p>
        </w:tc>
        <w:tc>
          <w:tcPr>
            <w:tcW w:w="779" w:type="dxa"/>
            <w:shd w:val="clear" w:color="auto" w:fill="auto"/>
            <w:vAlign w:val="center"/>
          </w:tcPr>
          <w:p w:rsidR="00F10911" w:rsidRPr="00085DE6" w:rsidRDefault="00F10911" w:rsidP="00243E99">
            <w:pPr>
              <w:pStyle w:val="ListParagraph"/>
              <w:tabs>
                <w:tab w:val="left" w:pos="7310"/>
              </w:tabs>
              <w:spacing w:after="0"/>
              <w:ind w:left="0"/>
              <w:jc w:val="center"/>
            </w:pPr>
            <w:r w:rsidRPr="00085DE6">
              <w:t>1</w:t>
            </w:r>
          </w:p>
        </w:tc>
        <w:tc>
          <w:tcPr>
            <w:tcW w:w="1276" w:type="dxa"/>
            <w:shd w:val="clear" w:color="auto" w:fill="auto"/>
            <w:vAlign w:val="center"/>
          </w:tcPr>
          <w:p w:rsidR="00F10911" w:rsidRPr="00085DE6" w:rsidRDefault="00F10911" w:rsidP="00243E99">
            <w:pPr>
              <w:pStyle w:val="ListParagraph"/>
              <w:tabs>
                <w:tab w:val="left" w:pos="7310"/>
              </w:tabs>
              <w:spacing w:after="0"/>
              <w:ind w:left="0"/>
              <w:jc w:val="center"/>
            </w:pPr>
            <w:r w:rsidRPr="00085DE6">
              <w:t>1</w:t>
            </w:r>
          </w:p>
        </w:tc>
        <w:tc>
          <w:tcPr>
            <w:tcW w:w="856" w:type="dxa"/>
            <w:shd w:val="clear" w:color="auto" w:fill="auto"/>
            <w:vAlign w:val="center"/>
          </w:tcPr>
          <w:p w:rsidR="00F10911" w:rsidRPr="00085DE6" w:rsidRDefault="00485184" w:rsidP="00243E99">
            <w:pPr>
              <w:pStyle w:val="ListParagraph"/>
              <w:tabs>
                <w:tab w:val="left" w:pos="7310"/>
              </w:tabs>
              <w:spacing w:after="0"/>
              <w:ind w:left="0"/>
              <w:jc w:val="center"/>
            </w:pPr>
            <w:r>
              <w:t>4</w:t>
            </w:r>
          </w:p>
        </w:tc>
        <w:tc>
          <w:tcPr>
            <w:tcW w:w="850" w:type="dxa"/>
            <w:shd w:val="clear" w:color="auto" w:fill="auto"/>
            <w:vAlign w:val="center"/>
          </w:tcPr>
          <w:p w:rsidR="00F10911" w:rsidRPr="00085DE6" w:rsidRDefault="00485184" w:rsidP="00243E99">
            <w:pPr>
              <w:pStyle w:val="ListParagraph"/>
              <w:tabs>
                <w:tab w:val="left" w:pos="7310"/>
              </w:tabs>
              <w:spacing w:after="0"/>
              <w:ind w:left="0"/>
              <w:jc w:val="center"/>
            </w:pPr>
            <w:r>
              <w:t>7</w:t>
            </w:r>
          </w:p>
        </w:tc>
        <w:tc>
          <w:tcPr>
            <w:tcW w:w="775" w:type="dxa"/>
            <w:shd w:val="clear" w:color="auto" w:fill="auto"/>
            <w:vAlign w:val="center"/>
          </w:tcPr>
          <w:p w:rsidR="00F10911" w:rsidRPr="00085DE6" w:rsidRDefault="00485184" w:rsidP="00243E99">
            <w:pPr>
              <w:pStyle w:val="ListParagraph"/>
              <w:tabs>
                <w:tab w:val="left" w:pos="7310"/>
              </w:tabs>
              <w:spacing w:after="0"/>
              <w:ind w:left="0"/>
              <w:jc w:val="center"/>
            </w:pPr>
            <w:r>
              <w:t>10</w:t>
            </w:r>
          </w:p>
        </w:tc>
        <w:tc>
          <w:tcPr>
            <w:tcW w:w="851" w:type="dxa"/>
            <w:shd w:val="clear" w:color="auto" w:fill="auto"/>
            <w:vAlign w:val="center"/>
          </w:tcPr>
          <w:p w:rsidR="00F10911" w:rsidRPr="00085DE6" w:rsidRDefault="00485184" w:rsidP="00243E99">
            <w:pPr>
              <w:pStyle w:val="ListParagraph"/>
              <w:tabs>
                <w:tab w:val="left" w:pos="7310"/>
              </w:tabs>
              <w:spacing w:after="0"/>
              <w:ind w:left="0"/>
              <w:jc w:val="center"/>
            </w:pPr>
            <w:r>
              <w:t>12</w:t>
            </w:r>
          </w:p>
        </w:tc>
        <w:tc>
          <w:tcPr>
            <w:tcW w:w="768" w:type="dxa"/>
            <w:shd w:val="clear" w:color="auto" w:fill="auto"/>
            <w:vAlign w:val="center"/>
          </w:tcPr>
          <w:p w:rsidR="00F10911" w:rsidRPr="00085DE6" w:rsidRDefault="00F10911" w:rsidP="00243E99">
            <w:pPr>
              <w:pStyle w:val="ListParagraph"/>
              <w:tabs>
                <w:tab w:val="left" w:pos="7310"/>
              </w:tabs>
              <w:spacing w:after="0"/>
              <w:ind w:left="0"/>
              <w:jc w:val="center"/>
            </w:pPr>
            <w:r w:rsidRPr="00085DE6">
              <w:t>14</w:t>
            </w:r>
          </w:p>
        </w:tc>
      </w:tr>
      <w:tr w:rsidR="00F10911" w:rsidRPr="00085DE6" w:rsidTr="00485184">
        <w:trPr>
          <w:trHeight w:val="393"/>
          <w:jc w:val="center"/>
        </w:trPr>
        <w:tc>
          <w:tcPr>
            <w:tcW w:w="2972" w:type="dxa"/>
            <w:gridSpan w:val="2"/>
            <w:vAlign w:val="center"/>
          </w:tcPr>
          <w:p w:rsidR="00F10911" w:rsidRPr="00085DE6" w:rsidRDefault="00F10911" w:rsidP="00243E99">
            <w:pPr>
              <w:pStyle w:val="ListParagraph"/>
              <w:tabs>
                <w:tab w:val="left" w:pos="7310"/>
              </w:tabs>
              <w:spacing w:after="0"/>
              <w:ind w:left="0"/>
            </w:pPr>
            <w:r w:rsidRPr="00085DE6">
              <w:t>Liselerden TÜBİTAK yarışmalarına gönderilen proje sayısı</w:t>
            </w:r>
          </w:p>
        </w:tc>
        <w:tc>
          <w:tcPr>
            <w:tcW w:w="775" w:type="dxa"/>
            <w:shd w:val="clear" w:color="auto" w:fill="auto"/>
            <w:vAlign w:val="center"/>
          </w:tcPr>
          <w:p w:rsidR="00F10911" w:rsidRPr="00085DE6" w:rsidRDefault="00F10911" w:rsidP="00243E99">
            <w:pPr>
              <w:pStyle w:val="ListParagraph"/>
              <w:tabs>
                <w:tab w:val="left" w:pos="7310"/>
              </w:tabs>
              <w:spacing w:after="0"/>
              <w:ind w:left="0"/>
              <w:jc w:val="center"/>
            </w:pPr>
            <w:r w:rsidRPr="00085DE6">
              <w:t>-</w:t>
            </w:r>
          </w:p>
        </w:tc>
        <w:tc>
          <w:tcPr>
            <w:tcW w:w="779" w:type="dxa"/>
            <w:shd w:val="clear" w:color="auto" w:fill="auto"/>
            <w:vAlign w:val="center"/>
          </w:tcPr>
          <w:p w:rsidR="00F10911" w:rsidRPr="00085DE6" w:rsidRDefault="00F10911" w:rsidP="00243E99">
            <w:pPr>
              <w:pStyle w:val="ListParagraph"/>
              <w:tabs>
                <w:tab w:val="left" w:pos="7310"/>
              </w:tabs>
              <w:spacing w:after="0"/>
              <w:ind w:left="0"/>
              <w:jc w:val="center"/>
            </w:pPr>
            <w:r w:rsidRPr="00085DE6">
              <w:t>-</w:t>
            </w:r>
          </w:p>
        </w:tc>
        <w:tc>
          <w:tcPr>
            <w:tcW w:w="1276" w:type="dxa"/>
            <w:shd w:val="clear" w:color="auto" w:fill="auto"/>
            <w:vAlign w:val="center"/>
          </w:tcPr>
          <w:p w:rsidR="00F10911" w:rsidRPr="00085DE6" w:rsidRDefault="00F10911" w:rsidP="00243E99">
            <w:pPr>
              <w:pStyle w:val="ListParagraph"/>
              <w:tabs>
                <w:tab w:val="left" w:pos="7310"/>
              </w:tabs>
              <w:spacing w:after="0"/>
              <w:ind w:left="0"/>
              <w:jc w:val="center"/>
            </w:pPr>
            <w:r w:rsidRPr="00085DE6">
              <w:t>-</w:t>
            </w:r>
          </w:p>
        </w:tc>
        <w:tc>
          <w:tcPr>
            <w:tcW w:w="856" w:type="dxa"/>
            <w:shd w:val="clear" w:color="auto" w:fill="auto"/>
            <w:vAlign w:val="center"/>
          </w:tcPr>
          <w:p w:rsidR="00F10911" w:rsidRPr="00085DE6" w:rsidRDefault="00485184" w:rsidP="00243E99">
            <w:pPr>
              <w:pStyle w:val="ListParagraph"/>
              <w:tabs>
                <w:tab w:val="left" w:pos="7310"/>
              </w:tabs>
              <w:spacing w:after="0"/>
              <w:ind w:left="0"/>
              <w:jc w:val="center"/>
            </w:pPr>
            <w:r>
              <w:t>3</w:t>
            </w:r>
          </w:p>
        </w:tc>
        <w:tc>
          <w:tcPr>
            <w:tcW w:w="850" w:type="dxa"/>
            <w:shd w:val="clear" w:color="auto" w:fill="auto"/>
            <w:vAlign w:val="center"/>
          </w:tcPr>
          <w:p w:rsidR="00F10911" w:rsidRPr="00085DE6" w:rsidRDefault="00485184" w:rsidP="00243E99">
            <w:pPr>
              <w:pStyle w:val="ListParagraph"/>
              <w:tabs>
                <w:tab w:val="left" w:pos="7310"/>
              </w:tabs>
              <w:spacing w:after="0"/>
              <w:ind w:left="0"/>
              <w:jc w:val="center"/>
            </w:pPr>
            <w:r>
              <w:t>4</w:t>
            </w:r>
          </w:p>
        </w:tc>
        <w:tc>
          <w:tcPr>
            <w:tcW w:w="775" w:type="dxa"/>
            <w:shd w:val="clear" w:color="auto" w:fill="auto"/>
            <w:vAlign w:val="center"/>
          </w:tcPr>
          <w:p w:rsidR="00F10911" w:rsidRPr="00085DE6" w:rsidRDefault="00485184" w:rsidP="00243E99">
            <w:pPr>
              <w:pStyle w:val="ListParagraph"/>
              <w:tabs>
                <w:tab w:val="left" w:pos="7310"/>
              </w:tabs>
              <w:spacing w:after="0"/>
              <w:ind w:left="0"/>
              <w:jc w:val="center"/>
            </w:pPr>
            <w:r>
              <w:t>4</w:t>
            </w:r>
          </w:p>
        </w:tc>
        <w:tc>
          <w:tcPr>
            <w:tcW w:w="851" w:type="dxa"/>
            <w:shd w:val="clear" w:color="auto" w:fill="auto"/>
            <w:vAlign w:val="center"/>
          </w:tcPr>
          <w:p w:rsidR="00F10911" w:rsidRPr="00085DE6" w:rsidRDefault="00485184" w:rsidP="00243E99">
            <w:pPr>
              <w:pStyle w:val="ListParagraph"/>
              <w:tabs>
                <w:tab w:val="left" w:pos="7310"/>
              </w:tabs>
              <w:spacing w:after="0"/>
              <w:ind w:left="0"/>
              <w:jc w:val="center"/>
            </w:pPr>
            <w:r>
              <w:t>5</w:t>
            </w:r>
          </w:p>
        </w:tc>
        <w:tc>
          <w:tcPr>
            <w:tcW w:w="768" w:type="dxa"/>
            <w:shd w:val="clear" w:color="auto" w:fill="auto"/>
            <w:vAlign w:val="center"/>
          </w:tcPr>
          <w:p w:rsidR="00F10911" w:rsidRPr="00085DE6" w:rsidRDefault="00F10911" w:rsidP="00243E99">
            <w:pPr>
              <w:pStyle w:val="ListParagraph"/>
              <w:tabs>
                <w:tab w:val="left" w:pos="7310"/>
              </w:tabs>
              <w:spacing w:after="0"/>
              <w:ind w:left="0"/>
              <w:jc w:val="center"/>
            </w:pPr>
            <w:r w:rsidRPr="00085DE6">
              <w:t>5</w:t>
            </w:r>
          </w:p>
        </w:tc>
      </w:tr>
      <w:tr w:rsidR="00F10911" w:rsidRPr="00085DE6" w:rsidTr="00485184">
        <w:trPr>
          <w:trHeight w:val="393"/>
          <w:jc w:val="center"/>
        </w:trPr>
        <w:tc>
          <w:tcPr>
            <w:tcW w:w="2972" w:type="dxa"/>
            <w:gridSpan w:val="2"/>
            <w:vAlign w:val="center"/>
          </w:tcPr>
          <w:p w:rsidR="00F10911" w:rsidRPr="00085DE6" w:rsidRDefault="00F10911" w:rsidP="00243E99">
            <w:pPr>
              <w:pStyle w:val="ListParagraph"/>
              <w:tabs>
                <w:tab w:val="left" w:pos="7310"/>
              </w:tabs>
              <w:spacing w:after="0"/>
              <w:ind w:left="0"/>
            </w:pPr>
            <w:r w:rsidRPr="00085DE6">
              <w:t>TÜBİTAK Bilim Fuarı’na başvuran okul sayısının ile tanınan kontenjana oranı (%)</w:t>
            </w:r>
          </w:p>
        </w:tc>
        <w:tc>
          <w:tcPr>
            <w:tcW w:w="775" w:type="dxa"/>
            <w:shd w:val="clear" w:color="auto" w:fill="auto"/>
            <w:vAlign w:val="center"/>
          </w:tcPr>
          <w:p w:rsidR="00F10911" w:rsidRPr="00085DE6" w:rsidRDefault="00F10911" w:rsidP="00243E99">
            <w:pPr>
              <w:pStyle w:val="ListParagraph"/>
              <w:tabs>
                <w:tab w:val="left" w:pos="7310"/>
              </w:tabs>
              <w:spacing w:after="0"/>
              <w:ind w:left="0"/>
              <w:jc w:val="center"/>
            </w:pPr>
          </w:p>
        </w:tc>
        <w:tc>
          <w:tcPr>
            <w:tcW w:w="779" w:type="dxa"/>
            <w:shd w:val="clear" w:color="auto" w:fill="auto"/>
            <w:vAlign w:val="center"/>
          </w:tcPr>
          <w:p w:rsidR="00F10911" w:rsidRPr="00085DE6" w:rsidRDefault="00F10911" w:rsidP="00243E99">
            <w:pPr>
              <w:pStyle w:val="ListParagraph"/>
              <w:tabs>
                <w:tab w:val="left" w:pos="7310"/>
              </w:tabs>
              <w:spacing w:after="0"/>
              <w:ind w:left="0"/>
              <w:jc w:val="center"/>
            </w:pPr>
          </w:p>
        </w:tc>
        <w:tc>
          <w:tcPr>
            <w:tcW w:w="1276" w:type="dxa"/>
            <w:shd w:val="clear" w:color="auto" w:fill="auto"/>
            <w:vAlign w:val="center"/>
          </w:tcPr>
          <w:p w:rsidR="00F10911" w:rsidRPr="00085DE6" w:rsidRDefault="00F10911" w:rsidP="00243E99">
            <w:pPr>
              <w:pStyle w:val="ListParagraph"/>
              <w:tabs>
                <w:tab w:val="left" w:pos="7310"/>
              </w:tabs>
              <w:spacing w:after="0"/>
              <w:ind w:left="0"/>
              <w:jc w:val="center"/>
            </w:pPr>
            <w:r w:rsidRPr="00085DE6">
              <w:t>-</w:t>
            </w:r>
          </w:p>
        </w:tc>
        <w:tc>
          <w:tcPr>
            <w:tcW w:w="856" w:type="dxa"/>
            <w:shd w:val="clear" w:color="auto" w:fill="auto"/>
            <w:vAlign w:val="center"/>
          </w:tcPr>
          <w:p w:rsidR="00F10911" w:rsidRPr="00085DE6" w:rsidRDefault="00485184" w:rsidP="00243E99">
            <w:pPr>
              <w:pStyle w:val="ListParagraph"/>
              <w:tabs>
                <w:tab w:val="left" w:pos="7310"/>
              </w:tabs>
              <w:spacing w:after="0"/>
              <w:ind w:left="0"/>
              <w:jc w:val="center"/>
            </w:pPr>
            <w:r>
              <w:t>25</w:t>
            </w:r>
          </w:p>
        </w:tc>
        <w:tc>
          <w:tcPr>
            <w:tcW w:w="850" w:type="dxa"/>
            <w:shd w:val="clear" w:color="auto" w:fill="auto"/>
            <w:vAlign w:val="center"/>
          </w:tcPr>
          <w:p w:rsidR="00F10911" w:rsidRPr="00085DE6" w:rsidRDefault="00485184" w:rsidP="00243E99">
            <w:pPr>
              <w:pStyle w:val="ListParagraph"/>
              <w:tabs>
                <w:tab w:val="left" w:pos="7310"/>
              </w:tabs>
              <w:spacing w:after="0"/>
              <w:ind w:left="0"/>
              <w:jc w:val="center"/>
            </w:pPr>
            <w:r>
              <w:t>26</w:t>
            </w:r>
          </w:p>
        </w:tc>
        <w:tc>
          <w:tcPr>
            <w:tcW w:w="775" w:type="dxa"/>
            <w:shd w:val="clear" w:color="auto" w:fill="auto"/>
            <w:vAlign w:val="center"/>
          </w:tcPr>
          <w:p w:rsidR="00F10911" w:rsidRPr="00085DE6" w:rsidRDefault="00485184" w:rsidP="00243E99">
            <w:pPr>
              <w:pStyle w:val="ListParagraph"/>
              <w:tabs>
                <w:tab w:val="left" w:pos="7310"/>
              </w:tabs>
              <w:spacing w:after="0"/>
              <w:ind w:left="0"/>
              <w:jc w:val="center"/>
            </w:pPr>
            <w:r>
              <w:t>26</w:t>
            </w:r>
          </w:p>
        </w:tc>
        <w:tc>
          <w:tcPr>
            <w:tcW w:w="851" w:type="dxa"/>
            <w:shd w:val="clear" w:color="auto" w:fill="auto"/>
            <w:vAlign w:val="center"/>
          </w:tcPr>
          <w:p w:rsidR="00F10911" w:rsidRPr="00085DE6" w:rsidRDefault="00485184" w:rsidP="00243E99">
            <w:pPr>
              <w:pStyle w:val="ListParagraph"/>
              <w:tabs>
                <w:tab w:val="left" w:pos="7310"/>
              </w:tabs>
              <w:spacing w:after="0"/>
              <w:ind w:left="0"/>
              <w:jc w:val="center"/>
            </w:pPr>
            <w:r>
              <w:t>27</w:t>
            </w:r>
          </w:p>
        </w:tc>
        <w:tc>
          <w:tcPr>
            <w:tcW w:w="768" w:type="dxa"/>
            <w:shd w:val="clear" w:color="auto" w:fill="auto"/>
            <w:vAlign w:val="center"/>
          </w:tcPr>
          <w:p w:rsidR="00F10911" w:rsidRPr="00085DE6" w:rsidRDefault="00F10911" w:rsidP="00243E99">
            <w:pPr>
              <w:pStyle w:val="ListParagraph"/>
              <w:tabs>
                <w:tab w:val="left" w:pos="7310"/>
              </w:tabs>
              <w:spacing w:after="0"/>
              <w:ind w:left="0"/>
              <w:jc w:val="center"/>
            </w:pPr>
            <w:r w:rsidRPr="00085DE6">
              <w:t>28</w:t>
            </w:r>
          </w:p>
        </w:tc>
      </w:tr>
      <w:tr w:rsidR="00F10911" w:rsidRPr="00085DE6" w:rsidTr="00485184">
        <w:trPr>
          <w:trHeight w:val="393"/>
          <w:jc w:val="center"/>
        </w:trPr>
        <w:tc>
          <w:tcPr>
            <w:tcW w:w="2972" w:type="dxa"/>
            <w:gridSpan w:val="2"/>
            <w:vAlign w:val="center"/>
          </w:tcPr>
          <w:p w:rsidR="00F10911" w:rsidRPr="00085DE6" w:rsidRDefault="00F10911" w:rsidP="00243E99">
            <w:pPr>
              <w:pStyle w:val="ListParagraph"/>
              <w:tabs>
                <w:tab w:val="left" w:pos="7310"/>
              </w:tabs>
              <w:spacing w:after="0"/>
              <w:ind w:left="0"/>
            </w:pPr>
            <w:r w:rsidRPr="00085DE6">
              <w:rPr>
                <w:color w:val="000000"/>
              </w:rPr>
              <w:t>TEOG yerleştirmeye esas puanı (YEP) il ortalaması</w:t>
            </w:r>
          </w:p>
        </w:tc>
        <w:tc>
          <w:tcPr>
            <w:tcW w:w="775" w:type="dxa"/>
            <w:shd w:val="clear" w:color="auto" w:fill="auto"/>
            <w:vAlign w:val="center"/>
          </w:tcPr>
          <w:p w:rsidR="00F10911" w:rsidRPr="00085DE6" w:rsidRDefault="00F10911" w:rsidP="00243E99">
            <w:pPr>
              <w:pStyle w:val="ListParagraph"/>
              <w:tabs>
                <w:tab w:val="left" w:pos="7310"/>
              </w:tabs>
              <w:spacing w:after="0"/>
              <w:ind w:left="0"/>
              <w:jc w:val="center"/>
            </w:pPr>
          </w:p>
        </w:tc>
        <w:tc>
          <w:tcPr>
            <w:tcW w:w="779" w:type="dxa"/>
            <w:shd w:val="clear" w:color="auto" w:fill="auto"/>
            <w:vAlign w:val="center"/>
          </w:tcPr>
          <w:p w:rsidR="00F10911" w:rsidRPr="00085DE6" w:rsidRDefault="00F10911" w:rsidP="00243E99">
            <w:pPr>
              <w:pStyle w:val="ListParagraph"/>
              <w:tabs>
                <w:tab w:val="left" w:pos="7310"/>
              </w:tabs>
              <w:spacing w:after="0"/>
              <w:ind w:left="0"/>
              <w:jc w:val="center"/>
            </w:pPr>
          </w:p>
        </w:tc>
        <w:tc>
          <w:tcPr>
            <w:tcW w:w="1276" w:type="dxa"/>
            <w:shd w:val="clear" w:color="auto" w:fill="auto"/>
            <w:vAlign w:val="center"/>
          </w:tcPr>
          <w:p w:rsidR="00F10911" w:rsidRPr="00085DE6" w:rsidRDefault="00F10911" w:rsidP="00243E99">
            <w:pPr>
              <w:pStyle w:val="ListParagraph"/>
              <w:tabs>
                <w:tab w:val="left" w:pos="7310"/>
              </w:tabs>
              <w:spacing w:after="0"/>
              <w:ind w:left="0"/>
              <w:jc w:val="center"/>
            </w:pPr>
            <w:r w:rsidRPr="00085DE6">
              <w:t>325</w:t>
            </w:r>
          </w:p>
        </w:tc>
        <w:tc>
          <w:tcPr>
            <w:tcW w:w="856" w:type="dxa"/>
            <w:shd w:val="clear" w:color="auto" w:fill="auto"/>
            <w:vAlign w:val="center"/>
          </w:tcPr>
          <w:p w:rsidR="00F10911" w:rsidRPr="00085DE6" w:rsidRDefault="00485184" w:rsidP="00243E99">
            <w:pPr>
              <w:pStyle w:val="ListParagraph"/>
              <w:tabs>
                <w:tab w:val="left" w:pos="7310"/>
              </w:tabs>
              <w:spacing w:after="0"/>
              <w:ind w:left="0"/>
              <w:jc w:val="center"/>
            </w:pPr>
            <w:r>
              <w:t>330</w:t>
            </w:r>
          </w:p>
        </w:tc>
        <w:tc>
          <w:tcPr>
            <w:tcW w:w="850" w:type="dxa"/>
            <w:shd w:val="clear" w:color="auto" w:fill="auto"/>
            <w:vAlign w:val="center"/>
          </w:tcPr>
          <w:p w:rsidR="00F10911" w:rsidRPr="00085DE6" w:rsidRDefault="00485184" w:rsidP="00243E99">
            <w:pPr>
              <w:pStyle w:val="ListParagraph"/>
              <w:tabs>
                <w:tab w:val="left" w:pos="7310"/>
              </w:tabs>
              <w:spacing w:after="0"/>
              <w:ind w:left="0"/>
              <w:jc w:val="center"/>
            </w:pPr>
            <w:r>
              <w:t>330</w:t>
            </w:r>
          </w:p>
        </w:tc>
        <w:tc>
          <w:tcPr>
            <w:tcW w:w="775" w:type="dxa"/>
            <w:shd w:val="clear" w:color="auto" w:fill="auto"/>
            <w:vAlign w:val="center"/>
          </w:tcPr>
          <w:p w:rsidR="00F10911" w:rsidRPr="00085DE6" w:rsidRDefault="00485184" w:rsidP="00243E99">
            <w:pPr>
              <w:pStyle w:val="ListParagraph"/>
              <w:tabs>
                <w:tab w:val="left" w:pos="7310"/>
              </w:tabs>
              <w:spacing w:after="0"/>
              <w:ind w:left="0"/>
              <w:jc w:val="center"/>
            </w:pPr>
            <w:r>
              <w:t>340</w:t>
            </w:r>
          </w:p>
        </w:tc>
        <w:tc>
          <w:tcPr>
            <w:tcW w:w="851" w:type="dxa"/>
            <w:shd w:val="clear" w:color="auto" w:fill="auto"/>
            <w:vAlign w:val="center"/>
          </w:tcPr>
          <w:p w:rsidR="00F10911" w:rsidRPr="00085DE6" w:rsidRDefault="00485184" w:rsidP="00243E99">
            <w:pPr>
              <w:pStyle w:val="ListParagraph"/>
              <w:tabs>
                <w:tab w:val="left" w:pos="7310"/>
              </w:tabs>
              <w:spacing w:after="0"/>
              <w:ind w:left="0"/>
              <w:jc w:val="center"/>
            </w:pPr>
            <w:r>
              <w:t>340</w:t>
            </w:r>
          </w:p>
        </w:tc>
        <w:tc>
          <w:tcPr>
            <w:tcW w:w="768" w:type="dxa"/>
            <w:shd w:val="clear" w:color="auto" w:fill="auto"/>
            <w:vAlign w:val="center"/>
          </w:tcPr>
          <w:p w:rsidR="00F10911" w:rsidRPr="00085DE6" w:rsidRDefault="00F10911" w:rsidP="00243E99">
            <w:pPr>
              <w:pStyle w:val="ListParagraph"/>
              <w:tabs>
                <w:tab w:val="left" w:pos="7310"/>
              </w:tabs>
              <w:spacing w:after="0"/>
              <w:ind w:left="0"/>
              <w:jc w:val="center"/>
            </w:pPr>
            <w:r w:rsidRPr="00085DE6">
              <w:t>350</w:t>
            </w:r>
          </w:p>
        </w:tc>
      </w:tr>
      <w:tr w:rsidR="00F10911" w:rsidRPr="00085DE6" w:rsidTr="00485184">
        <w:trPr>
          <w:trHeight w:val="676"/>
          <w:jc w:val="center"/>
        </w:trPr>
        <w:tc>
          <w:tcPr>
            <w:tcW w:w="1509" w:type="dxa"/>
            <w:vMerge w:val="restart"/>
            <w:vAlign w:val="center"/>
          </w:tcPr>
          <w:p w:rsidR="00F10911" w:rsidRPr="00085DE6" w:rsidRDefault="00F10911" w:rsidP="00243E99">
            <w:pPr>
              <w:pStyle w:val="ListParagraph"/>
              <w:tabs>
                <w:tab w:val="left" w:pos="7310"/>
              </w:tabs>
              <w:spacing w:after="0"/>
              <w:ind w:left="0"/>
              <w:rPr>
                <w:color w:val="FF0000"/>
              </w:rPr>
            </w:pPr>
            <w:r w:rsidRPr="00085DE6">
              <w:lastRenderedPageBreak/>
              <w:t>İlçe genelinde düzenlenen kültürel, sanatsal ve kültürel etkinliklere katılan öğrenci sayısı</w:t>
            </w:r>
          </w:p>
        </w:tc>
        <w:tc>
          <w:tcPr>
            <w:tcW w:w="1463" w:type="dxa"/>
            <w:vMerge w:val="restart"/>
            <w:vAlign w:val="center"/>
          </w:tcPr>
          <w:p w:rsidR="00F10911" w:rsidRPr="00085DE6" w:rsidRDefault="00F10911" w:rsidP="00243E99">
            <w:pPr>
              <w:pStyle w:val="ListParagraph"/>
              <w:tabs>
                <w:tab w:val="left" w:pos="7310"/>
              </w:tabs>
              <w:spacing w:after="0"/>
              <w:ind w:left="0"/>
            </w:pPr>
            <w:r w:rsidRPr="00085DE6">
              <w:t>İlkokul</w:t>
            </w:r>
          </w:p>
          <w:p w:rsidR="00F10911" w:rsidRPr="00085DE6" w:rsidRDefault="00F10911" w:rsidP="00243E99">
            <w:pPr>
              <w:pStyle w:val="ListParagraph"/>
              <w:tabs>
                <w:tab w:val="left" w:pos="7310"/>
              </w:tabs>
              <w:spacing w:after="0"/>
              <w:ind w:left="0"/>
            </w:pPr>
            <w:r w:rsidRPr="00085DE6">
              <w:t>Ortaokul</w:t>
            </w:r>
          </w:p>
          <w:p w:rsidR="00F10911" w:rsidRPr="00085DE6" w:rsidRDefault="00F10911" w:rsidP="00243E99">
            <w:pPr>
              <w:pStyle w:val="ListParagraph"/>
              <w:tabs>
                <w:tab w:val="left" w:pos="7310"/>
              </w:tabs>
              <w:spacing w:after="0"/>
              <w:ind w:left="0"/>
            </w:pPr>
            <w:r w:rsidRPr="00085DE6">
              <w:t>Ortaöğretim</w:t>
            </w:r>
          </w:p>
        </w:tc>
        <w:tc>
          <w:tcPr>
            <w:tcW w:w="775" w:type="dxa"/>
            <w:vMerge w:val="restart"/>
            <w:shd w:val="clear" w:color="auto" w:fill="auto"/>
          </w:tcPr>
          <w:p w:rsidR="00485184" w:rsidRDefault="00485184" w:rsidP="00243E99">
            <w:pPr>
              <w:pStyle w:val="ListParagraph"/>
              <w:tabs>
                <w:tab w:val="left" w:pos="7310"/>
              </w:tabs>
              <w:spacing w:after="0"/>
              <w:ind w:left="0"/>
              <w:jc w:val="center"/>
            </w:pPr>
          </w:p>
          <w:p w:rsidR="00485184" w:rsidRDefault="00485184" w:rsidP="00243E99">
            <w:pPr>
              <w:pStyle w:val="ListParagraph"/>
              <w:tabs>
                <w:tab w:val="left" w:pos="7310"/>
              </w:tabs>
              <w:spacing w:after="0"/>
              <w:ind w:left="0"/>
              <w:jc w:val="center"/>
            </w:pPr>
          </w:p>
          <w:p w:rsidR="00485184" w:rsidRDefault="00485184" w:rsidP="00243E99">
            <w:pPr>
              <w:pStyle w:val="ListParagraph"/>
              <w:tabs>
                <w:tab w:val="left" w:pos="7310"/>
              </w:tabs>
              <w:spacing w:after="0"/>
              <w:ind w:left="0"/>
              <w:jc w:val="center"/>
            </w:pPr>
          </w:p>
          <w:p w:rsidR="00485184" w:rsidRDefault="00485184" w:rsidP="00243E99">
            <w:pPr>
              <w:pStyle w:val="ListParagraph"/>
              <w:tabs>
                <w:tab w:val="left" w:pos="7310"/>
              </w:tabs>
              <w:spacing w:after="0"/>
              <w:ind w:left="0"/>
              <w:jc w:val="center"/>
            </w:pPr>
          </w:p>
          <w:p w:rsidR="00F10911" w:rsidRPr="00085DE6" w:rsidRDefault="00F10911" w:rsidP="00243E99">
            <w:pPr>
              <w:pStyle w:val="ListParagraph"/>
              <w:tabs>
                <w:tab w:val="left" w:pos="7310"/>
              </w:tabs>
              <w:spacing w:after="0"/>
              <w:ind w:left="0"/>
              <w:jc w:val="center"/>
              <w:rPr>
                <w:b/>
              </w:rPr>
            </w:pPr>
            <w:r w:rsidRPr="00085DE6">
              <w:t>3500</w:t>
            </w:r>
          </w:p>
        </w:tc>
        <w:tc>
          <w:tcPr>
            <w:tcW w:w="779" w:type="dxa"/>
            <w:vMerge w:val="restart"/>
            <w:shd w:val="clear" w:color="auto" w:fill="auto"/>
          </w:tcPr>
          <w:p w:rsidR="00485184" w:rsidRDefault="00485184" w:rsidP="00243E99">
            <w:pPr>
              <w:pStyle w:val="ListParagraph"/>
              <w:tabs>
                <w:tab w:val="left" w:pos="7310"/>
              </w:tabs>
              <w:spacing w:after="0"/>
              <w:ind w:left="0"/>
              <w:jc w:val="center"/>
            </w:pPr>
          </w:p>
          <w:p w:rsidR="00485184" w:rsidRDefault="00485184" w:rsidP="00243E99">
            <w:pPr>
              <w:pStyle w:val="ListParagraph"/>
              <w:tabs>
                <w:tab w:val="left" w:pos="7310"/>
              </w:tabs>
              <w:spacing w:after="0"/>
              <w:ind w:left="0"/>
              <w:jc w:val="center"/>
            </w:pPr>
          </w:p>
          <w:p w:rsidR="00485184" w:rsidRDefault="00485184" w:rsidP="00243E99">
            <w:pPr>
              <w:pStyle w:val="ListParagraph"/>
              <w:tabs>
                <w:tab w:val="left" w:pos="7310"/>
              </w:tabs>
              <w:spacing w:after="0"/>
              <w:ind w:left="0"/>
              <w:jc w:val="center"/>
            </w:pPr>
          </w:p>
          <w:p w:rsidR="00485184" w:rsidRDefault="00485184" w:rsidP="00243E99">
            <w:pPr>
              <w:pStyle w:val="ListParagraph"/>
              <w:tabs>
                <w:tab w:val="left" w:pos="7310"/>
              </w:tabs>
              <w:spacing w:after="0"/>
              <w:ind w:left="0"/>
              <w:jc w:val="center"/>
            </w:pPr>
          </w:p>
          <w:p w:rsidR="00F10911" w:rsidRPr="00085DE6" w:rsidRDefault="00F10911" w:rsidP="00243E99">
            <w:pPr>
              <w:pStyle w:val="ListParagraph"/>
              <w:tabs>
                <w:tab w:val="left" w:pos="7310"/>
              </w:tabs>
              <w:spacing w:after="0"/>
              <w:ind w:left="0"/>
              <w:jc w:val="center"/>
            </w:pPr>
            <w:r w:rsidRPr="00085DE6">
              <w:t>3560</w:t>
            </w:r>
          </w:p>
        </w:tc>
        <w:tc>
          <w:tcPr>
            <w:tcW w:w="1276" w:type="dxa"/>
            <w:vMerge w:val="restart"/>
            <w:shd w:val="clear" w:color="auto" w:fill="auto"/>
          </w:tcPr>
          <w:p w:rsidR="00485184" w:rsidRDefault="00485184" w:rsidP="00243E99">
            <w:pPr>
              <w:pStyle w:val="ListParagraph"/>
              <w:tabs>
                <w:tab w:val="left" w:pos="7310"/>
              </w:tabs>
              <w:spacing w:after="0"/>
              <w:ind w:left="0"/>
              <w:jc w:val="center"/>
            </w:pPr>
          </w:p>
          <w:p w:rsidR="00485184" w:rsidRDefault="00485184" w:rsidP="00243E99">
            <w:pPr>
              <w:pStyle w:val="ListParagraph"/>
              <w:tabs>
                <w:tab w:val="left" w:pos="7310"/>
              </w:tabs>
              <w:spacing w:after="0"/>
              <w:ind w:left="0"/>
              <w:jc w:val="center"/>
            </w:pPr>
          </w:p>
          <w:p w:rsidR="00485184" w:rsidRDefault="00485184" w:rsidP="00243E99">
            <w:pPr>
              <w:pStyle w:val="ListParagraph"/>
              <w:tabs>
                <w:tab w:val="left" w:pos="7310"/>
              </w:tabs>
              <w:spacing w:after="0"/>
              <w:ind w:left="0"/>
              <w:jc w:val="center"/>
            </w:pPr>
          </w:p>
          <w:p w:rsidR="00485184" w:rsidRDefault="00485184" w:rsidP="00243E99">
            <w:pPr>
              <w:pStyle w:val="ListParagraph"/>
              <w:tabs>
                <w:tab w:val="left" w:pos="7310"/>
              </w:tabs>
              <w:spacing w:after="0"/>
              <w:ind w:left="0"/>
              <w:jc w:val="center"/>
            </w:pPr>
          </w:p>
          <w:p w:rsidR="00F10911" w:rsidRPr="00085DE6" w:rsidRDefault="00F10911" w:rsidP="00243E99">
            <w:pPr>
              <w:pStyle w:val="ListParagraph"/>
              <w:tabs>
                <w:tab w:val="left" w:pos="7310"/>
              </w:tabs>
              <w:spacing w:after="0"/>
              <w:ind w:left="0"/>
              <w:jc w:val="center"/>
            </w:pPr>
            <w:r w:rsidRPr="00085DE6">
              <w:t>3580</w:t>
            </w:r>
          </w:p>
        </w:tc>
        <w:tc>
          <w:tcPr>
            <w:tcW w:w="856" w:type="dxa"/>
            <w:shd w:val="clear" w:color="auto" w:fill="auto"/>
          </w:tcPr>
          <w:p w:rsidR="00F10911" w:rsidRDefault="00F10911" w:rsidP="00243E99">
            <w:pPr>
              <w:pStyle w:val="ListParagraph"/>
              <w:tabs>
                <w:tab w:val="left" w:pos="7310"/>
              </w:tabs>
              <w:spacing w:after="0"/>
              <w:ind w:left="0"/>
              <w:jc w:val="center"/>
            </w:pPr>
          </w:p>
          <w:p w:rsidR="00485184" w:rsidRPr="00085DE6" w:rsidRDefault="00485184" w:rsidP="00243E99">
            <w:pPr>
              <w:pStyle w:val="ListParagraph"/>
              <w:tabs>
                <w:tab w:val="left" w:pos="7310"/>
              </w:tabs>
              <w:spacing w:after="0"/>
              <w:ind w:left="0"/>
              <w:jc w:val="center"/>
            </w:pPr>
            <w:r>
              <w:t>3590</w:t>
            </w:r>
          </w:p>
        </w:tc>
        <w:tc>
          <w:tcPr>
            <w:tcW w:w="850" w:type="dxa"/>
            <w:shd w:val="clear" w:color="auto" w:fill="auto"/>
          </w:tcPr>
          <w:p w:rsidR="00F10911" w:rsidRDefault="00F10911" w:rsidP="00243E99">
            <w:pPr>
              <w:pStyle w:val="ListParagraph"/>
              <w:tabs>
                <w:tab w:val="left" w:pos="7310"/>
              </w:tabs>
              <w:spacing w:after="0"/>
              <w:ind w:left="0"/>
              <w:jc w:val="center"/>
            </w:pPr>
          </w:p>
          <w:p w:rsidR="00485184" w:rsidRPr="00085DE6" w:rsidRDefault="00485184" w:rsidP="00243E99">
            <w:pPr>
              <w:pStyle w:val="ListParagraph"/>
              <w:tabs>
                <w:tab w:val="left" w:pos="7310"/>
              </w:tabs>
              <w:spacing w:after="0"/>
              <w:ind w:left="0"/>
              <w:jc w:val="center"/>
            </w:pPr>
            <w:r>
              <w:t>3640</w:t>
            </w:r>
          </w:p>
        </w:tc>
        <w:tc>
          <w:tcPr>
            <w:tcW w:w="775" w:type="dxa"/>
            <w:shd w:val="clear" w:color="auto" w:fill="auto"/>
          </w:tcPr>
          <w:p w:rsidR="00F10911" w:rsidRDefault="00F10911" w:rsidP="00243E99">
            <w:pPr>
              <w:pStyle w:val="ListParagraph"/>
              <w:tabs>
                <w:tab w:val="left" w:pos="7310"/>
              </w:tabs>
              <w:spacing w:after="0"/>
              <w:ind w:left="0"/>
              <w:jc w:val="center"/>
            </w:pPr>
          </w:p>
          <w:p w:rsidR="00485184" w:rsidRPr="00085DE6" w:rsidRDefault="00485184" w:rsidP="00243E99">
            <w:pPr>
              <w:pStyle w:val="ListParagraph"/>
              <w:tabs>
                <w:tab w:val="left" w:pos="7310"/>
              </w:tabs>
              <w:spacing w:after="0"/>
              <w:ind w:left="0"/>
              <w:jc w:val="center"/>
            </w:pPr>
            <w:r>
              <w:t>3650</w:t>
            </w:r>
          </w:p>
        </w:tc>
        <w:tc>
          <w:tcPr>
            <w:tcW w:w="851" w:type="dxa"/>
            <w:shd w:val="clear" w:color="auto" w:fill="auto"/>
          </w:tcPr>
          <w:p w:rsidR="00F10911" w:rsidRDefault="00F10911" w:rsidP="00243E99">
            <w:pPr>
              <w:pStyle w:val="ListParagraph"/>
              <w:tabs>
                <w:tab w:val="left" w:pos="7310"/>
              </w:tabs>
              <w:spacing w:after="0"/>
              <w:ind w:left="0"/>
              <w:jc w:val="center"/>
            </w:pPr>
          </w:p>
          <w:p w:rsidR="00485184" w:rsidRPr="00085DE6" w:rsidRDefault="00485184" w:rsidP="00243E99">
            <w:pPr>
              <w:pStyle w:val="ListParagraph"/>
              <w:tabs>
                <w:tab w:val="left" w:pos="7310"/>
              </w:tabs>
              <w:spacing w:after="0"/>
              <w:ind w:left="0"/>
              <w:jc w:val="center"/>
            </w:pPr>
            <w:r>
              <w:t>3720</w:t>
            </w:r>
          </w:p>
        </w:tc>
        <w:tc>
          <w:tcPr>
            <w:tcW w:w="768" w:type="dxa"/>
            <w:shd w:val="clear" w:color="auto" w:fill="auto"/>
          </w:tcPr>
          <w:p w:rsidR="00485184" w:rsidRDefault="00485184" w:rsidP="00243E99">
            <w:pPr>
              <w:pStyle w:val="ListParagraph"/>
              <w:tabs>
                <w:tab w:val="left" w:pos="7310"/>
              </w:tabs>
              <w:spacing w:after="0"/>
              <w:ind w:left="0"/>
              <w:jc w:val="center"/>
            </w:pPr>
          </w:p>
          <w:p w:rsidR="00F10911" w:rsidRPr="00085DE6" w:rsidRDefault="00F10911" w:rsidP="00243E99">
            <w:pPr>
              <w:pStyle w:val="ListParagraph"/>
              <w:tabs>
                <w:tab w:val="left" w:pos="7310"/>
              </w:tabs>
              <w:spacing w:after="0"/>
              <w:ind w:left="0"/>
              <w:jc w:val="center"/>
            </w:pPr>
            <w:r w:rsidRPr="00085DE6">
              <w:t>3745</w:t>
            </w:r>
          </w:p>
        </w:tc>
      </w:tr>
      <w:tr w:rsidR="00F10911" w:rsidRPr="00085DE6" w:rsidTr="00485184">
        <w:trPr>
          <w:trHeight w:val="843"/>
          <w:jc w:val="center"/>
        </w:trPr>
        <w:tc>
          <w:tcPr>
            <w:tcW w:w="1509" w:type="dxa"/>
            <w:vMerge/>
            <w:vAlign w:val="center"/>
          </w:tcPr>
          <w:p w:rsidR="00F10911" w:rsidRPr="00085DE6" w:rsidRDefault="00F10911" w:rsidP="00243E99">
            <w:pPr>
              <w:pStyle w:val="ListParagraph"/>
              <w:tabs>
                <w:tab w:val="left" w:pos="7310"/>
              </w:tabs>
              <w:spacing w:after="0"/>
              <w:ind w:left="0"/>
            </w:pPr>
          </w:p>
        </w:tc>
        <w:tc>
          <w:tcPr>
            <w:tcW w:w="1463" w:type="dxa"/>
            <w:vMerge/>
            <w:vAlign w:val="center"/>
          </w:tcPr>
          <w:p w:rsidR="00F10911" w:rsidRPr="00085DE6" w:rsidRDefault="00F10911" w:rsidP="00243E99">
            <w:pPr>
              <w:pStyle w:val="ListParagraph"/>
              <w:tabs>
                <w:tab w:val="left" w:pos="7310"/>
              </w:tabs>
              <w:spacing w:after="0"/>
              <w:ind w:left="0"/>
            </w:pPr>
          </w:p>
        </w:tc>
        <w:tc>
          <w:tcPr>
            <w:tcW w:w="775" w:type="dxa"/>
            <w:vMerge/>
            <w:shd w:val="clear" w:color="auto" w:fill="FDE9D9"/>
          </w:tcPr>
          <w:p w:rsidR="00F10911" w:rsidRPr="00085DE6" w:rsidRDefault="00F10911" w:rsidP="00243E99">
            <w:pPr>
              <w:pStyle w:val="ListParagraph"/>
              <w:tabs>
                <w:tab w:val="left" w:pos="7310"/>
              </w:tabs>
              <w:spacing w:after="0"/>
              <w:ind w:left="0"/>
              <w:jc w:val="center"/>
            </w:pPr>
          </w:p>
        </w:tc>
        <w:tc>
          <w:tcPr>
            <w:tcW w:w="779" w:type="dxa"/>
            <w:vMerge/>
            <w:shd w:val="clear" w:color="auto" w:fill="FDE9D9"/>
          </w:tcPr>
          <w:p w:rsidR="00F10911" w:rsidRPr="00085DE6" w:rsidRDefault="00F10911" w:rsidP="00243E99">
            <w:pPr>
              <w:pStyle w:val="ListParagraph"/>
              <w:tabs>
                <w:tab w:val="left" w:pos="7310"/>
              </w:tabs>
              <w:spacing w:after="0"/>
              <w:ind w:left="0"/>
              <w:jc w:val="center"/>
            </w:pPr>
          </w:p>
        </w:tc>
        <w:tc>
          <w:tcPr>
            <w:tcW w:w="1276" w:type="dxa"/>
            <w:vMerge/>
            <w:shd w:val="clear" w:color="auto" w:fill="FDE9D9"/>
          </w:tcPr>
          <w:p w:rsidR="00F10911" w:rsidRPr="00085DE6" w:rsidRDefault="00F10911" w:rsidP="00243E99">
            <w:pPr>
              <w:pStyle w:val="ListParagraph"/>
              <w:tabs>
                <w:tab w:val="left" w:pos="7310"/>
              </w:tabs>
              <w:spacing w:after="0"/>
              <w:ind w:left="0"/>
              <w:jc w:val="center"/>
            </w:pPr>
          </w:p>
        </w:tc>
        <w:tc>
          <w:tcPr>
            <w:tcW w:w="856" w:type="dxa"/>
            <w:shd w:val="clear" w:color="auto" w:fill="auto"/>
          </w:tcPr>
          <w:p w:rsidR="00F10911" w:rsidRPr="00085DE6" w:rsidRDefault="00F10911" w:rsidP="00243E99">
            <w:pPr>
              <w:pStyle w:val="ListParagraph"/>
              <w:tabs>
                <w:tab w:val="left" w:pos="7310"/>
              </w:tabs>
              <w:spacing w:after="0"/>
              <w:ind w:left="0"/>
              <w:jc w:val="center"/>
            </w:pPr>
          </w:p>
        </w:tc>
        <w:tc>
          <w:tcPr>
            <w:tcW w:w="850" w:type="dxa"/>
            <w:shd w:val="clear" w:color="auto" w:fill="auto"/>
          </w:tcPr>
          <w:p w:rsidR="00F10911" w:rsidRPr="00085DE6" w:rsidRDefault="00F10911" w:rsidP="00243E99">
            <w:pPr>
              <w:pStyle w:val="ListParagraph"/>
              <w:tabs>
                <w:tab w:val="left" w:pos="7310"/>
              </w:tabs>
              <w:spacing w:after="0"/>
              <w:ind w:left="0"/>
              <w:jc w:val="center"/>
            </w:pPr>
          </w:p>
        </w:tc>
        <w:tc>
          <w:tcPr>
            <w:tcW w:w="775" w:type="dxa"/>
            <w:shd w:val="clear" w:color="auto" w:fill="auto"/>
          </w:tcPr>
          <w:p w:rsidR="00F10911" w:rsidRPr="00085DE6" w:rsidRDefault="00F10911" w:rsidP="00243E99">
            <w:pPr>
              <w:pStyle w:val="ListParagraph"/>
              <w:tabs>
                <w:tab w:val="left" w:pos="7310"/>
              </w:tabs>
              <w:spacing w:after="0"/>
              <w:ind w:left="0"/>
              <w:jc w:val="center"/>
            </w:pPr>
          </w:p>
        </w:tc>
        <w:tc>
          <w:tcPr>
            <w:tcW w:w="851" w:type="dxa"/>
            <w:shd w:val="clear" w:color="auto" w:fill="auto"/>
          </w:tcPr>
          <w:p w:rsidR="00F10911" w:rsidRPr="00085DE6" w:rsidRDefault="00F10911" w:rsidP="00243E99">
            <w:pPr>
              <w:pStyle w:val="ListParagraph"/>
              <w:tabs>
                <w:tab w:val="left" w:pos="7310"/>
              </w:tabs>
              <w:spacing w:after="0"/>
              <w:ind w:left="0"/>
              <w:jc w:val="center"/>
            </w:pPr>
          </w:p>
        </w:tc>
        <w:tc>
          <w:tcPr>
            <w:tcW w:w="768" w:type="dxa"/>
            <w:shd w:val="clear" w:color="auto" w:fill="EAF1DD"/>
          </w:tcPr>
          <w:p w:rsidR="00F10911" w:rsidRPr="00085DE6" w:rsidRDefault="00F10911" w:rsidP="00243E99">
            <w:pPr>
              <w:pStyle w:val="ListParagraph"/>
              <w:tabs>
                <w:tab w:val="left" w:pos="7310"/>
              </w:tabs>
              <w:spacing w:after="0"/>
              <w:ind w:left="0"/>
              <w:jc w:val="center"/>
            </w:pPr>
          </w:p>
        </w:tc>
      </w:tr>
      <w:tr w:rsidR="00F10911" w:rsidRPr="00085DE6" w:rsidTr="00485184">
        <w:trPr>
          <w:jc w:val="center"/>
        </w:trPr>
        <w:tc>
          <w:tcPr>
            <w:tcW w:w="1509" w:type="dxa"/>
            <w:vMerge/>
          </w:tcPr>
          <w:p w:rsidR="00F10911" w:rsidRPr="00085DE6" w:rsidRDefault="00F10911" w:rsidP="00243E99">
            <w:pPr>
              <w:pStyle w:val="ListParagraph"/>
              <w:tabs>
                <w:tab w:val="left" w:pos="7310"/>
              </w:tabs>
              <w:spacing w:after="0"/>
              <w:ind w:left="0"/>
            </w:pPr>
          </w:p>
        </w:tc>
        <w:tc>
          <w:tcPr>
            <w:tcW w:w="1463" w:type="dxa"/>
            <w:vMerge/>
            <w:vAlign w:val="center"/>
          </w:tcPr>
          <w:p w:rsidR="00F10911" w:rsidRPr="00085DE6" w:rsidRDefault="00F10911" w:rsidP="00243E99">
            <w:pPr>
              <w:pStyle w:val="ListParagraph"/>
              <w:tabs>
                <w:tab w:val="left" w:pos="7310"/>
              </w:tabs>
              <w:spacing w:after="0"/>
              <w:ind w:left="0"/>
            </w:pPr>
          </w:p>
        </w:tc>
        <w:tc>
          <w:tcPr>
            <w:tcW w:w="775" w:type="dxa"/>
            <w:vMerge/>
            <w:shd w:val="clear" w:color="auto" w:fill="FDE9D9"/>
          </w:tcPr>
          <w:p w:rsidR="00F10911" w:rsidRPr="00085DE6" w:rsidRDefault="00F10911" w:rsidP="00243E99">
            <w:pPr>
              <w:pStyle w:val="ListParagraph"/>
              <w:tabs>
                <w:tab w:val="left" w:pos="7310"/>
              </w:tabs>
              <w:spacing w:after="0"/>
              <w:ind w:left="0"/>
              <w:jc w:val="center"/>
            </w:pPr>
          </w:p>
        </w:tc>
        <w:tc>
          <w:tcPr>
            <w:tcW w:w="779" w:type="dxa"/>
            <w:vMerge/>
            <w:shd w:val="clear" w:color="auto" w:fill="FDE9D9"/>
          </w:tcPr>
          <w:p w:rsidR="00F10911" w:rsidRPr="00085DE6" w:rsidRDefault="00F10911" w:rsidP="00243E99">
            <w:pPr>
              <w:pStyle w:val="ListParagraph"/>
              <w:tabs>
                <w:tab w:val="left" w:pos="7310"/>
              </w:tabs>
              <w:spacing w:after="0"/>
              <w:ind w:left="0"/>
              <w:jc w:val="center"/>
            </w:pPr>
          </w:p>
        </w:tc>
        <w:tc>
          <w:tcPr>
            <w:tcW w:w="1276" w:type="dxa"/>
            <w:vMerge/>
            <w:shd w:val="clear" w:color="auto" w:fill="FDE9D9"/>
          </w:tcPr>
          <w:p w:rsidR="00F10911" w:rsidRPr="00085DE6" w:rsidRDefault="00F10911" w:rsidP="00243E99">
            <w:pPr>
              <w:pStyle w:val="ListParagraph"/>
              <w:tabs>
                <w:tab w:val="left" w:pos="7310"/>
              </w:tabs>
              <w:spacing w:after="0"/>
              <w:ind w:left="0"/>
              <w:jc w:val="center"/>
            </w:pPr>
          </w:p>
        </w:tc>
        <w:tc>
          <w:tcPr>
            <w:tcW w:w="856" w:type="dxa"/>
            <w:shd w:val="clear" w:color="auto" w:fill="auto"/>
          </w:tcPr>
          <w:p w:rsidR="00F10911" w:rsidRPr="00085DE6" w:rsidRDefault="00F10911" w:rsidP="00243E99">
            <w:pPr>
              <w:pStyle w:val="ListParagraph"/>
              <w:tabs>
                <w:tab w:val="left" w:pos="7310"/>
              </w:tabs>
              <w:spacing w:after="0"/>
              <w:ind w:left="0"/>
              <w:jc w:val="center"/>
            </w:pPr>
          </w:p>
        </w:tc>
        <w:tc>
          <w:tcPr>
            <w:tcW w:w="850" w:type="dxa"/>
            <w:shd w:val="clear" w:color="auto" w:fill="auto"/>
          </w:tcPr>
          <w:p w:rsidR="00F10911" w:rsidRPr="00085DE6" w:rsidRDefault="00F10911" w:rsidP="00243E99">
            <w:pPr>
              <w:pStyle w:val="ListParagraph"/>
              <w:tabs>
                <w:tab w:val="left" w:pos="7310"/>
              </w:tabs>
              <w:spacing w:after="0"/>
              <w:ind w:left="0"/>
              <w:jc w:val="center"/>
            </w:pPr>
          </w:p>
        </w:tc>
        <w:tc>
          <w:tcPr>
            <w:tcW w:w="775" w:type="dxa"/>
            <w:shd w:val="clear" w:color="auto" w:fill="auto"/>
          </w:tcPr>
          <w:p w:rsidR="00F10911" w:rsidRPr="00085DE6" w:rsidRDefault="00F10911" w:rsidP="00243E99">
            <w:pPr>
              <w:pStyle w:val="ListParagraph"/>
              <w:tabs>
                <w:tab w:val="left" w:pos="7310"/>
              </w:tabs>
              <w:spacing w:after="0"/>
              <w:ind w:left="0"/>
              <w:jc w:val="center"/>
            </w:pPr>
          </w:p>
        </w:tc>
        <w:tc>
          <w:tcPr>
            <w:tcW w:w="851" w:type="dxa"/>
            <w:shd w:val="clear" w:color="auto" w:fill="auto"/>
          </w:tcPr>
          <w:p w:rsidR="00F10911" w:rsidRPr="00085DE6" w:rsidRDefault="00F10911" w:rsidP="00243E99">
            <w:pPr>
              <w:pStyle w:val="ListParagraph"/>
              <w:tabs>
                <w:tab w:val="left" w:pos="7310"/>
              </w:tabs>
              <w:spacing w:after="0"/>
              <w:ind w:left="0"/>
              <w:jc w:val="center"/>
            </w:pPr>
          </w:p>
        </w:tc>
        <w:tc>
          <w:tcPr>
            <w:tcW w:w="768" w:type="dxa"/>
            <w:shd w:val="clear" w:color="auto" w:fill="EAF1DD"/>
          </w:tcPr>
          <w:p w:rsidR="00F10911" w:rsidRPr="00085DE6" w:rsidRDefault="00F10911" w:rsidP="00243E99">
            <w:pPr>
              <w:pStyle w:val="ListParagraph"/>
              <w:tabs>
                <w:tab w:val="left" w:pos="7310"/>
              </w:tabs>
              <w:spacing w:after="0"/>
              <w:ind w:left="0"/>
              <w:jc w:val="center"/>
            </w:pPr>
          </w:p>
        </w:tc>
      </w:tr>
      <w:tr w:rsidR="00F10911" w:rsidRPr="00085DE6" w:rsidTr="00485184">
        <w:trPr>
          <w:trHeight w:val="676"/>
          <w:jc w:val="center"/>
        </w:trPr>
        <w:tc>
          <w:tcPr>
            <w:tcW w:w="1509" w:type="dxa"/>
            <w:vMerge w:val="restart"/>
            <w:vAlign w:val="center"/>
          </w:tcPr>
          <w:p w:rsidR="00F10911" w:rsidRPr="00085DE6" w:rsidRDefault="00F10911" w:rsidP="00243E99">
            <w:pPr>
              <w:pStyle w:val="ListParagraph"/>
              <w:tabs>
                <w:tab w:val="left" w:pos="7310"/>
              </w:tabs>
              <w:spacing w:after="0"/>
              <w:ind w:left="0"/>
              <w:rPr>
                <w:color w:val="FF0000"/>
              </w:rPr>
            </w:pPr>
            <w:r w:rsidRPr="00085DE6">
              <w:t>İl çe genelinde düzenlenen sportif etkinliklere katılan öğrenci sayısı</w:t>
            </w:r>
          </w:p>
        </w:tc>
        <w:tc>
          <w:tcPr>
            <w:tcW w:w="1463" w:type="dxa"/>
            <w:vMerge w:val="restart"/>
            <w:vAlign w:val="center"/>
          </w:tcPr>
          <w:p w:rsidR="00F10911" w:rsidRPr="00085DE6" w:rsidRDefault="00F10911" w:rsidP="00243E99">
            <w:pPr>
              <w:pStyle w:val="ListParagraph"/>
              <w:tabs>
                <w:tab w:val="left" w:pos="7310"/>
              </w:tabs>
              <w:spacing w:after="0"/>
              <w:ind w:left="0"/>
            </w:pPr>
            <w:r w:rsidRPr="00085DE6">
              <w:t>İlkokul</w:t>
            </w:r>
          </w:p>
          <w:p w:rsidR="00F10911" w:rsidRPr="00085DE6" w:rsidRDefault="00F10911" w:rsidP="00243E99">
            <w:pPr>
              <w:pStyle w:val="ListParagraph"/>
              <w:tabs>
                <w:tab w:val="left" w:pos="7310"/>
              </w:tabs>
              <w:spacing w:after="0"/>
              <w:ind w:left="0"/>
            </w:pPr>
            <w:r w:rsidRPr="00085DE6">
              <w:t>Ortaokul</w:t>
            </w:r>
          </w:p>
          <w:p w:rsidR="00F10911" w:rsidRPr="00085DE6" w:rsidRDefault="00F10911" w:rsidP="00243E99">
            <w:pPr>
              <w:pStyle w:val="ListParagraph"/>
              <w:tabs>
                <w:tab w:val="left" w:pos="7310"/>
              </w:tabs>
              <w:spacing w:after="0"/>
              <w:ind w:left="0"/>
            </w:pPr>
            <w:r w:rsidRPr="00085DE6">
              <w:t>Ortaöğretim</w:t>
            </w:r>
          </w:p>
        </w:tc>
        <w:tc>
          <w:tcPr>
            <w:tcW w:w="775" w:type="dxa"/>
            <w:vMerge w:val="restart"/>
            <w:shd w:val="clear" w:color="auto" w:fill="FDE9D9"/>
          </w:tcPr>
          <w:p w:rsidR="00485184" w:rsidRDefault="00485184" w:rsidP="00243E99">
            <w:pPr>
              <w:pStyle w:val="ListParagraph"/>
              <w:tabs>
                <w:tab w:val="left" w:pos="7310"/>
              </w:tabs>
              <w:spacing w:after="0"/>
              <w:ind w:left="0"/>
              <w:jc w:val="center"/>
            </w:pPr>
          </w:p>
          <w:p w:rsidR="00485184" w:rsidRDefault="00485184" w:rsidP="00243E99">
            <w:pPr>
              <w:pStyle w:val="ListParagraph"/>
              <w:tabs>
                <w:tab w:val="left" w:pos="7310"/>
              </w:tabs>
              <w:spacing w:after="0"/>
              <w:ind w:left="0"/>
              <w:jc w:val="center"/>
            </w:pPr>
          </w:p>
          <w:p w:rsidR="00485184" w:rsidRDefault="00485184" w:rsidP="00243E99">
            <w:pPr>
              <w:pStyle w:val="ListParagraph"/>
              <w:tabs>
                <w:tab w:val="left" w:pos="7310"/>
              </w:tabs>
              <w:spacing w:after="0"/>
              <w:ind w:left="0"/>
              <w:jc w:val="center"/>
            </w:pPr>
          </w:p>
          <w:p w:rsidR="00F10911" w:rsidRPr="00085DE6" w:rsidRDefault="00F10911" w:rsidP="00243E99">
            <w:pPr>
              <w:pStyle w:val="ListParagraph"/>
              <w:tabs>
                <w:tab w:val="left" w:pos="7310"/>
              </w:tabs>
              <w:spacing w:after="0"/>
              <w:ind w:left="0"/>
              <w:jc w:val="center"/>
            </w:pPr>
            <w:r w:rsidRPr="00085DE6">
              <w:t>65</w:t>
            </w:r>
          </w:p>
        </w:tc>
        <w:tc>
          <w:tcPr>
            <w:tcW w:w="779" w:type="dxa"/>
            <w:vMerge w:val="restart"/>
            <w:shd w:val="clear" w:color="auto" w:fill="FDE9D9"/>
          </w:tcPr>
          <w:p w:rsidR="00485184" w:rsidRDefault="00485184" w:rsidP="00243E99">
            <w:pPr>
              <w:pStyle w:val="ListParagraph"/>
              <w:tabs>
                <w:tab w:val="left" w:pos="7310"/>
              </w:tabs>
              <w:spacing w:after="0"/>
              <w:ind w:left="0"/>
              <w:jc w:val="center"/>
            </w:pPr>
          </w:p>
          <w:p w:rsidR="00485184" w:rsidRDefault="00485184" w:rsidP="00243E99">
            <w:pPr>
              <w:pStyle w:val="ListParagraph"/>
              <w:tabs>
                <w:tab w:val="left" w:pos="7310"/>
              </w:tabs>
              <w:spacing w:after="0"/>
              <w:ind w:left="0"/>
              <w:jc w:val="center"/>
            </w:pPr>
          </w:p>
          <w:p w:rsidR="00485184" w:rsidRDefault="00485184" w:rsidP="00243E99">
            <w:pPr>
              <w:pStyle w:val="ListParagraph"/>
              <w:tabs>
                <w:tab w:val="left" w:pos="7310"/>
              </w:tabs>
              <w:spacing w:after="0"/>
              <w:ind w:left="0"/>
              <w:jc w:val="center"/>
            </w:pPr>
          </w:p>
          <w:p w:rsidR="00F10911" w:rsidRPr="00085DE6" w:rsidRDefault="00F10911" w:rsidP="00243E99">
            <w:pPr>
              <w:pStyle w:val="ListParagraph"/>
              <w:tabs>
                <w:tab w:val="left" w:pos="7310"/>
              </w:tabs>
              <w:spacing w:after="0"/>
              <w:ind w:left="0"/>
              <w:jc w:val="center"/>
            </w:pPr>
            <w:r w:rsidRPr="00085DE6">
              <w:t>67</w:t>
            </w:r>
          </w:p>
        </w:tc>
        <w:tc>
          <w:tcPr>
            <w:tcW w:w="1276" w:type="dxa"/>
            <w:vMerge w:val="restart"/>
            <w:shd w:val="clear" w:color="auto" w:fill="FDE9D9"/>
          </w:tcPr>
          <w:p w:rsidR="00485184" w:rsidRDefault="00485184" w:rsidP="00243E99">
            <w:pPr>
              <w:pStyle w:val="ListParagraph"/>
              <w:tabs>
                <w:tab w:val="left" w:pos="7310"/>
              </w:tabs>
              <w:spacing w:after="0"/>
              <w:ind w:left="0"/>
              <w:jc w:val="center"/>
            </w:pPr>
          </w:p>
          <w:p w:rsidR="00485184" w:rsidRDefault="00485184" w:rsidP="00243E99">
            <w:pPr>
              <w:pStyle w:val="ListParagraph"/>
              <w:tabs>
                <w:tab w:val="left" w:pos="7310"/>
              </w:tabs>
              <w:spacing w:after="0"/>
              <w:ind w:left="0"/>
              <w:jc w:val="center"/>
            </w:pPr>
          </w:p>
          <w:p w:rsidR="00485184" w:rsidRDefault="00485184" w:rsidP="00243E99">
            <w:pPr>
              <w:pStyle w:val="ListParagraph"/>
              <w:tabs>
                <w:tab w:val="left" w:pos="7310"/>
              </w:tabs>
              <w:spacing w:after="0"/>
              <w:ind w:left="0"/>
              <w:jc w:val="center"/>
            </w:pPr>
          </w:p>
          <w:p w:rsidR="00F10911" w:rsidRPr="00085DE6" w:rsidRDefault="00F10911" w:rsidP="00243E99">
            <w:pPr>
              <w:pStyle w:val="ListParagraph"/>
              <w:tabs>
                <w:tab w:val="left" w:pos="7310"/>
              </w:tabs>
              <w:spacing w:after="0"/>
              <w:ind w:left="0"/>
              <w:jc w:val="center"/>
            </w:pPr>
            <w:r w:rsidRPr="00085DE6">
              <w:t>68</w:t>
            </w:r>
          </w:p>
        </w:tc>
        <w:tc>
          <w:tcPr>
            <w:tcW w:w="856" w:type="dxa"/>
            <w:shd w:val="clear" w:color="auto" w:fill="auto"/>
          </w:tcPr>
          <w:p w:rsidR="00F10911" w:rsidRDefault="00F10911" w:rsidP="00243E99">
            <w:pPr>
              <w:pStyle w:val="ListParagraph"/>
              <w:tabs>
                <w:tab w:val="left" w:pos="7310"/>
              </w:tabs>
              <w:spacing w:after="0"/>
              <w:ind w:left="0"/>
              <w:jc w:val="center"/>
            </w:pPr>
          </w:p>
          <w:p w:rsidR="00485184" w:rsidRPr="00085DE6" w:rsidRDefault="00485184" w:rsidP="00243E99">
            <w:pPr>
              <w:pStyle w:val="ListParagraph"/>
              <w:tabs>
                <w:tab w:val="left" w:pos="7310"/>
              </w:tabs>
              <w:spacing w:after="0"/>
              <w:ind w:left="0"/>
              <w:jc w:val="center"/>
            </w:pPr>
            <w:r>
              <w:t>75</w:t>
            </w:r>
          </w:p>
        </w:tc>
        <w:tc>
          <w:tcPr>
            <w:tcW w:w="850" w:type="dxa"/>
            <w:shd w:val="clear" w:color="auto" w:fill="auto"/>
          </w:tcPr>
          <w:p w:rsidR="00F10911" w:rsidRDefault="00F10911" w:rsidP="00243E99">
            <w:pPr>
              <w:pStyle w:val="ListParagraph"/>
              <w:tabs>
                <w:tab w:val="left" w:pos="7310"/>
              </w:tabs>
              <w:spacing w:after="0"/>
              <w:ind w:left="0"/>
              <w:jc w:val="center"/>
            </w:pPr>
          </w:p>
          <w:p w:rsidR="00485184" w:rsidRPr="00085DE6" w:rsidRDefault="00485184" w:rsidP="00243E99">
            <w:pPr>
              <w:pStyle w:val="ListParagraph"/>
              <w:tabs>
                <w:tab w:val="left" w:pos="7310"/>
              </w:tabs>
              <w:spacing w:after="0"/>
              <w:ind w:left="0"/>
              <w:jc w:val="center"/>
            </w:pPr>
            <w:r>
              <w:t>100</w:t>
            </w:r>
          </w:p>
        </w:tc>
        <w:tc>
          <w:tcPr>
            <w:tcW w:w="775" w:type="dxa"/>
            <w:shd w:val="clear" w:color="auto" w:fill="auto"/>
          </w:tcPr>
          <w:p w:rsidR="00F10911" w:rsidRDefault="00F10911" w:rsidP="00243E99">
            <w:pPr>
              <w:pStyle w:val="ListParagraph"/>
              <w:tabs>
                <w:tab w:val="left" w:pos="7310"/>
              </w:tabs>
              <w:spacing w:after="0"/>
              <w:ind w:left="0"/>
              <w:jc w:val="center"/>
            </w:pPr>
          </w:p>
          <w:p w:rsidR="00485184" w:rsidRPr="00085DE6" w:rsidRDefault="00485184" w:rsidP="00243E99">
            <w:pPr>
              <w:pStyle w:val="ListParagraph"/>
              <w:tabs>
                <w:tab w:val="left" w:pos="7310"/>
              </w:tabs>
              <w:spacing w:after="0"/>
              <w:ind w:left="0"/>
              <w:jc w:val="center"/>
            </w:pPr>
            <w:r>
              <w:t>110</w:t>
            </w:r>
          </w:p>
        </w:tc>
        <w:tc>
          <w:tcPr>
            <w:tcW w:w="851" w:type="dxa"/>
            <w:shd w:val="clear" w:color="auto" w:fill="auto"/>
          </w:tcPr>
          <w:p w:rsidR="00F10911" w:rsidRDefault="00F10911" w:rsidP="00243E99">
            <w:pPr>
              <w:pStyle w:val="ListParagraph"/>
              <w:tabs>
                <w:tab w:val="left" w:pos="7310"/>
              </w:tabs>
              <w:spacing w:after="0"/>
              <w:ind w:left="0"/>
              <w:jc w:val="center"/>
            </w:pPr>
          </w:p>
          <w:p w:rsidR="00485184" w:rsidRPr="00085DE6" w:rsidRDefault="00485184" w:rsidP="00243E99">
            <w:pPr>
              <w:pStyle w:val="ListParagraph"/>
              <w:tabs>
                <w:tab w:val="left" w:pos="7310"/>
              </w:tabs>
              <w:spacing w:after="0"/>
              <w:ind w:left="0"/>
              <w:jc w:val="center"/>
            </w:pPr>
            <w:r>
              <w:t>120</w:t>
            </w:r>
          </w:p>
        </w:tc>
        <w:tc>
          <w:tcPr>
            <w:tcW w:w="768" w:type="dxa"/>
            <w:shd w:val="clear" w:color="auto" w:fill="EAF1DD"/>
          </w:tcPr>
          <w:p w:rsidR="00485184" w:rsidRDefault="00485184" w:rsidP="00243E99">
            <w:pPr>
              <w:pStyle w:val="ListParagraph"/>
              <w:tabs>
                <w:tab w:val="left" w:pos="7310"/>
              </w:tabs>
              <w:spacing w:after="0"/>
              <w:ind w:left="0"/>
              <w:jc w:val="center"/>
            </w:pPr>
          </w:p>
          <w:p w:rsidR="00F10911" w:rsidRPr="00085DE6" w:rsidRDefault="00F10911" w:rsidP="00243E99">
            <w:pPr>
              <w:pStyle w:val="ListParagraph"/>
              <w:tabs>
                <w:tab w:val="left" w:pos="7310"/>
              </w:tabs>
              <w:spacing w:after="0"/>
              <w:ind w:left="0"/>
              <w:jc w:val="center"/>
            </w:pPr>
            <w:r w:rsidRPr="00085DE6">
              <w:t>140</w:t>
            </w:r>
          </w:p>
        </w:tc>
      </w:tr>
      <w:tr w:rsidR="00F10911" w:rsidRPr="00085DE6" w:rsidTr="00485184">
        <w:trPr>
          <w:trHeight w:val="630"/>
          <w:jc w:val="center"/>
        </w:trPr>
        <w:tc>
          <w:tcPr>
            <w:tcW w:w="1509" w:type="dxa"/>
            <w:vMerge/>
            <w:vAlign w:val="center"/>
          </w:tcPr>
          <w:p w:rsidR="00F10911" w:rsidRPr="00085DE6" w:rsidRDefault="00F10911" w:rsidP="00243E99">
            <w:pPr>
              <w:pStyle w:val="ListParagraph"/>
              <w:tabs>
                <w:tab w:val="left" w:pos="7310"/>
              </w:tabs>
              <w:spacing w:after="0"/>
              <w:ind w:left="0"/>
            </w:pPr>
          </w:p>
        </w:tc>
        <w:tc>
          <w:tcPr>
            <w:tcW w:w="1463" w:type="dxa"/>
            <w:vMerge/>
            <w:vAlign w:val="center"/>
          </w:tcPr>
          <w:p w:rsidR="00F10911" w:rsidRPr="00085DE6" w:rsidRDefault="00F10911" w:rsidP="00243E99">
            <w:pPr>
              <w:pStyle w:val="ListParagraph"/>
              <w:tabs>
                <w:tab w:val="left" w:pos="7310"/>
              </w:tabs>
              <w:spacing w:after="0"/>
              <w:ind w:left="0"/>
            </w:pPr>
          </w:p>
        </w:tc>
        <w:tc>
          <w:tcPr>
            <w:tcW w:w="775" w:type="dxa"/>
            <w:vMerge/>
            <w:shd w:val="clear" w:color="auto" w:fill="FDE9D9"/>
          </w:tcPr>
          <w:p w:rsidR="00F10911" w:rsidRPr="00085DE6" w:rsidRDefault="00F10911" w:rsidP="00243E99">
            <w:pPr>
              <w:pStyle w:val="ListParagraph"/>
              <w:tabs>
                <w:tab w:val="left" w:pos="7310"/>
              </w:tabs>
              <w:spacing w:after="0"/>
              <w:ind w:left="0"/>
              <w:jc w:val="center"/>
            </w:pPr>
          </w:p>
        </w:tc>
        <w:tc>
          <w:tcPr>
            <w:tcW w:w="779" w:type="dxa"/>
            <w:vMerge/>
            <w:shd w:val="clear" w:color="auto" w:fill="FDE9D9"/>
          </w:tcPr>
          <w:p w:rsidR="00F10911" w:rsidRPr="00085DE6" w:rsidRDefault="00F10911" w:rsidP="00243E99">
            <w:pPr>
              <w:pStyle w:val="ListParagraph"/>
              <w:tabs>
                <w:tab w:val="left" w:pos="7310"/>
              </w:tabs>
              <w:spacing w:after="0"/>
              <w:ind w:left="0"/>
              <w:jc w:val="center"/>
            </w:pPr>
          </w:p>
        </w:tc>
        <w:tc>
          <w:tcPr>
            <w:tcW w:w="1276" w:type="dxa"/>
            <w:vMerge/>
            <w:shd w:val="clear" w:color="auto" w:fill="FDE9D9"/>
          </w:tcPr>
          <w:p w:rsidR="00F10911" w:rsidRPr="00085DE6" w:rsidRDefault="00F10911" w:rsidP="00243E99">
            <w:pPr>
              <w:pStyle w:val="ListParagraph"/>
              <w:tabs>
                <w:tab w:val="left" w:pos="7310"/>
              </w:tabs>
              <w:spacing w:after="0"/>
              <w:ind w:left="0"/>
              <w:jc w:val="center"/>
            </w:pPr>
          </w:p>
        </w:tc>
        <w:tc>
          <w:tcPr>
            <w:tcW w:w="856" w:type="dxa"/>
            <w:shd w:val="clear" w:color="auto" w:fill="auto"/>
          </w:tcPr>
          <w:p w:rsidR="00F10911" w:rsidRPr="00085DE6" w:rsidRDefault="00F10911" w:rsidP="00243E99">
            <w:pPr>
              <w:pStyle w:val="ListParagraph"/>
              <w:tabs>
                <w:tab w:val="left" w:pos="7310"/>
              </w:tabs>
              <w:spacing w:after="0"/>
              <w:ind w:left="0"/>
              <w:jc w:val="center"/>
            </w:pPr>
          </w:p>
        </w:tc>
        <w:tc>
          <w:tcPr>
            <w:tcW w:w="850" w:type="dxa"/>
            <w:shd w:val="clear" w:color="auto" w:fill="auto"/>
          </w:tcPr>
          <w:p w:rsidR="00F10911" w:rsidRPr="00085DE6" w:rsidRDefault="00F10911" w:rsidP="00243E99">
            <w:pPr>
              <w:pStyle w:val="ListParagraph"/>
              <w:tabs>
                <w:tab w:val="left" w:pos="7310"/>
              </w:tabs>
              <w:spacing w:after="0"/>
              <w:ind w:left="0"/>
              <w:jc w:val="center"/>
            </w:pPr>
          </w:p>
        </w:tc>
        <w:tc>
          <w:tcPr>
            <w:tcW w:w="775" w:type="dxa"/>
            <w:shd w:val="clear" w:color="auto" w:fill="auto"/>
          </w:tcPr>
          <w:p w:rsidR="00F10911" w:rsidRPr="00085DE6" w:rsidRDefault="00F10911" w:rsidP="00243E99">
            <w:pPr>
              <w:pStyle w:val="ListParagraph"/>
              <w:tabs>
                <w:tab w:val="left" w:pos="7310"/>
              </w:tabs>
              <w:spacing w:after="0"/>
              <w:ind w:left="0"/>
              <w:jc w:val="center"/>
            </w:pPr>
          </w:p>
        </w:tc>
        <w:tc>
          <w:tcPr>
            <w:tcW w:w="851" w:type="dxa"/>
            <w:shd w:val="clear" w:color="auto" w:fill="auto"/>
          </w:tcPr>
          <w:p w:rsidR="00F10911" w:rsidRPr="00085DE6" w:rsidRDefault="00F10911" w:rsidP="00243E99">
            <w:pPr>
              <w:pStyle w:val="ListParagraph"/>
              <w:tabs>
                <w:tab w:val="left" w:pos="7310"/>
              </w:tabs>
              <w:spacing w:after="0"/>
              <w:ind w:left="0"/>
              <w:jc w:val="center"/>
            </w:pPr>
          </w:p>
        </w:tc>
        <w:tc>
          <w:tcPr>
            <w:tcW w:w="768" w:type="dxa"/>
            <w:shd w:val="clear" w:color="auto" w:fill="EAF1DD"/>
          </w:tcPr>
          <w:p w:rsidR="00F10911" w:rsidRPr="00085DE6" w:rsidRDefault="00F10911" w:rsidP="00243E99">
            <w:pPr>
              <w:pStyle w:val="ListParagraph"/>
              <w:tabs>
                <w:tab w:val="left" w:pos="7310"/>
              </w:tabs>
              <w:spacing w:after="0"/>
              <w:ind w:left="0"/>
              <w:jc w:val="center"/>
            </w:pPr>
          </w:p>
        </w:tc>
      </w:tr>
      <w:tr w:rsidR="00F10911" w:rsidRPr="00085DE6" w:rsidTr="00485184">
        <w:trPr>
          <w:jc w:val="center"/>
        </w:trPr>
        <w:tc>
          <w:tcPr>
            <w:tcW w:w="1509" w:type="dxa"/>
            <w:vMerge/>
          </w:tcPr>
          <w:p w:rsidR="00F10911" w:rsidRPr="00085DE6" w:rsidRDefault="00F10911" w:rsidP="00243E99">
            <w:pPr>
              <w:pStyle w:val="ListParagraph"/>
              <w:tabs>
                <w:tab w:val="left" w:pos="7310"/>
              </w:tabs>
              <w:spacing w:after="0"/>
              <w:ind w:left="0"/>
            </w:pPr>
          </w:p>
        </w:tc>
        <w:tc>
          <w:tcPr>
            <w:tcW w:w="1463" w:type="dxa"/>
            <w:vMerge/>
            <w:vAlign w:val="center"/>
          </w:tcPr>
          <w:p w:rsidR="00F10911" w:rsidRPr="00085DE6" w:rsidRDefault="00F10911" w:rsidP="00243E99">
            <w:pPr>
              <w:pStyle w:val="ListParagraph"/>
              <w:tabs>
                <w:tab w:val="left" w:pos="7310"/>
              </w:tabs>
              <w:spacing w:after="0"/>
              <w:ind w:left="0"/>
            </w:pPr>
          </w:p>
        </w:tc>
        <w:tc>
          <w:tcPr>
            <w:tcW w:w="775" w:type="dxa"/>
            <w:vMerge/>
            <w:shd w:val="clear" w:color="auto" w:fill="FDE9D9"/>
          </w:tcPr>
          <w:p w:rsidR="00F10911" w:rsidRPr="00085DE6" w:rsidRDefault="00F10911" w:rsidP="00243E99">
            <w:pPr>
              <w:pStyle w:val="ListParagraph"/>
              <w:tabs>
                <w:tab w:val="left" w:pos="7310"/>
              </w:tabs>
              <w:spacing w:after="0"/>
              <w:ind w:left="0"/>
            </w:pPr>
          </w:p>
        </w:tc>
        <w:tc>
          <w:tcPr>
            <w:tcW w:w="779" w:type="dxa"/>
            <w:vMerge/>
            <w:shd w:val="clear" w:color="auto" w:fill="FDE9D9"/>
          </w:tcPr>
          <w:p w:rsidR="00F10911" w:rsidRPr="00085DE6" w:rsidRDefault="00F10911" w:rsidP="00243E99">
            <w:pPr>
              <w:pStyle w:val="ListParagraph"/>
              <w:tabs>
                <w:tab w:val="left" w:pos="7310"/>
              </w:tabs>
              <w:spacing w:after="0"/>
              <w:ind w:left="0"/>
            </w:pPr>
          </w:p>
        </w:tc>
        <w:tc>
          <w:tcPr>
            <w:tcW w:w="1276" w:type="dxa"/>
            <w:vMerge/>
            <w:shd w:val="clear" w:color="auto" w:fill="FDE9D9"/>
          </w:tcPr>
          <w:p w:rsidR="00F10911" w:rsidRPr="00085DE6" w:rsidRDefault="00F10911" w:rsidP="00243E99">
            <w:pPr>
              <w:pStyle w:val="ListParagraph"/>
              <w:tabs>
                <w:tab w:val="left" w:pos="7310"/>
              </w:tabs>
              <w:spacing w:after="0"/>
              <w:ind w:left="0"/>
            </w:pPr>
          </w:p>
        </w:tc>
        <w:tc>
          <w:tcPr>
            <w:tcW w:w="856" w:type="dxa"/>
            <w:shd w:val="clear" w:color="auto" w:fill="auto"/>
          </w:tcPr>
          <w:p w:rsidR="00F10911" w:rsidRPr="00085DE6" w:rsidRDefault="00F10911" w:rsidP="00243E99">
            <w:pPr>
              <w:pStyle w:val="ListParagraph"/>
              <w:tabs>
                <w:tab w:val="left" w:pos="7310"/>
              </w:tabs>
              <w:spacing w:after="0"/>
              <w:ind w:left="0"/>
            </w:pPr>
          </w:p>
        </w:tc>
        <w:tc>
          <w:tcPr>
            <w:tcW w:w="850" w:type="dxa"/>
            <w:shd w:val="clear" w:color="auto" w:fill="auto"/>
          </w:tcPr>
          <w:p w:rsidR="00F10911" w:rsidRPr="00085DE6" w:rsidRDefault="00F10911" w:rsidP="00243E99">
            <w:pPr>
              <w:pStyle w:val="ListParagraph"/>
              <w:tabs>
                <w:tab w:val="left" w:pos="7310"/>
              </w:tabs>
              <w:spacing w:after="0"/>
              <w:ind w:left="0"/>
            </w:pPr>
          </w:p>
        </w:tc>
        <w:tc>
          <w:tcPr>
            <w:tcW w:w="775" w:type="dxa"/>
            <w:shd w:val="clear" w:color="auto" w:fill="auto"/>
          </w:tcPr>
          <w:p w:rsidR="00F10911" w:rsidRPr="00085DE6" w:rsidRDefault="00F10911" w:rsidP="00243E99">
            <w:pPr>
              <w:pStyle w:val="ListParagraph"/>
              <w:tabs>
                <w:tab w:val="left" w:pos="7310"/>
              </w:tabs>
              <w:spacing w:after="0"/>
              <w:ind w:left="0"/>
            </w:pPr>
          </w:p>
        </w:tc>
        <w:tc>
          <w:tcPr>
            <w:tcW w:w="851" w:type="dxa"/>
            <w:shd w:val="clear" w:color="auto" w:fill="auto"/>
          </w:tcPr>
          <w:p w:rsidR="00F10911" w:rsidRPr="00085DE6" w:rsidRDefault="00F10911" w:rsidP="00243E99">
            <w:pPr>
              <w:pStyle w:val="ListParagraph"/>
              <w:tabs>
                <w:tab w:val="left" w:pos="7310"/>
              </w:tabs>
              <w:spacing w:after="0"/>
              <w:ind w:left="0"/>
            </w:pPr>
          </w:p>
        </w:tc>
        <w:tc>
          <w:tcPr>
            <w:tcW w:w="768" w:type="dxa"/>
            <w:shd w:val="clear" w:color="auto" w:fill="EAF1DD"/>
          </w:tcPr>
          <w:p w:rsidR="00F10911" w:rsidRPr="00085DE6" w:rsidRDefault="00F10911" w:rsidP="00243E99">
            <w:pPr>
              <w:pStyle w:val="ListParagraph"/>
              <w:tabs>
                <w:tab w:val="left" w:pos="7310"/>
              </w:tabs>
              <w:spacing w:after="0"/>
              <w:ind w:left="0"/>
            </w:pPr>
          </w:p>
        </w:tc>
      </w:tr>
      <w:tr w:rsidR="00F10911" w:rsidRPr="00085DE6" w:rsidTr="00485184">
        <w:trPr>
          <w:trHeight w:val="1322"/>
          <w:jc w:val="center"/>
        </w:trPr>
        <w:tc>
          <w:tcPr>
            <w:tcW w:w="1509" w:type="dxa"/>
          </w:tcPr>
          <w:p w:rsidR="00F10911" w:rsidRPr="00085DE6" w:rsidRDefault="00F10911" w:rsidP="00243E99">
            <w:pPr>
              <w:pStyle w:val="ListParagraph"/>
              <w:tabs>
                <w:tab w:val="left" w:pos="7310"/>
              </w:tabs>
              <w:spacing w:after="0"/>
              <w:ind w:left="0"/>
            </w:pPr>
          </w:p>
          <w:p w:rsidR="00F10911" w:rsidRPr="00085DE6" w:rsidRDefault="00F10911" w:rsidP="00243E99">
            <w:pPr>
              <w:pStyle w:val="ListParagraph"/>
              <w:tabs>
                <w:tab w:val="left" w:pos="7310"/>
              </w:tabs>
              <w:spacing w:after="0"/>
              <w:ind w:left="0"/>
            </w:pPr>
            <w:r w:rsidRPr="00085DE6">
              <w:t>Üniversiteye yerleşme oranı (%)</w:t>
            </w:r>
          </w:p>
        </w:tc>
        <w:tc>
          <w:tcPr>
            <w:tcW w:w="1463" w:type="dxa"/>
            <w:shd w:val="clear" w:color="auto" w:fill="auto"/>
            <w:vAlign w:val="center"/>
          </w:tcPr>
          <w:p w:rsidR="00F10911" w:rsidRPr="00085DE6" w:rsidRDefault="00F10911" w:rsidP="00243E99">
            <w:pPr>
              <w:pStyle w:val="ListParagraph"/>
              <w:tabs>
                <w:tab w:val="left" w:pos="7310"/>
              </w:tabs>
              <w:spacing w:after="0"/>
              <w:ind w:left="0"/>
            </w:pPr>
          </w:p>
        </w:tc>
        <w:tc>
          <w:tcPr>
            <w:tcW w:w="775" w:type="dxa"/>
            <w:shd w:val="clear" w:color="auto" w:fill="auto"/>
            <w:vAlign w:val="center"/>
          </w:tcPr>
          <w:p w:rsidR="00F10911" w:rsidRPr="00085DE6" w:rsidRDefault="00F10911" w:rsidP="00243E99">
            <w:pPr>
              <w:pStyle w:val="ListParagraph"/>
              <w:tabs>
                <w:tab w:val="left" w:pos="7310"/>
              </w:tabs>
              <w:spacing w:after="0"/>
              <w:ind w:left="0"/>
            </w:pPr>
          </w:p>
        </w:tc>
        <w:tc>
          <w:tcPr>
            <w:tcW w:w="779" w:type="dxa"/>
            <w:shd w:val="clear" w:color="auto" w:fill="auto"/>
            <w:vAlign w:val="center"/>
          </w:tcPr>
          <w:p w:rsidR="00F10911" w:rsidRPr="00085DE6" w:rsidRDefault="00F10911" w:rsidP="00243E99">
            <w:pPr>
              <w:pStyle w:val="ListParagraph"/>
              <w:tabs>
                <w:tab w:val="left" w:pos="7310"/>
              </w:tabs>
              <w:spacing w:after="0"/>
              <w:ind w:left="0"/>
            </w:pPr>
          </w:p>
        </w:tc>
        <w:tc>
          <w:tcPr>
            <w:tcW w:w="1276" w:type="dxa"/>
            <w:shd w:val="clear" w:color="auto" w:fill="auto"/>
            <w:vAlign w:val="center"/>
          </w:tcPr>
          <w:p w:rsidR="00F10911" w:rsidRPr="00085DE6" w:rsidRDefault="00F10911" w:rsidP="00243E99">
            <w:pPr>
              <w:pStyle w:val="ListParagraph"/>
              <w:tabs>
                <w:tab w:val="left" w:pos="7310"/>
              </w:tabs>
              <w:spacing w:after="0"/>
              <w:ind w:left="0"/>
            </w:pPr>
            <w:r w:rsidRPr="00085DE6">
              <w:t>60</w:t>
            </w:r>
          </w:p>
        </w:tc>
        <w:tc>
          <w:tcPr>
            <w:tcW w:w="856" w:type="dxa"/>
            <w:shd w:val="clear" w:color="auto" w:fill="auto"/>
            <w:vAlign w:val="center"/>
          </w:tcPr>
          <w:p w:rsidR="00F10911" w:rsidRPr="00085DE6" w:rsidRDefault="00485184" w:rsidP="00243E99">
            <w:pPr>
              <w:pStyle w:val="ListParagraph"/>
              <w:tabs>
                <w:tab w:val="left" w:pos="7310"/>
              </w:tabs>
              <w:spacing w:after="0"/>
              <w:ind w:left="0"/>
            </w:pPr>
            <w:r>
              <w:t>61</w:t>
            </w:r>
          </w:p>
        </w:tc>
        <w:tc>
          <w:tcPr>
            <w:tcW w:w="850" w:type="dxa"/>
            <w:shd w:val="clear" w:color="auto" w:fill="auto"/>
            <w:vAlign w:val="center"/>
          </w:tcPr>
          <w:p w:rsidR="00F10911" w:rsidRPr="00085DE6" w:rsidRDefault="00485184" w:rsidP="00243E99">
            <w:pPr>
              <w:pStyle w:val="ListParagraph"/>
              <w:tabs>
                <w:tab w:val="left" w:pos="7310"/>
              </w:tabs>
              <w:spacing w:after="0"/>
              <w:ind w:left="0"/>
            </w:pPr>
            <w:r>
              <w:t>62</w:t>
            </w:r>
          </w:p>
        </w:tc>
        <w:tc>
          <w:tcPr>
            <w:tcW w:w="775" w:type="dxa"/>
            <w:shd w:val="clear" w:color="auto" w:fill="auto"/>
            <w:vAlign w:val="center"/>
          </w:tcPr>
          <w:p w:rsidR="00F10911" w:rsidRPr="00085DE6" w:rsidRDefault="00485184" w:rsidP="00243E99">
            <w:pPr>
              <w:pStyle w:val="ListParagraph"/>
              <w:tabs>
                <w:tab w:val="left" w:pos="7310"/>
              </w:tabs>
              <w:spacing w:after="0"/>
              <w:ind w:left="0"/>
            </w:pPr>
            <w:r>
              <w:t>63</w:t>
            </w:r>
          </w:p>
        </w:tc>
        <w:tc>
          <w:tcPr>
            <w:tcW w:w="851" w:type="dxa"/>
            <w:shd w:val="clear" w:color="auto" w:fill="auto"/>
            <w:vAlign w:val="center"/>
          </w:tcPr>
          <w:p w:rsidR="00F10911" w:rsidRPr="00085DE6" w:rsidRDefault="00485184" w:rsidP="00243E99">
            <w:pPr>
              <w:pStyle w:val="ListParagraph"/>
              <w:tabs>
                <w:tab w:val="left" w:pos="7310"/>
              </w:tabs>
              <w:spacing w:after="0"/>
              <w:ind w:left="0"/>
            </w:pPr>
            <w:r>
              <w:t>64</w:t>
            </w:r>
          </w:p>
        </w:tc>
        <w:tc>
          <w:tcPr>
            <w:tcW w:w="768" w:type="dxa"/>
            <w:shd w:val="clear" w:color="auto" w:fill="auto"/>
            <w:vAlign w:val="center"/>
          </w:tcPr>
          <w:p w:rsidR="00F10911" w:rsidRPr="00085DE6" w:rsidRDefault="00F10911" w:rsidP="00243E99">
            <w:pPr>
              <w:pStyle w:val="ListParagraph"/>
              <w:tabs>
                <w:tab w:val="left" w:pos="7310"/>
              </w:tabs>
              <w:spacing w:after="0"/>
              <w:ind w:left="0"/>
            </w:pPr>
            <w:r w:rsidRPr="00085DE6">
              <w:t>66</w:t>
            </w:r>
          </w:p>
        </w:tc>
      </w:tr>
      <w:tr w:rsidR="00F10911" w:rsidRPr="00085DE6" w:rsidTr="00485184">
        <w:trPr>
          <w:trHeight w:val="751"/>
          <w:jc w:val="center"/>
        </w:trPr>
        <w:tc>
          <w:tcPr>
            <w:tcW w:w="1509" w:type="dxa"/>
            <w:vAlign w:val="center"/>
          </w:tcPr>
          <w:p w:rsidR="00F10911" w:rsidRPr="00085DE6" w:rsidRDefault="00F10911" w:rsidP="00243E99">
            <w:pPr>
              <w:jc w:val="both"/>
            </w:pPr>
            <w:r w:rsidRPr="00085DE6">
              <w:t>Okul sağlığı ile ilgili verilen eğitim sayısı</w:t>
            </w:r>
          </w:p>
        </w:tc>
        <w:tc>
          <w:tcPr>
            <w:tcW w:w="1463" w:type="dxa"/>
            <w:vAlign w:val="center"/>
          </w:tcPr>
          <w:p w:rsidR="00F10911" w:rsidRPr="00085DE6" w:rsidRDefault="00F10911" w:rsidP="00243E99">
            <w:pPr>
              <w:pStyle w:val="ListParagraph"/>
              <w:tabs>
                <w:tab w:val="left" w:pos="7310"/>
              </w:tabs>
              <w:spacing w:after="0"/>
              <w:ind w:left="0"/>
              <w:jc w:val="center"/>
            </w:pPr>
            <w:r w:rsidRPr="00085DE6">
              <w:t>12</w:t>
            </w:r>
          </w:p>
        </w:tc>
        <w:tc>
          <w:tcPr>
            <w:tcW w:w="775" w:type="dxa"/>
            <w:shd w:val="clear" w:color="auto" w:fill="FDE9D9"/>
            <w:vAlign w:val="center"/>
          </w:tcPr>
          <w:p w:rsidR="00F10911" w:rsidRPr="00085DE6" w:rsidRDefault="00F10911" w:rsidP="00243E99">
            <w:pPr>
              <w:pStyle w:val="ListParagraph"/>
              <w:tabs>
                <w:tab w:val="left" w:pos="7310"/>
              </w:tabs>
              <w:spacing w:after="0"/>
              <w:ind w:left="0"/>
              <w:jc w:val="center"/>
            </w:pPr>
            <w:r w:rsidRPr="00085DE6">
              <w:t>13</w:t>
            </w:r>
          </w:p>
        </w:tc>
        <w:tc>
          <w:tcPr>
            <w:tcW w:w="779" w:type="dxa"/>
            <w:shd w:val="clear" w:color="auto" w:fill="FDE9D9"/>
            <w:vAlign w:val="center"/>
          </w:tcPr>
          <w:p w:rsidR="00F10911" w:rsidRPr="00085DE6" w:rsidRDefault="00F10911" w:rsidP="00243E99">
            <w:pPr>
              <w:pStyle w:val="ListParagraph"/>
              <w:tabs>
                <w:tab w:val="left" w:pos="7310"/>
              </w:tabs>
              <w:spacing w:after="0"/>
              <w:ind w:left="0"/>
              <w:jc w:val="center"/>
            </w:pPr>
            <w:r w:rsidRPr="00085DE6">
              <w:t>15</w:t>
            </w:r>
          </w:p>
        </w:tc>
        <w:tc>
          <w:tcPr>
            <w:tcW w:w="1276" w:type="dxa"/>
            <w:shd w:val="clear" w:color="auto" w:fill="FDE9D9"/>
            <w:vAlign w:val="center"/>
          </w:tcPr>
          <w:p w:rsidR="00F10911" w:rsidRPr="00085DE6" w:rsidRDefault="00F10911" w:rsidP="00243E99">
            <w:pPr>
              <w:pStyle w:val="ListParagraph"/>
              <w:tabs>
                <w:tab w:val="left" w:pos="7310"/>
              </w:tabs>
              <w:spacing w:after="0"/>
              <w:ind w:left="0"/>
              <w:jc w:val="center"/>
            </w:pPr>
            <w:r w:rsidRPr="00085DE6">
              <w:t>17</w:t>
            </w:r>
          </w:p>
        </w:tc>
        <w:tc>
          <w:tcPr>
            <w:tcW w:w="856" w:type="dxa"/>
            <w:shd w:val="clear" w:color="auto" w:fill="auto"/>
            <w:vAlign w:val="center"/>
          </w:tcPr>
          <w:p w:rsidR="00F10911" w:rsidRPr="00085DE6" w:rsidRDefault="00485184" w:rsidP="00243E99">
            <w:pPr>
              <w:pStyle w:val="ListParagraph"/>
              <w:tabs>
                <w:tab w:val="left" w:pos="7310"/>
              </w:tabs>
              <w:spacing w:after="0"/>
              <w:ind w:left="0"/>
              <w:jc w:val="center"/>
            </w:pPr>
            <w:r>
              <w:t>18</w:t>
            </w:r>
          </w:p>
        </w:tc>
        <w:tc>
          <w:tcPr>
            <w:tcW w:w="850" w:type="dxa"/>
            <w:shd w:val="clear" w:color="auto" w:fill="auto"/>
            <w:vAlign w:val="center"/>
          </w:tcPr>
          <w:p w:rsidR="00F10911" w:rsidRPr="00085DE6" w:rsidRDefault="00485184" w:rsidP="00243E99">
            <w:pPr>
              <w:pStyle w:val="ListParagraph"/>
              <w:tabs>
                <w:tab w:val="left" w:pos="7310"/>
              </w:tabs>
              <w:spacing w:after="0"/>
              <w:ind w:left="0"/>
              <w:jc w:val="center"/>
            </w:pPr>
            <w:r>
              <w:t>20</w:t>
            </w:r>
          </w:p>
        </w:tc>
        <w:tc>
          <w:tcPr>
            <w:tcW w:w="775" w:type="dxa"/>
            <w:shd w:val="clear" w:color="auto" w:fill="auto"/>
            <w:vAlign w:val="center"/>
          </w:tcPr>
          <w:p w:rsidR="00F10911" w:rsidRPr="00085DE6" w:rsidRDefault="00485184" w:rsidP="00243E99">
            <w:pPr>
              <w:pStyle w:val="ListParagraph"/>
              <w:tabs>
                <w:tab w:val="left" w:pos="7310"/>
              </w:tabs>
              <w:spacing w:after="0"/>
              <w:ind w:left="0"/>
              <w:jc w:val="center"/>
            </w:pPr>
            <w:r>
              <w:t>24</w:t>
            </w:r>
          </w:p>
        </w:tc>
        <w:tc>
          <w:tcPr>
            <w:tcW w:w="851" w:type="dxa"/>
            <w:shd w:val="clear" w:color="auto" w:fill="auto"/>
            <w:vAlign w:val="center"/>
          </w:tcPr>
          <w:p w:rsidR="00F10911" w:rsidRPr="00085DE6" w:rsidRDefault="00485184" w:rsidP="00243E99">
            <w:pPr>
              <w:pStyle w:val="ListParagraph"/>
              <w:tabs>
                <w:tab w:val="left" w:pos="7310"/>
              </w:tabs>
              <w:spacing w:after="0"/>
              <w:ind w:left="0"/>
              <w:jc w:val="center"/>
            </w:pPr>
            <w:r>
              <w:t>28</w:t>
            </w:r>
          </w:p>
        </w:tc>
        <w:tc>
          <w:tcPr>
            <w:tcW w:w="768" w:type="dxa"/>
            <w:shd w:val="clear" w:color="auto" w:fill="EAF1DD"/>
            <w:vAlign w:val="center"/>
          </w:tcPr>
          <w:p w:rsidR="00F10911" w:rsidRPr="00085DE6" w:rsidRDefault="00F10911" w:rsidP="00243E99">
            <w:pPr>
              <w:jc w:val="both"/>
            </w:pPr>
            <w:r w:rsidRPr="00085DE6">
              <w:t>30</w:t>
            </w:r>
          </w:p>
        </w:tc>
      </w:tr>
      <w:tr w:rsidR="00F10911" w:rsidRPr="00085DE6" w:rsidTr="00485184">
        <w:trPr>
          <w:trHeight w:val="517"/>
          <w:jc w:val="center"/>
        </w:trPr>
        <w:tc>
          <w:tcPr>
            <w:tcW w:w="1509" w:type="dxa"/>
            <w:vAlign w:val="center"/>
          </w:tcPr>
          <w:p w:rsidR="00F10911" w:rsidRPr="00085DE6" w:rsidRDefault="00F10911" w:rsidP="00243E99">
            <w:pPr>
              <w:jc w:val="both"/>
            </w:pPr>
            <w:r w:rsidRPr="00085DE6">
              <w:t>Okul sağlığı ile ilgili yapılan projelere katılan okul sayısı</w:t>
            </w:r>
          </w:p>
        </w:tc>
        <w:tc>
          <w:tcPr>
            <w:tcW w:w="1463" w:type="dxa"/>
            <w:vAlign w:val="center"/>
          </w:tcPr>
          <w:p w:rsidR="00F10911" w:rsidRPr="00085DE6" w:rsidRDefault="00F10911" w:rsidP="00243E99">
            <w:pPr>
              <w:pStyle w:val="ListParagraph"/>
              <w:tabs>
                <w:tab w:val="left" w:pos="7310"/>
              </w:tabs>
              <w:spacing w:after="0"/>
              <w:ind w:left="0"/>
              <w:jc w:val="center"/>
            </w:pPr>
            <w:r w:rsidRPr="00085DE6">
              <w:t>-</w:t>
            </w:r>
          </w:p>
        </w:tc>
        <w:tc>
          <w:tcPr>
            <w:tcW w:w="775" w:type="dxa"/>
            <w:shd w:val="clear" w:color="auto" w:fill="FDE9D9"/>
            <w:vAlign w:val="center"/>
          </w:tcPr>
          <w:p w:rsidR="00F10911" w:rsidRPr="00085DE6" w:rsidRDefault="00F10911" w:rsidP="00243E99">
            <w:pPr>
              <w:pStyle w:val="ListParagraph"/>
              <w:tabs>
                <w:tab w:val="left" w:pos="7310"/>
              </w:tabs>
              <w:spacing w:after="0"/>
              <w:ind w:left="0"/>
              <w:jc w:val="center"/>
            </w:pPr>
            <w:r w:rsidRPr="00085DE6">
              <w:t>-</w:t>
            </w:r>
          </w:p>
        </w:tc>
        <w:tc>
          <w:tcPr>
            <w:tcW w:w="779" w:type="dxa"/>
            <w:shd w:val="clear" w:color="auto" w:fill="FDE9D9"/>
            <w:vAlign w:val="center"/>
          </w:tcPr>
          <w:p w:rsidR="00F10911" w:rsidRPr="00085DE6" w:rsidRDefault="00F10911" w:rsidP="00243E99">
            <w:pPr>
              <w:pStyle w:val="ListParagraph"/>
              <w:tabs>
                <w:tab w:val="left" w:pos="7310"/>
              </w:tabs>
              <w:spacing w:after="0"/>
              <w:ind w:left="0"/>
              <w:jc w:val="center"/>
            </w:pPr>
            <w:r w:rsidRPr="00085DE6">
              <w:t>-</w:t>
            </w:r>
          </w:p>
        </w:tc>
        <w:tc>
          <w:tcPr>
            <w:tcW w:w="1276" w:type="dxa"/>
            <w:shd w:val="clear" w:color="auto" w:fill="FDE9D9"/>
            <w:vAlign w:val="center"/>
          </w:tcPr>
          <w:p w:rsidR="00F10911" w:rsidRPr="00085DE6" w:rsidRDefault="00F10911" w:rsidP="00243E99">
            <w:pPr>
              <w:pStyle w:val="ListParagraph"/>
              <w:tabs>
                <w:tab w:val="left" w:pos="7310"/>
              </w:tabs>
              <w:spacing w:after="0"/>
              <w:ind w:left="0"/>
              <w:jc w:val="center"/>
            </w:pPr>
          </w:p>
        </w:tc>
        <w:tc>
          <w:tcPr>
            <w:tcW w:w="856" w:type="dxa"/>
            <w:shd w:val="clear" w:color="auto" w:fill="auto"/>
            <w:vAlign w:val="center"/>
          </w:tcPr>
          <w:p w:rsidR="00F10911" w:rsidRPr="00085DE6" w:rsidRDefault="00485184" w:rsidP="00243E99">
            <w:pPr>
              <w:pStyle w:val="ListParagraph"/>
              <w:tabs>
                <w:tab w:val="left" w:pos="7310"/>
              </w:tabs>
              <w:spacing w:after="0"/>
              <w:ind w:left="0"/>
              <w:jc w:val="center"/>
            </w:pPr>
            <w:r>
              <w:t>7</w:t>
            </w:r>
          </w:p>
        </w:tc>
        <w:tc>
          <w:tcPr>
            <w:tcW w:w="850" w:type="dxa"/>
            <w:shd w:val="clear" w:color="auto" w:fill="auto"/>
            <w:vAlign w:val="center"/>
          </w:tcPr>
          <w:p w:rsidR="00F10911" w:rsidRPr="00085DE6" w:rsidRDefault="00485184" w:rsidP="00243E99">
            <w:pPr>
              <w:pStyle w:val="ListParagraph"/>
              <w:tabs>
                <w:tab w:val="left" w:pos="7310"/>
              </w:tabs>
              <w:spacing w:after="0"/>
              <w:ind w:left="0"/>
              <w:jc w:val="center"/>
            </w:pPr>
            <w:r>
              <w:t>7</w:t>
            </w:r>
          </w:p>
        </w:tc>
        <w:tc>
          <w:tcPr>
            <w:tcW w:w="775" w:type="dxa"/>
            <w:shd w:val="clear" w:color="auto" w:fill="auto"/>
            <w:vAlign w:val="center"/>
          </w:tcPr>
          <w:p w:rsidR="00F10911" w:rsidRPr="00085DE6" w:rsidRDefault="00485184" w:rsidP="00243E99">
            <w:pPr>
              <w:pStyle w:val="ListParagraph"/>
              <w:tabs>
                <w:tab w:val="left" w:pos="7310"/>
              </w:tabs>
              <w:spacing w:after="0"/>
              <w:ind w:left="0"/>
              <w:jc w:val="center"/>
            </w:pPr>
            <w:r>
              <w:t>8</w:t>
            </w:r>
          </w:p>
        </w:tc>
        <w:tc>
          <w:tcPr>
            <w:tcW w:w="851" w:type="dxa"/>
            <w:shd w:val="clear" w:color="auto" w:fill="auto"/>
            <w:vAlign w:val="center"/>
          </w:tcPr>
          <w:p w:rsidR="00F10911" w:rsidRPr="00085DE6" w:rsidRDefault="00485184" w:rsidP="00243E99">
            <w:pPr>
              <w:pStyle w:val="ListParagraph"/>
              <w:tabs>
                <w:tab w:val="left" w:pos="7310"/>
              </w:tabs>
              <w:spacing w:after="0"/>
              <w:ind w:left="0"/>
              <w:jc w:val="center"/>
            </w:pPr>
            <w:r>
              <w:t>8</w:t>
            </w:r>
          </w:p>
        </w:tc>
        <w:tc>
          <w:tcPr>
            <w:tcW w:w="768" w:type="dxa"/>
            <w:shd w:val="clear" w:color="auto" w:fill="EAF1DD"/>
            <w:vAlign w:val="center"/>
          </w:tcPr>
          <w:p w:rsidR="00F10911" w:rsidRPr="00085DE6" w:rsidRDefault="00F10911" w:rsidP="00243E99">
            <w:pPr>
              <w:jc w:val="both"/>
            </w:pPr>
            <w:r w:rsidRPr="00085DE6">
              <w:t>9</w:t>
            </w:r>
          </w:p>
        </w:tc>
      </w:tr>
    </w:tbl>
    <w:p w:rsidR="00F10911" w:rsidRPr="00085DE6" w:rsidRDefault="00F10911" w:rsidP="00F10911">
      <w:pPr>
        <w:jc w:val="both"/>
      </w:pPr>
    </w:p>
    <w:p w:rsidR="00A67068" w:rsidRPr="00085DE6" w:rsidRDefault="00A67068" w:rsidP="00F10911">
      <w:pPr>
        <w:jc w:val="both"/>
        <w:rPr>
          <w:color w:val="FF0000"/>
        </w:rPr>
      </w:pPr>
    </w:p>
    <w:p w:rsidR="00F10911" w:rsidRPr="00085DE6" w:rsidRDefault="000A590D" w:rsidP="00F10911">
      <w:pPr>
        <w:jc w:val="both"/>
        <w:rPr>
          <w:b/>
          <w:color w:val="FF0000"/>
        </w:rPr>
      </w:pPr>
      <w:r w:rsidRPr="000A590D">
        <w:rPr>
          <w:b/>
        </w:rPr>
        <w:t>TEDBİRLER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
        <w:gridCol w:w="5345"/>
        <w:gridCol w:w="3583"/>
      </w:tblGrid>
      <w:tr w:rsidR="00F10911" w:rsidRPr="00085DE6" w:rsidTr="00243E99">
        <w:tc>
          <w:tcPr>
            <w:tcW w:w="790" w:type="dxa"/>
          </w:tcPr>
          <w:p w:rsidR="00F10911" w:rsidRPr="00085DE6" w:rsidRDefault="00F10911" w:rsidP="00243E99">
            <w:pPr>
              <w:spacing w:before="100" w:beforeAutospacing="1" w:after="100" w:afterAutospacing="1"/>
              <w:jc w:val="both"/>
              <w:rPr>
                <w:b/>
              </w:rPr>
            </w:pPr>
            <w:r w:rsidRPr="00085DE6">
              <w:rPr>
                <w:b/>
              </w:rPr>
              <w:t>SIRA</w:t>
            </w:r>
          </w:p>
        </w:tc>
        <w:tc>
          <w:tcPr>
            <w:tcW w:w="5455" w:type="dxa"/>
          </w:tcPr>
          <w:p w:rsidR="00F10911" w:rsidRPr="00085DE6" w:rsidRDefault="00F10911" w:rsidP="00243E99">
            <w:pPr>
              <w:spacing w:before="100" w:beforeAutospacing="1" w:after="100" w:afterAutospacing="1"/>
              <w:jc w:val="both"/>
              <w:rPr>
                <w:b/>
                <w:color w:val="FF0000"/>
              </w:rPr>
            </w:pPr>
          </w:p>
        </w:tc>
        <w:tc>
          <w:tcPr>
            <w:tcW w:w="3644" w:type="dxa"/>
          </w:tcPr>
          <w:p w:rsidR="00F10911" w:rsidRPr="00085DE6" w:rsidRDefault="00F10911" w:rsidP="00243E99">
            <w:pPr>
              <w:spacing w:before="100" w:beforeAutospacing="1" w:after="100" w:afterAutospacing="1"/>
              <w:jc w:val="both"/>
              <w:rPr>
                <w:b/>
              </w:rPr>
            </w:pPr>
            <w:r w:rsidRPr="00085DE6">
              <w:rPr>
                <w:b/>
              </w:rPr>
              <w:t>Sorumlu Birim</w:t>
            </w:r>
          </w:p>
        </w:tc>
      </w:tr>
      <w:tr w:rsidR="00F10911" w:rsidRPr="00085DE6" w:rsidTr="00243E99">
        <w:tc>
          <w:tcPr>
            <w:tcW w:w="790" w:type="dxa"/>
            <w:vAlign w:val="center"/>
          </w:tcPr>
          <w:p w:rsidR="00F10911" w:rsidRPr="00085DE6" w:rsidRDefault="00F10911" w:rsidP="00243E99">
            <w:pPr>
              <w:spacing w:before="100" w:beforeAutospacing="1" w:after="100" w:afterAutospacing="1"/>
              <w:jc w:val="center"/>
              <w:rPr>
                <w:b/>
              </w:rPr>
            </w:pPr>
            <w:r w:rsidRPr="00085DE6">
              <w:rPr>
                <w:b/>
              </w:rPr>
              <w:t>1</w:t>
            </w:r>
          </w:p>
        </w:tc>
        <w:tc>
          <w:tcPr>
            <w:tcW w:w="5455" w:type="dxa"/>
          </w:tcPr>
          <w:p w:rsidR="00F10911" w:rsidRPr="00085DE6" w:rsidRDefault="00F10911" w:rsidP="00243E99">
            <w:pPr>
              <w:autoSpaceDE w:val="0"/>
              <w:autoSpaceDN w:val="0"/>
              <w:adjustRightInd w:val="0"/>
              <w:spacing w:before="100" w:beforeAutospacing="1" w:after="100" w:afterAutospacing="1"/>
              <w:jc w:val="both"/>
            </w:pPr>
          </w:p>
          <w:p w:rsidR="00F10911" w:rsidRPr="00085DE6" w:rsidRDefault="00F10911" w:rsidP="00243E99">
            <w:pPr>
              <w:autoSpaceDE w:val="0"/>
              <w:autoSpaceDN w:val="0"/>
              <w:adjustRightInd w:val="0"/>
              <w:spacing w:before="100" w:beforeAutospacing="1" w:after="100" w:afterAutospacing="1"/>
              <w:jc w:val="both"/>
            </w:pPr>
            <w:r w:rsidRPr="00085DE6">
              <w:t>Öğrencilerimizin eğitim sürecinde sportif aktivitelerle ilgili yetenekleri belirlenecek ve özel yeteneği olan öğrenciler doğru kanallara yönlendirilecektir.</w:t>
            </w:r>
          </w:p>
        </w:tc>
        <w:tc>
          <w:tcPr>
            <w:tcW w:w="3644" w:type="dxa"/>
          </w:tcPr>
          <w:p w:rsidR="00F10911" w:rsidRPr="00085DE6" w:rsidRDefault="00F10911" w:rsidP="00243E99">
            <w:pPr>
              <w:spacing w:before="100" w:beforeAutospacing="1" w:after="100" w:afterAutospacing="1"/>
              <w:jc w:val="both"/>
            </w:pPr>
            <w:r w:rsidRPr="00085DE6">
              <w:t>Temel Eğitim Şubesi</w:t>
            </w:r>
          </w:p>
          <w:p w:rsidR="00F10911" w:rsidRPr="00085DE6" w:rsidRDefault="00F10911" w:rsidP="00243E99">
            <w:pPr>
              <w:spacing w:before="100" w:beforeAutospacing="1" w:after="100" w:afterAutospacing="1"/>
              <w:jc w:val="both"/>
            </w:pPr>
            <w:r w:rsidRPr="00085DE6">
              <w:t>Mesleki ve Teknik Eğitim Şubesi</w:t>
            </w:r>
          </w:p>
          <w:p w:rsidR="00F10911" w:rsidRPr="00085DE6" w:rsidRDefault="00F10911" w:rsidP="00243E99">
            <w:pPr>
              <w:spacing w:before="100" w:beforeAutospacing="1" w:after="100" w:afterAutospacing="1"/>
              <w:jc w:val="both"/>
            </w:pPr>
            <w:r w:rsidRPr="00085DE6">
              <w:t>Din Öğretimi Şubesi</w:t>
            </w:r>
          </w:p>
          <w:p w:rsidR="00F10911" w:rsidRPr="00085DE6" w:rsidRDefault="00F10911" w:rsidP="00243E99">
            <w:pPr>
              <w:spacing w:before="100" w:beforeAutospacing="1" w:after="100" w:afterAutospacing="1"/>
              <w:jc w:val="both"/>
            </w:pPr>
            <w:r w:rsidRPr="00085DE6">
              <w:t>Ortaöğretim Şubesi</w:t>
            </w:r>
          </w:p>
          <w:p w:rsidR="00F10911" w:rsidRPr="00085DE6" w:rsidRDefault="00F10911" w:rsidP="00243E99">
            <w:pPr>
              <w:spacing w:before="100" w:beforeAutospacing="1" w:after="100" w:afterAutospacing="1"/>
              <w:jc w:val="both"/>
            </w:pPr>
            <w:r w:rsidRPr="00085DE6">
              <w:t>Özel Öğretim Kurumları Şubesi</w:t>
            </w:r>
          </w:p>
          <w:p w:rsidR="00F10911" w:rsidRPr="00085DE6" w:rsidRDefault="00F10911" w:rsidP="00243E99">
            <w:pPr>
              <w:spacing w:before="100" w:beforeAutospacing="1" w:after="100" w:afterAutospacing="1"/>
              <w:jc w:val="both"/>
            </w:pPr>
            <w:r w:rsidRPr="00085DE6">
              <w:t>Özel Eğitim ve Rehberlik Hizmetleri Şubesi</w:t>
            </w:r>
          </w:p>
        </w:tc>
      </w:tr>
      <w:tr w:rsidR="00F10911" w:rsidRPr="00085DE6" w:rsidTr="00243E99">
        <w:tc>
          <w:tcPr>
            <w:tcW w:w="790" w:type="dxa"/>
            <w:vAlign w:val="center"/>
          </w:tcPr>
          <w:p w:rsidR="00F10911" w:rsidRPr="00085DE6" w:rsidRDefault="00F10911" w:rsidP="00243E99">
            <w:pPr>
              <w:spacing w:before="100" w:beforeAutospacing="1" w:after="100" w:afterAutospacing="1"/>
              <w:jc w:val="center"/>
              <w:rPr>
                <w:b/>
              </w:rPr>
            </w:pPr>
            <w:r w:rsidRPr="00085DE6">
              <w:rPr>
                <w:b/>
              </w:rPr>
              <w:t>2</w:t>
            </w:r>
          </w:p>
        </w:tc>
        <w:tc>
          <w:tcPr>
            <w:tcW w:w="5455" w:type="dxa"/>
          </w:tcPr>
          <w:p w:rsidR="00F10911" w:rsidRPr="00085DE6" w:rsidRDefault="00F10911" w:rsidP="00243E99">
            <w:pPr>
              <w:autoSpaceDE w:val="0"/>
              <w:autoSpaceDN w:val="0"/>
              <w:adjustRightInd w:val="0"/>
              <w:spacing w:before="100" w:beforeAutospacing="1" w:after="100" w:afterAutospacing="1"/>
              <w:jc w:val="both"/>
            </w:pPr>
            <w:r w:rsidRPr="00085DE6">
              <w:t xml:space="preserve">Üniversitelere hazırlık aşamasında olan öğrencilerimiz için farklı türlerdeki üniversitelerin yerleşkeleri ziyaret edilecektir. </w:t>
            </w:r>
          </w:p>
          <w:p w:rsidR="00F10911" w:rsidRPr="00085DE6" w:rsidRDefault="00F10911" w:rsidP="00243E99">
            <w:pPr>
              <w:autoSpaceDE w:val="0"/>
              <w:autoSpaceDN w:val="0"/>
              <w:adjustRightInd w:val="0"/>
              <w:spacing w:before="100" w:beforeAutospacing="1" w:after="100" w:afterAutospacing="1"/>
              <w:jc w:val="both"/>
              <w:rPr>
                <w:b/>
              </w:rPr>
            </w:pPr>
          </w:p>
        </w:tc>
        <w:tc>
          <w:tcPr>
            <w:tcW w:w="3644" w:type="dxa"/>
          </w:tcPr>
          <w:p w:rsidR="00F10911" w:rsidRPr="00085DE6" w:rsidRDefault="00F10911" w:rsidP="00243E99">
            <w:pPr>
              <w:spacing w:before="100" w:beforeAutospacing="1" w:after="100" w:afterAutospacing="1"/>
              <w:jc w:val="both"/>
            </w:pPr>
            <w:r w:rsidRPr="00085DE6">
              <w:t>Ortaöğretim Şubesi</w:t>
            </w:r>
          </w:p>
          <w:p w:rsidR="00F10911" w:rsidRPr="00085DE6" w:rsidRDefault="00F10911" w:rsidP="00243E99">
            <w:pPr>
              <w:spacing w:before="100" w:beforeAutospacing="1" w:after="100" w:afterAutospacing="1"/>
              <w:jc w:val="both"/>
            </w:pPr>
            <w:r w:rsidRPr="00085DE6">
              <w:t>Mesleki ve Teknik Eğitim Şubesi</w:t>
            </w:r>
          </w:p>
          <w:p w:rsidR="00F10911" w:rsidRPr="00085DE6" w:rsidRDefault="00F10911" w:rsidP="00243E99">
            <w:pPr>
              <w:spacing w:before="100" w:beforeAutospacing="1" w:after="100" w:afterAutospacing="1"/>
              <w:jc w:val="both"/>
            </w:pPr>
            <w:r w:rsidRPr="00085DE6">
              <w:t>Din Öğretimi Şubesi</w:t>
            </w:r>
          </w:p>
        </w:tc>
      </w:tr>
      <w:tr w:rsidR="00F10911" w:rsidRPr="00085DE6" w:rsidTr="00243E99">
        <w:tc>
          <w:tcPr>
            <w:tcW w:w="790" w:type="dxa"/>
            <w:vAlign w:val="center"/>
          </w:tcPr>
          <w:p w:rsidR="00F10911" w:rsidRPr="00085DE6" w:rsidRDefault="00F10911" w:rsidP="00243E99">
            <w:pPr>
              <w:spacing w:before="100" w:beforeAutospacing="1" w:after="100" w:afterAutospacing="1"/>
              <w:jc w:val="center"/>
              <w:rPr>
                <w:b/>
              </w:rPr>
            </w:pPr>
            <w:r w:rsidRPr="00085DE6">
              <w:rPr>
                <w:b/>
              </w:rPr>
              <w:lastRenderedPageBreak/>
              <w:t>3</w:t>
            </w:r>
          </w:p>
        </w:tc>
        <w:tc>
          <w:tcPr>
            <w:tcW w:w="5455" w:type="dxa"/>
          </w:tcPr>
          <w:p w:rsidR="00F10911" w:rsidRPr="00085DE6" w:rsidRDefault="00F10911" w:rsidP="00243E99">
            <w:pPr>
              <w:autoSpaceDE w:val="0"/>
              <w:autoSpaceDN w:val="0"/>
              <w:adjustRightInd w:val="0"/>
              <w:spacing w:before="100" w:beforeAutospacing="1" w:after="100" w:afterAutospacing="1"/>
              <w:jc w:val="both"/>
            </w:pPr>
            <w:r w:rsidRPr="00085DE6">
              <w:t>Temel Eğitim ve ortaöğretimde yer alan öğrencilerin katılacağı okul gezileriyle TÜBİTAK tarafından düzenlenecek proje yarışmaları bölge ve final sergilerine katılımları sağlanacaktır.</w:t>
            </w:r>
          </w:p>
        </w:tc>
        <w:tc>
          <w:tcPr>
            <w:tcW w:w="3644" w:type="dxa"/>
          </w:tcPr>
          <w:p w:rsidR="00F10911" w:rsidRPr="00085DE6" w:rsidRDefault="00F10911" w:rsidP="00F03A20">
            <w:pPr>
              <w:spacing w:before="100" w:beforeAutospacing="1" w:after="100" w:afterAutospacing="1" w:line="240" w:lineRule="auto"/>
              <w:jc w:val="both"/>
            </w:pPr>
            <w:r w:rsidRPr="00085DE6">
              <w:t>Temel Eğitim Şubesi</w:t>
            </w:r>
          </w:p>
          <w:p w:rsidR="00F10911" w:rsidRPr="00085DE6" w:rsidRDefault="00F10911" w:rsidP="00F03A20">
            <w:pPr>
              <w:spacing w:before="100" w:beforeAutospacing="1" w:after="100" w:afterAutospacing="1" w:line="240" w:lineRule="auto"/>
              <w:jc w:val="both"/>
            </w:pPr>
            <w:r w:rsidRPr="00085DE6">
              <w:t>Mesleki ve Teknik Eğitim Şubesi</w:t>
            </w:r>
          </w:p>
          <w:p w:rsidR="00F10911" w:rsidRPr="00085DE6" w:rsidRDefault="00F10911" w:rsidP="00F03A20">
            <w:pPr>
              <w:spacing w:before="100" w:beforeAutospacing="1" w:after="100" w:afterAutospacing="1" w:line="240" w:lineRule="auto"/>
              <w:jc w:val="both"/>
            </w:pPr>
            <w:r w:rsidRPr="00085DE6">
              <w:t>Din Öğretimi Şubesi</w:t>
            </w:r>
          </w:p>
          <w:p w:rsidR="00F10911" w:rsidRPr="00085DE6" w:rsidRDefault="00F10911" w:rsidP="00F03A20">
            <w:pPr>
              <w:spacing w:before="100" w:beforeAutospacing="1" w:after="100" w:afterAutospacing="1" w:line="240" w:lineRule="auto"/>
              <w:jc w:val="both"/>
            </w:pPr>
            <w:r w:rsidRPr="00085DE6">
              <w:t>Ortaöğretim Şubesi</w:t>
            </w:r>
          </w:p>
          <w:p w:rsidR="00F10911" w:rsidRPr="00085DE6" w:rsidRDefault="00F10911" w:rsidP="00F03A20">
            <w:pPr>
              <w:spacing w:before="100" w:beforeAutospacing="1" w:after="100" w:afterAutospacing="1" w:line="240" w:lineRule="auto"/>
              <w:jc w:val="both"/>
            </w:pPr>
            <w:r w:rsidRPr="00085DE6">
              <w:t>Özel Öğretim Kurumları Şubesi</w:t>
            </w:r>
          </w:p>
        </w:tc>
      </w:tr>
      <w:tr w:rsidR="00F10911" w:rsidRPr="00085DE6" w:rsidTr="00243E99">
        <w:tc>
          <w:tcPr>
            <w:tcW w:w="790" w:type="dxa"/>
            <w:vAlign w:val="center"/>
          </w:tcPr>
          <w:p w:rsidR="00F10911" w:rsidRPr="00085DE6" w:rsidRDefault="00F10911" w:rsidP="00243E99">
            <w:pPr>
              <w:spacing w:before="100" w:beforeAutospacing="1" w:after="100" w:afterAutospacing="1"/>
              <w:jc w:val="center"/>
              <w:rPr>
                <w:b/>
              </w:rPr>
            </w:pPr>
            <w:r w:rsidRPr="00085DE6">
              <w:rPr>
                <w:b/>
              </w:rPr>
              <w:t>4</w:t>
            </w:r>
          </w:p>
        </w:tc>
        <w:tc>
          <w:tcPr>
            <w:tcW w:w="5455" w:type="dxa"/>
          </w:tcPr>
          <w:p w:rsidR="00F03A20" w:rsidRPr="00085DE6" w:rsidRDefault="00F03A20" w:rsidP="00243E99">
            <w:pPr>
              <w:autoSpaceDE w:val="0"/>
              <w:autoSpaceDN w:val="0"/>
              <w:adjustRightInd w:val="0"/>
              <w:spacing w:before="100" w:beforeAutospacing="1" w:after="100" w:afterAutospacing="1"/>
              <w:jc w:val="both"/>
            </w:pPr>
          </w:p>
          <w:p w:rsidR="00F10911" w:rsidRPr="00085DE6" w:rsidRDefault="00F10911" w:rsidP="00243E99">
            <w:pPr>
              <w:autoSpaceDE w:val="0"/>
              <w:autoSpaceDN w:val="0"/>
              <w:adjustRightInd w:val="0"/>
              <w:spacing w:before="100" w:beforeAutospacing="1" w:after="100" w:afterAutospacing="1"/>
              <w:jc w:val="both"/>
            </w:pPr>
            <w:r w:rsidRPr="00085DE6">
              <w:t xml:space="preserve">İlçe genelinde düzenlenecek sanatsal, kültürel ve sosyal etkinlik takvimi belirlenecek, yıllık takvim okullarımız ile paylaşılacaktır. </w:t>
            </w:r>
          </w:p>
        </w:tc>
        <w:tc>
          <w:tcPr>
            <w:tcW w:w="3644" w:type="dxa"/>
          </w:tcPr>
          <w:p w:rsidR="00F10911" w:rsidRPr="00085DE6" w:rsidRDefault="00F10911" w:rsidP="00243E99">
            <w:pPr>
              <w:spacing w:before="100" w:beforeAutospacing="1" w:after="100" w:afterAutospacing="1"/>
              <w:jc w:val="both"/>
            </w:pPr>
            <w:r w:rsidRPr="00085DE6">
              <w:t>Temel Eğitim ŞubesiMesleki ve Teknik Eğitim Şubesi</w:t>
            </w:r>
          </w:p>
          <w:p w:rsidR="00F10911" w:rsidRPr="00085DE6" w:rsidRDefault="00F10911" w:rsidP="00243E99">
            <w:pPr>
              <w:spacing w:before="100" w:beforeAutospacing="1" w:after="100" w:afterAutospacing="1"/>
              <w:jc w:val="both"/>
            </w:pPr>
            <w:r w:rsidRPr="00085DE6">
              <w:t>Din Öğretimi ŞubesiOrtaöğretim Şubesi</w:t>
            </w:r>
          </w:p>
          <w:p w:rsidR="00F10911" w:rsidRPr="00085DE6" w:rsidRDefault="00F10911" w:rsidP="00243E99">
            <w:pPr>
              <w:spacing w:before="100" w:beforeAutospacing="1" w:after="100" w:afterAutospacing="1"/>
              <w:jc w:val="both"/>
            </w:pPr>
            <w:r w:rsidRPr="00085DE6">
              <w:t>Özel Öğretim Kurumları Şubesi</w:t>
            </w:r>
          </w:p>
          <w:p w:rsidR="00F10911" w:rsidRPr="00085DE6" w:rsidRDefault="00F10911" w:rsidP="00243E99">
            <w:pPr>
              <w:spacing w:before="100" w:beforeAutospacing="1" w:after="100" w:afterAutospacing="1"/>
              <w:jc w:val="both"/>
            </w:pPr>
            <w:r w:rsidRPr="00085DE6">
              <w:t>Özel Eğitim ve Rehberlik Hizmetleri Şubesi</w:t>
            </w:r>
          </w:p>
        </w:tc>
      </w:tr>
      <w:tr w:rsidR="00F10911" w:rsidRPr="00085DE6" w:rsidTr="00243E99">
        <w:tc>
          <w:tcPr>
            <w:tcW w:w="790" w:type="dxa"/>
            <w:vAlign w:val="center"/>
          </w:tcPr>
          <w:p w:rsidR="00F10911" w:rsidRPr="00085DE6" w:rsidRDefault="00F10911" w:rsidP="00243E99">
            <w:pPr>
              <w:spacing w:before="100" w:beforeAutospacing="1" w:after="100" w:afterAutospacing="1"/>
              <w:jc w:val="center"/>
              <w:rPr>
                <w:b/>
              </w:rPr>
            </w:pPr>
            <w:r w:rsidRPr="00085DE6">
              <w:rPr>
                <w:b/>
              </w:rPr>
              <w:t>5</w:t>
            </w:r>
          </w:p>
        </w:tc>
        <w:tc>
          <w:tcPr>
            <w:tcW w:w="5455" w:type="dxa"/>
          </w:tcPr>
          <w:p w:rsidR="00F10911" w:rsidRPr="00085DE6" w:rsidRDefault="00F10911" w:rsidP="00243E99">
            <w:pPr>
              <w:autoSpaceDE w:val="0"/>
              <w:autoSpaceDN w:val="0"/>
              <w:adjustRightInd w:val="0"/>
              <w:spacing w:before="100" w:beforeAutospacing="1" w:after="100" w:afterAutospacing="1"/>
              <w:jc w:val="both"/>
            </w:pPr>
            <w:r w:rsidRPr="00085DE6">
              <w:t xml:space="preserve">Öğrencilerimizin, eğitim öğretim faaliyetlerine uygun, kişisel ve temel becerilerine katkı sağlayan yıllık sportif faaliyetler önceden belirlenecek ve iletişim takvimine eklenecektir. </w:t>
            </w:r>
          </w:p>
        </w:tc>
        <w:tc>
          <w:tcPr>
            <w:tcW w:w="3644" w:type="dxa"/>
          </w:tcPr>
          <w:p w:rsidR="00F10911" w:rsidRPr="00085DE6" w:rsidRDefault="00CA5505" w:rsidP="00243E99">
            <w:pPr>
              <w:spacing w:before="100" w:beforeAutospacing="1" w:after="100" w:afterAutospacing="1"/>
              <w:jc w:val="both"/>
              <w:rPr>
                <w:b/>
              </w:rPr>
            </w:pPr>
            <w:r w:rsidRPr="00085DE6">
              <w:t>Tüm Birimler</w:t>
            </w:r>
          </w:p>
        </w:tc>
      </w:tr>
      <w:tr w:rsidR="00F10911" w:rsidRPr="00085DE6" w:rsidTr="00243E99">
        <w:tc>
          <w:tcPr>
            <w:tcW w:w="790" w:type="dxa"/>
            <w:vAlign w:val="center"/>
          </w:tcPr>
          <w:p w:rsidR="00F10911" w:rsidRPr="00085DE6" w:rsidRDefault="00F10911" w:rsidP="00243E99">
            <w:pPr>
              <w:spacing w:before="100" w:beforeAutospacing="1" w:after="100" w:afterAutospacing="1"/>
              <w:jc w:val="center"/>
              <w:rPr>
                <w:b/>
              </w:rPr>
            </w:pPr>
            <w:r w:rsidRPr="00085DE6">
              <w:rPr>
                <w:b/>
              </w:rPr>
              <w:t>6</w:t>
            </w:r>
          </w:p>
        </w:tc>
        <w:tc>
          <w:tcPr>
            <w:tcW w:w="5455" w:type="dxa"/>
          </w:tcPr>
          <w:p w:rsidR="00F10911" w:rsidRPr="00085DE6" w:rsidRDefault="00F10911" w:rsidP="00243E99">
            <w:pPr>
              <w:spacing w:before="100" w:beforeAutospacing="1" w:after="100" w:afterAutospacing="1"/>
              <w:jc w:val="both"/>
            </w:pPr>
            <w:r w:rsidRPr="00085DE6">
              <w:t>Öğrenci akademik başarısını destekleyici kurs programları açılacaktır.</w:t>
            </w:r>
          </w:p>
          <w:p w:rsidR="00F10911" w:rsidRPr="00085DE6" w:rsidRDefault="00F10911" w:rsidP="00243E99">
            <w:pPr>
              <w:spacing w:before="100" w:beforeAutospacing="1" w:after="100" w:afterAutospacing="1"/>
              <w:jc w:val="both"/>
            </w:pPr>
          </w:p>
        </w:tc>
        <w:tc>
          <w:tcPr>
            <w:tcW w:w="3644" w:type="dxa"/>
          </w:tcPr>
          <w:p w:rsidR="00F10911" w:rsidRPr="00085DE6" w:rsidRDefault="00F10911" w:rsidP="00F03A20">
            <w:pPr>
              <w:spacing w:before="100" w:beforeAutospacing="1" w:after="100" w:afterAutospacing="1" w:line="240" w:lineRule="auto"/>
              <w:jc w:val="both"/>
            </w:pPr>
            <w:r w:rsidRPr="00085DE6">
              <w:t>Temel Eğitim Şubesi</w:t>
            </w:r>
          </w:p>
          <w:p w:rsidR="00F10911" w:rsidRPr="00085DE6" w:rsidRDefault="00F10911" w:rsidP="00F03A20">
            <w:pPr>
              <w:spacing w:before="100" w:beforeAutospacing="1" w:after="100" w:afterAutospacing="1" w:line="240" w:lineRule="auto"/>
              <w:jc w:val="both"/>
            </w:pPr>
            <w:r w:rsidRPr="00085DE6">
              <w:t>Mesleki ve Teknik Eğitim Şubesi</w:t>
            </w:r>
          </w:p>
          <w:p w:rsidR="00F10911" w:rsidRPr="00085DE6" w:rsidRDefault="00F10911" w:rsidP="00F03A20">
            <w:pPr>
              <w:spacing w:before="100" w:beforeAutospacing="1" w:after="100" w:afterAutospacing="1" w:line="240" w:lineRule="auto"/>
              <w:jc w:val="both"/>
            </w:pPr>
            <w:r w:rsidRPr="00085DE6">
              <w:t>Din Öğretimi Şubesi</w:t>
            </w:r>
          </w:p>
          <w:p w:rsidR="00F10911" w:rsidRPr="00085DE6" w:rsidRDefault="00F10911" w:rsidP="00F03A20">
            <w:pPr>
              <w:spacing w:before="100" w:beforeAutospacing="1" w:after="100" w:afterAutospacing="1" w:line="240" w:lineRule="auto"/>
              <w:jc w:val="both"/>
            </w:pPr>
            <w:r w:rsidRPr="00085DE6">
              <w:t>Ortaöğretim Şubesi</w:t>
            </w:r>
          </w:p>
          <w:p w:rsidR="00F10911" w:rsidRPr="00085DE6" w:rsidRDefault="00F10911" w:rsidP="00F03A20">
            <w:pPr>
              <w:spacing w:before="100" w:beforeAutospacing="1" w:after="100" w:afterAutospacing="1" w:line="240" w:lineRule="auto"/>
              <w:jc w:val="both"/>
            </w:pPr>
            <w:r w:rsidRPr="00085DE6">
              <w:t>Hayat Boyu Öğrenme Şubesi</w:t>
            </w:r>
          </w:p>
        </w:tc>
      </w:tr>
      <w:tr w:rsidR="00F10911" w:rsidRPr="00085DE6" w:rsidTr="00243E99">
        <w:tc>
          <w:tcPr>
            <w:tcW w:w="790" w:type="dxa"/>
            <w:vAlign w:val="center"/>
          </w:tcPr>
          <w:p w:rsidR="00F10911" w:rsidRPr="00085DE6" w:rsidRDefault="00F10911" w:rsidP="00243E99">
            <w:pPr>
              <w:spacing w:before="100" w:beforeAutospacing="1" w:after="100" w:afterAutospacing="1"/>
              <w:jc w:val="center"/>
              <w:rPr>
                <w:b/>
              </w:rPr>
            </w:pPr>
            <w:r w:rsidRPr="00085DE6">
              <w:rPr>
                <w:b/>
              </w:rPr>
              <w:t>7</w:t>
            </w:r>
          </w:p>
        </w:tc>
        <w:tc>
          <w:tcPr>
            <w:tcW w:w="5455" w:type="dxa"/>
          </w:tcPr>
          <w:p w:rsidR="00F10911" w:rsidRPr="00085DE6" w:rsidRDefault="00F10911" w:rsidP="00243E99">
            <w:pPr>
              <w:spacing w:before="100" w:beforeAutospacing="1" w:after="100" w:afterAutospacing="1"/>
              <w:jc w:val="both"/>
            </w:pPr>
            <w:r w:rsidRPr="00085DE6">
              <w:t>Öğrenci ve velilerin bilinçlendirilmesine yönelik rehberlik çalışmaları artırılarak, öğrencilerin erken dönemde ilgi ve kabiliyetleri doğrultusunda yönlendirmesi etkin olarak sağlanacaktır.</w:t>
            </w:r>
          </w:p>
        </w:tc>
        <w:tc>
          <w:tcPr>
            <w:tcW w:w="3644" w:type="dxa"/>
          </w:tcPr>
          <w:p w:rsidR="00F10911" w:rsidRPr="00085DE6" w:rsidRDefault="00F10911" w:rsidP="00243E99">
            <w:pPr>
              <w:spacing w:before="100" w:beforeAutospacing="1" w:after="100" w:afterAutospacing="1"/>
              <w:jc w:val="both"/>
            </w:pPr>
            <w:r w:rsidRPr="00085DE6">
              <w:t>Özel Eğitim ve Rehberlik Hizmetleri Şubesi</w:t>
            </w:r>
          </w:p>
        </w:tc>
      </w:tr>
      <w:tr w:rsidR="00F10911" w:rsidRPr="00085DE6" w:rsidTr="00243E99">
        <w:tc>
          <w:tcPr>
            <w:tcW w:w="790" w:type="dxa"/>
            <w:vAlign w:val="center"/>
          </w:tcPr>
          <w:p w:rsidR="00F10911" w:rsidRPr="00085DE6" w:rsidRDefault="00F10911" w:rsidP="00243E99">
            <w:pPr>
              <w:spacing w:before="100" w:beforeAutospacing="1" w:after="100" w:afterAutospacing="1"/>
              <w:jc w:val="center"/>
              <w:rPr>
                <w:b/>
              </w:rPr>
            </w:pPr>
            <w:r w:rsidRPr="00085DE6">
              <w:rPr>
                <w:b/>
              </w:rPr>
              <w:t>8</w:t>
            </w:r>
          </w:p>
        </w:tc>
        <w:tc>
          <w:tcPr>
            <w:tcW w:w="5455" w:type="dxa"/>
          </w:tcPr>
          <w:p w:rsidR="00F10911" w:rsidRPr="00085DE6" w:rsidRDefault="00F10911" w:rsidP="00243E99">
            <w:pPr>
              <w:spacing w:before="100" w:beforeAutospacing="1" w:after="100" w:afterAutospacing="1"/>
              <w:jc w:val="both"/>
              <w:rPr>
                <w:color w:val="00B050"/>
              </w:rPr>
            </w:pPr>
            <w:r w:rsidRPr="00085DE6">
              <w:t>Plan dönemi sonuna kadar okul sağlığı ve güvenliği ile ilgili tüm taraflarda farkındalık oluşturma çalışmaları yapılacak ve konuyla ilgili bir proje çalışması yapılacaktır.</w:t>
            </w:r>
          </w:p>
        </w:tc>
        <w:tc>
          <w:tcPr>
            <w:tcW w:w="3644" w:type="dxa"/>
          </w:tcPr>
          <w:p w:rsidR="00F10911" w:rsidRPr="00085DE6" w:rsidRDefault="00EE35D5" w:rsidP="00EE35D5">
            <w:pPr>
              <w:spacing w:before="100" w:beforeAutospacing="1" w:after="100" w:afterAutospacing="1"/>
              <w:jc w:val="both"/>
            </w:pPr>
            <w:r w:rsidRPr="00085DE6">
              <w:t>Tüm Birimler.</w:t>
            </w:r>
          </w:p>
        </w:tc>
      </w:tr>
      <w:tr w:rsidR="00F10911" w:rsidRPr="00085DE6" w:rsidTr="00243E99">
        <w:tc>
          <w:tcPr>
            <w:tcW w:w="790" w:type="dxa"/>
            <w:vAlign w:val="center"/>
          </w:tcPr>
          <w:p w:rsidR="00F10911" w:rsidRPr="00085DE6" w:rsidRDefault="00F10911" w:rsidP="00243E99">
            <w:pPr>
              <w:spacing w:before="100" w:beforeAutospacing="1" w:after="100" w:afterAutospacing="1"/>
              <w:jc w:val="center"/>
              <w:rPr>
                <w:b/>
              </w:rPr>
            </w:pPr>
            <w:r w:rsidRPr="00085DE6">
              <w:rPr>
                <w:b/>
              </w:rPr>
              <w:t>9</w:t>
            </w:r>
          </w:p>
        </w:tc>
        <w:tc>
          <w:tcPr>
            <w:tcW w:w="5455" w:type="dxa"/>
          </w:tcPr>
          <w:p w:rsidR="00F10911" w:rsidRPr="00085DE6" w:rsidRDefault="00F10911" w:rsidP="00243E99">
            <w:pPr>
              <w:spacing w:before="100" w:beforeAutospacing="1" w:after="100" w:afterAutospacing="1"/>
              <w:rPr>
                <w:color w:val="000000"/>
              </w:rPr>
            </w:pPr>
            <w:r w:rsidRPr="00085DE6">
              <w:rPr>
                <w:color w:val="000000"/>
              </w:rPr>
              <w:t>Öğretmenlerin mesleki gelişimlerinin sağlanmasına yönelik ilgili paydaşlarla işbirliğine gidilecektir.(Üniversite, STK, vb)</w:t>
            </w:r>
          </w:p>
        </w:tc>
        <w:tc>
          <w:tcPr>
            <w:tcW w:w="3644" w:type="dxa"/>
          </w:tcPr>
          <w:p w:rsidR="00F10911" w:rsidRPr="00085DE6" w:rsidRDefault="00F10911" w:rsidP="00243E99">
            <w:pPr>
              <w:spacing w:before="100" w:beforeAutospacing="1" w:after="100" w:afterAutospacing="1"/>
              <w:jc w:val="both"/>
            </w:pPr>
            <w:r w:rsidRPr="00085DE6">
              <w:t>İnsan Kaynakları Yönetimi Şubesi</w:t>
            </w:r>
          </w:p>
          <w:p w:rsidR="00F10911" w:rsidRPr="00085DE6" w:rsidRDefault="00F10911" w:rsidP="00243E99">
            <w:pPr>
              <w:spacing w:before="100" w:beforeAutospacing="1" w:after="100" w:afterAutospacing="1"/>
              <w:jc w:val="both"/>
            </w:pPr>
            <w:r w:rsidRPr="00085DE6">
              <w:t>Strateji Geliştirme Şubesi</w:t>
            </w:r>
          </w:p>
        </w:tc>
      </w:tr>
      <w:tr w:rsidR="00F10911" w:rsidRPr="00085DE6" w:rsidTr="00243E99">
        <w:tc>
          <w:tcPr>
            <w:tcW w:w="790" w:type="dxa"/>
            <w:vAlign w:val="center"/>
          </w:tcPr>
          <w:p w:rsidR="00F10911" w:rsidRPr="00085DE6" w:rsidRDefault="00F10911" w:rsidP="00243E99">
            <w:pPr>
              <w:spacing w:before="100" w:beforeAutospacing="1" w:after="100" w:afterAutospacing="1"/>
              <w:jc w:val="center"/>
              <w:rPr>
                <w:b/>
              </w:rPr>
            </w:pPr>
            <w:r w:rsidRPr="00085DE6">
              <w:rPr>
                <w:b/>
              </w:rPr>
              <w:t>10</w:t>
            </w:r>
          </w:p>
        </w:tc>
        <w:tc>
          <w:tcPr>
            <w:tcW w:w="5455" w:type="dxa"/>
          </w:tcPr>
          <w:p w:rsidR="00F10911" w:rsidRPr="00085DE6" w:rsidRDefault="00F10911" w:rsidP="00243E99">
            <w:pPr>
              <w:spacing w:before="100" w:beforeAutospacing="1" w:after="100" w:afterAutospacing="1"/>
              <w:rPr>
                <w:color w:val="000000"/>
              </w:rPr>
            </w:pPr>
            <w:r w:rsidRPr="00085DE6">
              <w:rPr>
                <w:color w:val="000000"/>
              </w:rPr>
              <w:t>TÜBİTAK etkinlikleriyle ilgili öğretmen ve yöneticilere seminerler verilerek ve gerekli koordinasyon sağlanarak ilimizdeki katılım artırılmaya çalışılacaktır.</w:t>
            </w:r>
          </w:p>
        </w:tc>
        <w:tc>
          <w:tcPr>
            <w:tcW w:w="3644" w:type="dxa"/>
          </w:tcPr>
          <w:p w:rsidR="00F10911" w:rsidRPr="00085DE6" w:rsidRDefault="00F10911" w:rsidP="00243E99">
            <w:pPr>
              <w:spacing w:before="100" w:beforeAutospacing="1" w:after="100" w:afterAutospacing="1"/>
              <w:jc w:val="both"/>
            </w:pPr>
            <w:r w:rsidRPr="00085DE6">
              <w:t>İnsan Kaynakları Yönetimi Şubesi</w:t>
            </w:r>
          </w:p>
          <w:p w:rsidR="00F10911" w:rsidRPr="00085DE6" w:rsidRDefault="00F10911" w:rsidP="00243E99">
            <w:pPr>
              <w:spacing w:before="100" w:beforeAutospacing="1" w:after="100" w:afterAutospacing="1"/>
              <w:jc w:val="both"/>
              <w:rPr>
                <w:b/>
              </w:rPr>
            </w:pPr>
            <w:r w:rsidRPr="00085DE6">
              <w:t>Strateji Geliştirme Şubesi</w:t>
            </w:r>
          </w:p>
        </w:tc>
      </w:tr>
      <w:tr w:rsidR="00F10911" w:rsidRPr="00085DE6" w:rsidTr="00243E99">
        <w:tc>
          <w:tcPr>
            <w:tcW w:w="790" w:type="dxa"/>
            <w:vAlign w:val="center"/>
          </w:tcPr>
          <w:p w:rsidR="00F10911" w:rsidRPr="00085DE6" w:rsidRDefault="00F10911" w:rsidP="00243E99">
            <w:pPr>
              <w:spacing w:before="100" w:beforeAutospacing="1" w:after="100" w:afterAutospacing="1"/>
              <w:jc w:val="center"/>
              <w:rPr>
                <w:b/>
              </w:rPr>
            </w:pPr>
            <w:r w:rsidRPr="00085DE6">
              <w:rPr>
                <w:b/>
              </w:rPr>
              <w:t>11</w:t>
            </w:r>
          </w:p>
        </w:tc>
        <w:tc>
          <w:tcPr>
            <w:tcW w:w="5455" w:type="dxa"/>
          </w:tcPr>
          <w:p w:rsidR="00F10911" w:rsidRPr="00085DE6" w:rsidRDefault="00F10911" w:rsidP="00243E99">
            <w:pPr>
              <w:spacing w:before="100" w:beforeAutospacing="1" w:after="100" w:afterAutospacing="1"/>
              <w:rPr>
                <w:color w:val="000000"/>
              </w:rPr>
            </w:pPr>
            <w:r w:rsidRPr="00085DE6">
              <w:rPr>
                <w:color w:val="000000"/>
              </w:rPr>
              <w:t>Etüt eğitim merkezlerinin eğitim sistemi içindeki etkinliğini artıracak çalışmalar yapılacaktır.</w:t>
            </w:r>
          </w:p>
        </w:tc>
        <w:tc>
          <w:tcPr>
            <w:tcW w:w="3644" w:type="dxa"/>
          </w:tcPr>
          <w:p w:rsidR="00F10911" w:rsidRPr="00085DE6" w:rsidRDefault="00F10911" w:rsidP="00243E99">
            <w:pPr>
              <w:spacing w:before="100" w:beforeAutospacing="1" w:after="100" w:afterAutospacing="1"/>
              <w:jc w:val="both"/>
            </w:pPr>
            <w:r w:rsidRPr="00085DE6">
              <w:t>Özel Öğretim Kurumları Şubesi</w:t>
            </w:r>
          </w:p>
        </w:tc>
      </w:tr>
      <w:tr w:rsidR="00F10911" w:rsidRPr="00085DE6" w:rsidTr="00243E99">
        <w:tc>
          <w:tcPr>
            <w:tcW w:w="790" w:type="dxa"/>
            <w:vAlign w:val="center"/>
          </w:tcPr>
          <w:p w:rsidR="00F10911" w:rsidRPr="00085DE6" w:rsidRDefault="00F10911" w:rsidP="00243E99">
            <w:pPr>
              <w:spacing w:before="100" w:beforeAutospacing="1" w:after="100" w:afterAutospacing="1"/>
              <w:jc w:val="center"/>
              <w:rPr>
                <w:b/>
              </w:rPr>
            </w:pPr>
            <w:r w:rsidRPr="00085DE6">
              <w:rPr>
                <w:b/>
              </w:rPr>
              <w:t>12</w:t>
            </w:r>
          </w:p>
        </w:tc>
        <w:tc>
          <w:tcPr>
            <w:tcW w:w="5455" w:type="dxa"/>
          </w:tcPr>
          <w:p w:rsidR="00F10911" w:rsidRPr="00085DE6" w:rsidRDefault="00F10911" w:rsidP="00243E99">
            <w:pPr>
              <w:spacing w:before="100" w:beforeAutospacing="1" w:after="100" w:afterAutospacing="1"/>
              <w:rPr>
                <w:color w:val="000000"/>
              </w:rPr>
            </w:pPr>
            <w:r w:rsidRPr="00085DE6">
              <w:rPr>
                <w:color w:val="000000"/>
              </w:rPr>
              <w:t>Eğitimin tüm kademelerinde görevli öğretmen, yönetici ve maarif müfettişlerinin özel yetenekli bireylerin tanınması, eğitimi ve öğretimi konularında bilgi ve becerileri artırılacaktır.</w:t>
            </w:r>
          </w:p>
        </w:tc>
        <w:tc>
          <w:tcPr>
            <w:tcW w:w="3644" w:type="dxa"/>
          </w:tcPr>
          <w:p w:rsidR="00F10911" w:rsidRPr="00085DE6" w:rsidRDefault="00F10911" w:rsidP="00243E99">
            <w:pPr>
              <w:spacing w:before="100" w:beforeAutospacing="1" w:after="100" w:afterAutospacing="1"/>
              <w:jc w:val="both"/>
            </w:pPr>
            <w:r w:rsidRPr="00085DE6">
              <w:t>İnsan Kaynakları Yönetimi Şubesi</w:t>
            </w:r>
          </w:p>
          <w:p w:rsidR="00F10911" w:rsidRPr="00085DE6" w:rsidRDefault="00F10911" w:rsidP="00243E99">
            <w:pPr>
              <w:spacing w:before="100" w:beforeAutospacing="1" w:after="100" w:afterAutospacing="1"/>
              <w:jc w:val="both"/>
            </w:pPr>
            <w:r w:rsidRPr="00085DE6">
              <w:t>Özel Eğitim ve Rehberlik Hizmetleri Şubesi</w:t>
            </w:r>
          </w:p>
        </w:tc>
      </w:tr>
    </w:tbl>
    <w:p w:rsidR="00F10911" w:rsidRPr="00085DE6" w:rsidRDefault="00F10911" w:rsidP="00F10911">
      <w:pPr>
        <w:jc w:val="both"/>
        <w:rPr>
          <w:b/>
        </w:rPr>
      </w:pPr>
    </w:p>
    <w:p w:rsidR="00F10911" w:rsidRPr="00085DE6" w:rsidRDefault="00F10911" w:rsidP="00F10911">
      <w:pPr>
        <w:jc w:val="both"/>
        <w:rPr>
          <w:b/>
        </w:rPr>
      </w:pPr>
      <w:r w:rsidRPr="00085DE6">
        <w:rPr>
          <w:b/>
        </w:rPr>
        <w:lastRenderedPageBreak/>
        <w:t>Stratejik Hedef 2.2: Kişilik ve kabiliyetlerini gelişmiş, hayat boyu öğrenme yaklaşımı çerçevesinde işgücü piyasası ile uyumlu bireyler yetiştirmek ve istihdam edilebilirliği artırmak.</w:t>
      </w:r>
    </w:p>
    <w:p w:rsidR="00F10911" w:rsidRPr="00085DE6" w:rsidRDefault="00F10911" w:rsidP="00F10911">
      <w:pPr>
        <w:jc w:val="both"/>
        <w:rPr>
          <w:b/>
        </w:rPr>
      </w:pPr>
    </w:p>
    <w:p w:rsidR="00F10911" w:rsidRPr="00085DE6" w:rsidRDefault="00F10911" w:rsidP="00F10911">
      <w:pPr>
        <w:jc w:val="both"/>
        <w:rPr>
          <w:b/>
        </w:rPr>
      </w:pPr>
      <w:r w:rsidRPr="00085DE6">
        <w:rPr>
          <w:b/>
        </w:rPr>
        <w:t xml:space="preserve">Üst Politika Belgeleri: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8"/>
        <w:gridCol w:w="7465"/>
      </w:tblGrid>
      <w:tr w:rsidR="00F10911" w:rsidRPr="00085DE6" w:rsidTr="00243E99">
        <w:tc>
          <w:tcPr>
            <w:tcW w:w="2263" w:type="dxa"/>
          </w:tcPr>
          <w:p w:rsidR="00F10911" w:rsidRPr="00085DE6" w:rsidRDefault="00F10911" w:rsidP="00243E99">
            <w:pPr>
              <w:spacing w:before="100" w:beforeAutospacing="1" w:after="100" w:afterAutospacing="1"/>
              <w:jc w:val="both"/>
              <w:rPr>
                <w:b/>
              </w:rPr>
            </w:pPr>
            <w:r w:rsidRPr="00085DE6">
              <w:rPr>
                <w:b/>
              </w:rPr>
              <w:t xml:space="preserve">Üst Politika Belgesi </w:t>
            </w:r>
          </w:p>
        </w:tc>
        <w:tc>
          <w:tcPr>
            <w:tcW w:w="7626" w:type="dxa"/>
          </w:tcPr>
          <w:p w:rsidR="00F10911" w:rsidRPr="00085DE6" w:rsidRDefault="00F10911" w:rsidP="00243E99">
            <w:pPr>
              <w:spacing w:before="100" w:beforeAutospacing="1" w:after="100" w:afterAutospacing="1"/>
              <w:jc w:val="both"/>
              <w:rPr>
                <w:b/>
              </w:rPr>
            </w:pPr>
            <w:r w:rsidRPr="00085DE6">
              <w:rPr>
                <w:b/>
              </w:rPr>
              <w:t>İlgili Kısım</w:t>
            </w:r>
          </w:p>
          <w:p w:rsidR="00F10911" w:rsidRPr="00085DE6" w:rsidRDefault="00F10911" w:rsidP="00243E99">
            <w:pPr>
              <w:spacing w:before="100" w:beforeAutospacing="1" w:after="100" w:afterAutospacing="1"/>
              <w:jc w:val="both"/>
              <w:rPr>
                <w:b/>
              </w:rPr>
            </w:pPr>
          </w:p>
        </w:tc>
      </w:tr>
      <w:tr w:rsidR="00F10911" w:rsidRPr="00085DE6" w:rsidTr="00243E99">
        <w:tc>
          <w:tcPr>
            <w:tcW w:w="2263" w:type="dxa"/>
          </w:tcPr>
          <w:p w:rsidR="00F10911" w:rsidRPr="00085DE6" w:rsidRDefault="00F10911" w:rsidP="00243E99">
            <w:pPr>
              <w:spacing w:before="100" w:beforeAutospacing="1" w:after="100" w:afterAutospacing="1"/>
              <w:jc w:val="both"/>
              <w:rPr>
                <w:b/>
              </w:rPr>
            </w:pPr>
            <w:r w:rsidRPr="00085DE6">
              <w:rPr>
                <w:b/>
              </w:rPr>
              <w:t>10. Kalkınma Planı</w:t>
            </w:r>
          </w:p>
        </w:tc>
        <w:tc>
          <w:tcPr>
            <w:tcW w:w="7626" w:type="dxa"/>
          </w:tcPr>
          <w:p w:rsidR="00F10911" w:rsidRPr="00085DE6" w:rsidRDefault="00F10911" w:rsidP="00243E99">
            <w:pPr>
              <w:spacing w:before="100" w:beforeAutospacing="1" w:after="100" w:afterAutospacing="1"/>
              <w:jc w:val="both"/>
              <w:rPr>
                <w:b/>
              </w:rPr>
            </w:pPr>
            <w:r w:rsidRPr="00085DE6">
              <w:t>İşgücünün eğitim düzeyi yükseltilerek istihdam edilebilirliği artırılacak ve işgücü piyasasının talep ettiği becerilerin kazandırılması için yaşam boyu eğitim faaliyetlerine önem verilecektir.</w:t>
            </w:r>
          </w:p>
        </w:tc>
      </w:tr>
      <w:tr w:rsidR="00F10911" w:rsidRPr="00085DE6" w:rsidTr="00243E99">
        <w:tc>
          <w:tcPr>
            <w:tcW w:w="2263" w:type="dxa"/>
          </w:tcPr>
          <w:p w:rsidR="00F10911" w:rsidRPr="00085DE6" w:rsidRDefault="00F10911" w:rsidP="00243E99">
            <w:pPr>
              <w:spacing w:before="100" w:beforeAutospacing="1" w:after="100" w:afterAutospacing="1"/>
              <w:jc w:val="both"/>
              <w:rPr>
                <w:b/>
              </w:rPr>
            </w:pPr>
            <w:r w:rsidRPr="00085DE6">
              <w:rPr>
                <w:b/>
              </w:rPr>
              <w:t>10. Kalkınma Planı</w:t>
            </w:r>
          </w:p>
        </w:tc>
        <w:tc>
          <w:tcPr>
            <w:tcW w:w="7626" w:type="dxa"/>
          </w:tcPr>
          <w:p w:rsidR="00F10911" w:rsidRPr="00085DE6" w:rsidRDefault="00F10911" w:rsidP="00243E99">
            <w:pPr>
              <w:spacing w:before="100" w:beforeAutospacing="1" w:after="100" w:afterAutospacing="1"/>
              <w:jc w:val="both"/>
              <w:rPr>
                <w:b/>
              </w:rPr>
            </w:pPr>
            <w:r w:rsidRPr="00085DE6">
              <w:t>Eğitim sistemi ile işgücü piyasası arasındaki uyum; hayat boyu öğrenme perspektifinden hareketle iş yaşamının gerektirdiği beceri ve yetkinliklerin kazandırılması, girişimcilik kültürünün benimsenmesi, mesleki ve teknik eğitimde okul-işletme ilişkisinin orta ve uzun vadeli sektör projeksiyonlarını dikkate alacak biçimde güçlendirilmesi yoluyla artırılacaktır.</w:t>
            </w:r>
          </w:p>
        </w:tc>
      </w:tr>
      <w:tr w:rsidR="00F10911" w:rsidRPr="00085DE6" w:rsidTr="00243E99">
        <w:trPr>
          <w:trHeight w:val="976"/>
        </w:trPr>
        <w:tc>
          <w:tcPr>
            <w:tcW w:w="2263" w:type="dxa"/>
          </w:tcPr>
          <w:p w:rsidR="00F10911" w:rsidRPr="00085DE6" w:rsidRDefault="00F10911" w:rsidP="00243E99">
            <w:pPr>
              <w:spacing w:before="100" w:beforeAutospacing="1" w:after="100" w:afterAutospacing="1"/>
              <w:jc w:val="both"/>
            </w:pPr>
            <w:r w:rsidRPr="00085DE6">
              <w:rPr>
                <w:b/>
              </w:rPr>
              <w:t>10. Kalkınma Planı</w:t>
            </w:r>
          </w:p>
        </w:tc>
        <w:tc>
          <w:tcPr>
            <w:tcW w:w="7626" w:type="dxa"/>
          </w:tcPr>
          <w:p w:rsidR="00F10911" w:rsidRPr="00085DE6" w:rsidRDefault="00F10911" w:rsidP="00243E99">
            <w:pPr>
              <w:spacing w:before="100" w:beforeAutospacing="1" w:after="100" w:afterAutospacing="1"/>
              <w:jc w:val="both"/>
            </w:pPr>
            <w:r w:rsidRPr="00085DE6">
              <w:t>Kadınların özellikle eğitim aracılığı ile iş hayatına ve sosyal yaşama katılım seviyesinin yükselmesi, ülkelerin ekonomik ve sosyal gelişimini etkileyecek önemli faktörlerden biri olacaktır.</w:t>
            </w:r>
          </w:p>
        </w:tc>
      </w:tr>
      <w:tr w:rsidR="00F10911" w:rsidRPr="00085DE6" w:rsidTr="00243E99">
        <w:trPr>
          <w:trHeight w:val="835"/>
        </w:trPr>
        <w:tc>
          <w:tcPr>
            <w:tcW w:w="2263" w:type="dxa"/>
          </w:tcPr>
          <w:p w:rsidR="00F10911" w:rsidRPr="00085DE6" w:rsidRDefault="00F10911" w:rsidP="00243E99">
            <w:pPr>
              <w:spacing w:before="100" w:beforeAutospacing="1" w:after="100" w:afterAutospacing="1"/>
            </w:pPr>
            <w:r w:rsidRPr="00085DE6">
              <w:rPr>
                <w:b/>
              </w:rPr>
              <w:t>10. Kalkınma Planı</w:t>
            </w:r>
          </w:p>
        </w:tc>
        <w:tc>
          <w:tcPr>
            <w:tcW w:w="7626" w:type="dxa"/>
          </w:tcPr>
          <w:p w:rsidR="00F10911" w:rsidRPr="00085DE6" w:rsidRDefault="00F10911" w:rsidP="00243E99">
            <w:pPr>
              <w:spacing w:before="100" w:beforeAutospacing="1" w:after="100" w:afterAutospacing="1"/>
              <w:jc w:val="both"/>
            </w:pPr>
            <w:r w:rsidRPr="00085DE6">
              <w:t>Ortaöğretim ve yükseköğretim düzeyindeki mesleki ve teknik eğitimde, program bütünlüğü temin edilecek ve nitelikli işgücünün yetiştirilmesinde uygulamalı eğitime ağırlık verilecektir.</w:t>
            </w:r>
          </w:p>
        </w:tc>
      </w:tr>
      <w:tr w:rsidR="00F10911" w:rsidRPr="00085DE6" w:rsidTr="00243E99">
        <w:trPr>
          <w:trHeight w:val="988"/>
        </w:trPr>
        <w:tc>
          <w:tcPr>
            <w:tcW w:w="2263" w:type="dxa"/>
          </w:tcPr>
          <w:p w:rsidR="00F10911" w:rsidRPr="00085DE6" w:rsidRDefault="00F10911" w:rsidP="00243E99">
            <w:pPr>
              <w:spacing w:before="100" w:beforeAutospacing="1" w:after="100" w:afterAutospacing="1"/>
            </w:pPr>
            <w:r w:rsidRPr="00085DE6">
              <w:rPr>
                <w:b/>
              </w:rPr>
              <w:t>10. Kalkınma Planı</w:t>
            </w:r>
          </w:p>
        </w:tc>
        <w:tc>
          <w:tcPr>
            <w:tcW w:w="7626" w:type="dxa"/>
          </w:tcPr>
          <w:p w:rsidR="00F10911" w:rsidRPr="00085DE6" w:rsidRDefault="00F10911" w:rsidP="00243E99">
            <w:pPr>
              <w:spacing w:before="100" w:beforeAutospacing="1" w:after="100" w:afterAutospacing="1"/>
              <w:jc w:val="both"/>
            </w:pPr>
            <w:r w:rsidRPr="00085DE6">
              <w:t>Eğitim sisteminde, bireylerin kişilik ve kabiliyetlerini geliştiren, hayat boyu öğrenme yaklaşımı çerçevesinde işgücü piyasasıyla uyumunu güçlendiren, fırsat eşitliğine dayalı, kalite odaklı dönüşüm sürdürülecektir.</w:t>
            </w:r>
          </w:p>
        </w:tc>
      </w:tr>
      <w:tr w:rsidR="00F10911" w:rsidRPr="00085DE6" w:rsidTr="00243E99">
        <w:trPr>
          <w:trHeight w:val="691"/>
        </w:trPr>
        <w:tc>
          <w:tcPr>
            <w:tcW w:w="2263" w:type="dxa"/>
          </w:tcPr>
          <w:p w:rsidR="00F10911" w:rsidRPr="00085DE6" w:rsidRDefault="00F10911" w:rsidP="00243E99">
            <w:pPr>
              <w:spacing w:before="100" w:beforeAutospacing="1" w:after="100" w:afterAutospacing="1"/>
              <w:jc w:val="both"/>
              <w:rPr>
                <w:b/>
              </w:rPr>
            </w:pPr>
            <w:r w:rsidRPr="00085DE6">
              <w:rPr>
                <w:b/>
              </w:rPr>
              <w:t>10. Kalkınma Planı 19. ÖDÖP</w:t>
            </w:r>
          </w:p>
        </w:tc>
        <w:tc>
          <w:tcPr>
            <w:tcW w:w="7626" w:type="dxa"/>
          </w:tcPr>
          <w:p w:rsidR="00F10911" w:rsidRPr="00085DE6" w:rsidRDefault="00F10911" w:rsidP="00243E99">
            <w:pPr>
              <w:spacing w:before="100" w:beforeAutospacing="1" w:after="100" w:afterAutospacing="1"/>
              <w:jc w:val="both"/>
            </w:pPr>
            <w:r w:rsidRPr="00085DE6">
              <w:t>Bireylerin öğrenme fırsatları çeşitlendirilerek hayat boyu öğrenme faaliyetlerinin teşvik edilmesinin sağlanması.</w:t>
            </w:r>
          </w:p>
        </w:tc>
      </w:tr>
      <w:tr w:rsidR="00F10911" w:rsidRPr="00085DE6" w:rsidTr="00243E99">
        <w:trPr>
          <w:trHeight w:val="691"/>
        </w:trPr>
        <w:tc>
          <w:tcPr>
            <w:tcW w:w="2263" w:type="dxa"/>
          </w:tcPr>
          <w:p w:rsidR="00F10911" w:rsidRPr="00085DE6" w:rsidRDefault="00F10911" w:rsidP="00243E99">
            <w:pPr>
              <w:spacing w:before="100" w:beforeAutospacing="1" w:after="100" w:afterAutospacing="1"/>
              <w:jc w:val="both"/>
              <w:rPr>
                <w:b/>
              </w:rPr>
            </w:pPr>
            <w:r w:rsidRPr="00085DE6">
              <w:rPr>
                <w:b/>
              </w:rPr>
              <w:t>2014-2016 Orta Vadeli Program Temel Makroekonomik ve Mali Hedefler</w:t>
            </w:r>
          </w:p>
        </w:tc>
        <w:tc>
          <w:tcPr>
            <w:tcW w:w="7626" w:type="dxa"/>
          </w:tcPr>
          <w:p w:rsidR="00F10911" w:rsidRPr="00085DE6" w:rsidRDefault="00F10911" w:rsidP="00243E99">
            <w:pPr>
              <w:spacing w:before="100" w:beforeAutospacing="1" w:after="100" w:afterAutospacing="1"/>
              <w:jc w:val="both"/>
            </w:pPr>
            <w:r w:rsidRPr="00085DE6">
              <w:t xml:space="preserve">Etkin ve bütüncül bir istihdam politikası izlenerek; kadın, genç ve engelliler başta olmak üzere, işgücüne katılım ve istihdam oranları artırılmaya devam edilecektir.  </w:t>
            </w:r>
          </w:p>
        </w:tc>
      </w:tr>
      <w:tr w:rsidR="00F10911" w:rsidRPr="00085DE6" w:rsidTr="00243E99">
        <w:trPr>
          <w:trHeight w:val="691"/>
        </w:trPr>
        <w:tc>
          <w:tcPr>
            <w:tcW w:w="2263" w:type="dxa"/>
          </w:tcPr>
          <w:p w:rsidR="00F10911" w:rsidRPr="00085DE6" w:rsidRDefault="00F10911" w:rsidP="00243E99">
            <w:pPr>
              <w:spacing w:before="100" w:beforeAutospacing="1" w:after="100" w:afterAutospacing="1"/>
              <w:jc w:val="both"/>
              <w:rPr>
                <w:b/>
              </w:rPr>
            </w:pPr>
            <w:r w:rsidRPr="00085DE6">
              <w:rPr>
                <w:b/>
              </w:rPr>
              <w:t>Türkiye Katılım Ortaklığı Belgesi (2008)</w:t>
            </w:r>
          </w:p>
        </w:tc>
        <w:tc>
          <w:tcPr>
            <w:tcW w:w="7626" w:type="dxa"/>
          </w:tcPr>
          <w:p w:rsidR="00F10911" w:rsidRPr="00085DE6" w:rsidRDefault="00F10911" w:rsidP="00243E99">
            <w:pPr>
              <w:spacing w:before="100" w:beforeAutospacing="1" w:after="100" w:afterAutospacing="1"/>
              <w:jc w:val="both"/>
            </w:pPr>
            <w:r w:rsidRPr="00085DE6">
              <w:t>Eğitim ve işgücü piyasasının daha esnek bir yapıya kavuşturulması ve istihdamın ve işgücü verimliliğinin artırılması için, yaşam boyu eğitim stratejisi dikkate alınarak ekonominin talep ettiği alanlarda insan gücü yetiştirilecektir.</w:t>
            </w:r>
          </w:p>
        </w:tc>
      </w:tr>
      <w:tr w:rsidR="00F10911" w:rsidRPr="00085DE6" w:rsidTr="00243E99">
        <w:trPr>
          <w:trHeight w:val="691"/>
        </w:trPr>
        <w:tc>
          <w:tcPr>
            <w:tcW w:w="2263" w:type="dxa"/>
          </w:tcPr>
          <w:p w:rsidR="00F10911" w:rsidRPr="00085DE6" w:rsidRDefault="00F10911" w:rsidP="00243E99">
            <w:pPr>
              <w:spacing w:before="100" w:beforeAutospacing="1" w:after="100" w:afterAutospacing="1"/>
              <w:jc w:val="both"/>
            </w:pPr>
            <w:r w:rsidRPr="00085DE6">
              <w:rPr>
                <w:b/>
              </w:rPr>
              <w:t>TUBİTAK Vizyon 2023 Eğitim ve İnsan Kaynakları Raporu</w:t>
            </w:r>
          </w:p>
          <w:p w:rsidR="00F10911" w:rsidRPr="00085DE6" w:rsidRDefault="00F10911" w:rsidP="00243E99">
            <w:pPr>
              <w:spacing w:before="100" w:beforeAutospacing="1" w:after="100" w:afterAutospacing="1"/>
              <w:jc w:val="both"/>
              <w:rPr>
                <w:b/>
              </w:rPr>
            </w:pPr>
          </w:p>
        </w:tc>
        <w:tc>
          <w:tcPr>
            <w:tcW w:w="7626" w:type="dxa"/>
          </w:tcPr>
          <w:p w:rsidR="00F10911" w:rsidRPr="00085DE6" w:rsidRDefault="00F10911" w:rsidP="00243E99">
            <w:pPr>
              <w:spacing w:before="100" w:beforeAutospacing="1" w:after="100" w:afterAutospacing="1"/>
              <w:jc w:val="both"/>
            </w:pPr>
            <w:r w:rsidRPr="00085DE6">
              <w:t>Okullarda verilen eğitim hizmetiyle kazandırılan bilgi ve beceriler ile bunların gerçek hayattaki uygulama alanları arasındaki kopukluk giderilmeli ve özellikle mesleki eğitimlerin içeriği gerçek uygulama alanının gerektirdiği bilgi ve beceriler ile tutarlı ve örtüşük hale getirilmelidir.</w:t>
            </w:r>
          </w:p>
        </w:tc>
      </w:tr>
    </w:tbl>
    <w:p w:rsidR="00F10911" w:rsidRPr="00085DE6" w:rsidRDefault="00F10911" w:rsidP="00F10911">
      <w:pPr>
        <w:jc w:val="both"/>
        <w:rPr>
          <w:b/>
        </w:rPr>
      </w:pPr>
    </w:p>
    <w:p w:rsidR="00F10911" w:rsidRPr="00085DE6" w:rsidRDefault="00F10911" w:rsidP="00F10911">
      <w:pPr>
        <w:jc w:val="both"/>
        <w:rPr>
          <w:b/>
        </w:rPr>
      </w:pPr>
      <w:r w:rsidRPr="00085DE6">
        <w:rPr>
          <w:b/>
        </w:rPr>
        <w:t>Mevcut Durum</w:t>
      </w:r>
    </w:p>
    <w:p w:rsidR="00F10911" w:rsidRPr="00085DE6" w:rsidRDefault="00F10911" w:rsidP="00F10911">
      <w:pPr>
        <w:pStyle w:val="ListParagraph"/>
        <w:ind w:left="66"/>
        <w:jc w:val="both"/>
      </w:pPr>
      <w:r w:rsidRPr="00085DE6">
        <w:t>İl</w:t>
      </w:r>
      <w:r w:rsidR="00012974" w:rsidRPr="00085DE6">
        <w:t>çe</w:t>
      </w:r>
      <w:r w:rsidRPr="00085DE6">
        <w:t xml:space="preserve"> geneli 2014 yılında genel kurslar, meslekî ve teknik kurslar ile okuma yazma kursları olmak üzere 611 kurs açılmıştır. </w:t>
      </w:r>
      <w:r w:rsidR="00012974" w:rsidRPr="00085DE6">
        <w:t>Bu faaliyetlerden üzere toplam 3</w:t>
      </w:r>
      <w:r w:rsidRPr="00085DE6">
        <w:t>.107 kişi yararlanmıştır.</w:t>
      </w:r>
    </w:p>
    <w:p w:rsidR="00F10911" w:rsidRDefault="00F10911" w:rsidP="005E36B9">
      <w:pPr>
        <w:rPr>
          <w:b/>
          <w:color w:val="FF0000"/>
        </w:rPr>
      </w:pPr>
    </w:p>
    <w:p w:rsidR="00774EFB" w:rsidRDefault="00774EFB" w:rsidP="005E36B9">
      <w:pPr>
        <w:rPr>
          <w:b/>
          <w:color w:val="FF0000"/>
        </w:rPr>
      </w:pPr>
    </w:p>
    <w:p w:rsidR="00774EFB" w:rsidRPr="00085DE6" w:rsidRDefault="00774EFB" w:rsidP="005E36B9">
      <w:pPr>
        <w:rPr>
          <w:b/>
          <w:color w:val="FF0000"/>
        </w:rPr>
      </w:pPr>
    </w:p>
    <w:p w:rsidR="00F10911" w:rsidRPr="00085DE6" w:rsidRDefault="00F10911" w:rsidP="00F10911">
      <w:pPr>
        <w:ind w:left="360"/>
        <w:rPr>
          <w:b/>
        </w:rPr>
      </w:pPr>
      <w:r w:rsidRPr="00085DE6">
        <w:rPr>
          <w:b/>
        </w:rPr>
        <w:lastRenderedPageBreak/>
        <w:t>SH 2.2. Performans Göstergeleri</w:t>
      </w:r>
    </w:p>
    <w:tbl>
      <w:tblPr>
        <w:tblW w:w="95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663"/>
        <w:gridCol w:w="851"/>
        <w:gridCol w:w="850"/>
        <w:gridCol w:w="851"/>
        <w:gridCol w:w="850"/>
        <w:gridCol w:w="780"/>
        <w:gridCol w:w="921"/>
        <w:gridCol w:w="800"/>
      </w:tblGrid>
      <w:tr w:rsidR="00F10911" w:rsidRPr="00085DE6" w:rsidTr="00243E99">
        <w:trPr>
          <w:trHeight w:val="258"/>
          <w:jc w:val="center"/>
        </w:trPr>
        <w:tc>
          <w:tcPr>
            <w:tcW w:w="2972" w:type="dxa"/>
            <w:vMerge w:val="restart"/>
          </w:tcPr>
          <w:p w:rsidR="00F10911" w:rsidRPr="00085DE6" w:rsidRDefault="00F10911" w:rsidP="00243E99">
            <w:pPr>
              <w:pStyle w:val="ListParagraph"/>
              <w:tabs>
                <w:tab w:val="left" w:pos="7310"/>
              </w:tabs>
              <w:spacing w:after="0"/>
              <w:ind w:left="0"/>
              <w:jc w:val="center"/>
              <w:rPr>
                <w:b/>
              </w:rPr>
            </w:pPr>
            <w:r w:rsidRPr="00085DE6">
              <w:rPr>
                <w:b/>
              </w:rPr>
              <w:t>Performans Göstergesi</w:t>
            </w:r>
          </w:p>
        </w:tc>
        <w:tc>
          <w:tcPr>
            <w:tcW w:w="2364" w:type="dxa"/>
            <w:gridSpan w:val="3"/>
            <w:shd w:val="clear" w:color="auto" w:fill="auto"/>
          </w:tcPr>
          <w:p w:rsidR="00F10911" w:rsidRPr="00085DE6" w:rsidRDefault="00F10911" w:rsidP="00243E99">
            <w:pPr>
              <w:pStyle w:val="ListParagraph"/>
              <w:tabs>
                <w:tab w:val="left" w:pos="7310"/>
              </w:tabs>
              <w:spacing w:after="0"/>
              <w:ind w:left="0"/>
              <w:jc w:val="center"/>
              <w:rPr>
                <w:b/>
              </w:rPr>
            </w:pPr>
            <w:r w:rsidRPr="00085DE6">
              <w:rPr>
                <w:b/>
              </w:rPr>
              <w:t>Önceki Yıllar</w:t>
            </w:r>
          </w:p>
        </w:tc>
        <w:tc>
          <w:tcPr>
            <w:tcW w:w="4202" w:type="dxa"/>
            <w:gridSpan w:val="5"/>
            <w:shd w:val="clear" w:color="auto" w:fill="auto"/>
          </w:tcPr>
          <w:p w:rsidR="00F10911" w:rsidRPr="00085DE6" w:rsidRDefault="00F10911" w:rsidP="00243E99">
            <w:pPr>
              <w:pStyle w:val="ListParagraph"/>
              <w:tabs>
                <w:tab w:val="left" w:pos="7310"/>
              </w:tabs>
              <w:spacing w:after="0"/>
              <w:ind w:left="0"/>
              <w:jc w:val="center"/>
              <w:rPr>
                <w:b/>
              </w:rPr>
            </w:pPr>
            <w:r w:rsidRPr="00085DE6">
              <w:rPr>
                <w:b/>
              </w:rPr>
              <w:t>Hedefler</w:t>
            </w:r>
          </w:p>
        </w:tc>
      </w:tr>
      <w:tr w:rsidR="00F10911" w:rsidRPr="00085DE6" w:rsidTr="00243E99">
        <w:trPr>
          <w:trHeight w:val="280"/>
          <w:jc w:val="center"/>
        </w:trPr>
        <w:tc>
          <w:tcPr>
            <w:tcW w:w="2972" w:type="dxa"/>
            <w:vMerge/>
          </w:tcPr>
          <w:p w:rsidR="00F10911" w:rsidRPr="00085DE6" w:rsidRDefault="00F10911" w:rsidP="00243E99">
            <w:pPr>
              <w:pStyle w:val="ListParagraph"/>
              <w:tabs>
                <w:tab w:val="left" w:pos="7310"/>
              </w:tabs>
              <w:spacing w:after="0"/>
              <w:ind w:left="0"/>
              <w:jc w:val="center"/>
            </w:pPr>
          </w:p>
        </w:tc>
        <w:tc>
          <w:tcPr>
            <w:tcW w:w="663" w:type="dxa"/>
            <w:shd w:val="clear" w:color="auto" w:fill="auto"/>
          </w:tcPr>
          <w:p w:rsidR="00F10911" w:rsidRPr="00085DE6" w:rsidRDefault="00F10911" w:rsidP="00243E99">
            <w:pPr>
              <w:pStyle w:val="ListParagraph"/>
              <w:tabs>
                <w:tab w:val="left" w:pos="7310"/>
              </w:tabs>
              <w:spacing w:after="0"/>
              <w:ind w:left="0"/>
              <w:jc w:val="center"/>
              <w:rPr>
                <w:b/>
              </w:rPr>
            </w:pPr>
            <w:r w:rsidRPr="00085DE6">
              <w:rPr>
                <w:b/>
              </w:rPr>
              <w:t>2012</w:t>
            </w:r>
          </w:p>
        </w:tc>
        <w:tc>
          <w:tcPr>
            <w:tcW w:w="851" w:type="dxa"/>
            <w:shd w:val="clear" w:color="auto" w:fill="auto"/>
          </w:tcPr>
          <w:p w:rsidR="00F10911" w:rsidRPr="00085DE6" w:rsidRDefault="00F10911" w:rsidP="00243E99">
            <w:pPr>
              <w:pStyle w:val="ListParagraph"/>
              <w:tabs>
                <w:tab w:val="left" w:pos="7310"/>
              </w:tabs>
              <w:spacing w:after="0"/>
              <w:ind w:left="0"/>
              <w:jc w:val="center"/>
              <w:rPr>
                <w:b/>
              </w:rPr>
            </w:pPr>
            <w:r w:rsidRPr="00085DE6">
              <w:rPr>
                <w:b/>
              </w:rPr>
              <w:t>2013</w:t>
            </w:r>
          </w:p>
        </w:tc>
        <w:tc>
          <w:tcPr>
            <w:tcW w:w="850" w:type="dxa"/>
            <w:shd w:val="clear" w:color="auto" w:fill="auto"/>
          </w:tcPr>
          <w:p w:rsidR="00F10911" w:rsidRPr="00085DE6" w:rsidRDefault="00F10911" w:rsidP="00243E99">
            <w:pPr>
              <w:pStyle w:val="ListParagraph"/>
              <w:tabs>
                <w:tab w:val="left" w:pos="7310"/>
              </w:tabs>
              <w:spacing w:after="0"/>
              <w:ind w:left="0"/>
              <w:jc w:val="center"/>
              <w:rPr>
                <w:b/>
              </w:rPr>
            </w:pPr>
            <w:r w:rsidRPr="00085DE6">
              <w:rPr>
                <w:b/>
              </w:rPr>
              <w:t>2014</w:t>
            </w:r>
          </w:p>
        </w:tc>
        <w:tc>
          <w:tcPr>
            <w:tcW w:w="851" w:type="dxa"/>
            <w:shd w:val="clear" w:color="auto" w:fill="auto"/>
          </w:tcPr>
          <w:p w:rsidR="00F10911" w:rsidRPr="00085DE6" w:rsidRDefault="00F10911" w:rsidP="00243E99">
            <w:pPr>
              <w:pStyle w:val="ListParagraph"/>
              <w:tabs>
                <w:tab w:val="left" w:pos="7310"/>
              </w:tabs>
              <w:spacing w:after="0"/>
              <w:ind w:left="0"/>
              <w:jc w:val="center"/>
              <w:rPr>
                <w:b/>
              </w:rPr>
            </w:pPr>
            <w:r w:rsidRPr="00085DE6">
              <w:rPr>
                <w:b/>
              </w:rPr>
              <w:t>2015</w:t>
            </w:r>
          </w:p>
        </w:tc>
        <w:tc>
          <w:tcPr>
            <w:tcW w:w="850" w:type="dxa"/>
            <w:shd w:val="clear" w:color="auto" w:fill="auto"/>
          </w:tcPr>
          <w:p w:rsidR="00F10911" w:rsidRPr="00085DE6" w:rsidRDefault="00F10911" w:rsidP="00243E99">
            <w:pPr>
              <w:pStyle w:val="ListParagraph"/>
              <w:tabs>
                <w:tab w:val="left" w:pos="7310"/>
              </w:tabs>
              <w:spacing w:after="0"/>
              <w:ind w:left="0"/>
              <w:jc w:val="center"/>
              <w:rPr>
                <w:b/>
              </w:rPr>
            </w:pPr>
            <w:r w:rsidRPr="00085DE6">
              <w:rPr>
                <w:b/>
              </w:rPr>
              <w:t>2016</w:t>
            </w:r>
          </w:p>
        </w:tc>
        <w:tc>
          <w:tcPr>
            <w:tcW w:w="780" w:type="dxa"/>
            <w:shd w:val="clear" w:color="auto" w:fill="auto"/>
          </w:tcPr>
          <w:p w:rsidR="00F10911" w:rsidRPr="00085DE6" w:rsidRDefault="00F10911" w:rsidP="00243E99">
            <w:pPr>
              <w:pStyle w:val="ListParagraph"/>
              <w:tabs>
                <w:tab w:val="left" w:pos="7310"/>
              </w:tabs>
              <w:spacing w:after="0"/>
              <w:ind w:left="0"/>
              <w:jc w:val="center"/>
              <w:rPr>
                <w:b/>
              </w:rPr>
            </w:pPr>
            <w:r w:rsidRPr="00085DE6">
              <w:rPr>
                <w:b/>
              </w:rPr>
              <w:t>2017</w:t>
            </w:r>
          </w:p>
        </w:tc>
        <w:tc>
          <w:tcPr>
            <w:tcW w:w="921" w:type="dxa"/>
            <w:shd w:val="clear" w:color="auto" w:fill="auto"/>
          </w:tcPr>
          <w:p w:rsidR="00F10911" w:rsidRPr="00085DE6" w:rsidRDefault="00F10911" w:rsidP="00243E99">
            <w:pPr>
              <w:pStyle w:val="ListParagraph"/>
              <w:tabs>
                <w:tab w:val="left" w:pos="7310"/>
              </w:tabs>
              <w:spacing w:after="0"/>
              <w:ind w:left="0"/>
              <w:jc w:val="center"/>
              <w:rPr>
                <w:b/>
              </w:rPr>
            </w:pPr>
            <w:r w:rsidRPr="00085DE6">
              <w:rPr>
                <w:b/>
              </w:rPr>
              <w:t>2018</w:t>
            </w:r>
          </w:p>
        </w:tc>
        <w:tc>
          <w:tcPr>
            <w:tcW w:w="800" w:type="dxa"/>
            <w:shd w:val="clear" w:color="auto" w:fill="auto"/>
          </w:tcPr>
          <w:p w:rsidR="00F10911" w:rsidRPr="00085DE6" w:rsidRDefault="00F10911" w:rsidP="00243E99">
            <w:pPr>
              <w:pStyle w:val="ListParagraph"/>
              <w:tabs>
                <w:tab w:val="left" w:pos="7310"/>
              </w:tabs>
              <w:spacing w:after="0"/>
              <w:ind w:left="0"/>
              <w:jc w:val="center"/>
              <w:rPr>
                <w:b/>
              </w:rPr>
            </w:pPr>
            <w:r w:rsidRPr="00085DE6">
              <w:rPr>
                <w:b/>
              </w:rPr>
              <w:t>2019</w:t>
            </w:r>
          </w:p>
        </w:tc>
      </w:tr>
      <w:tr w:rsidR="00F10911" w:rsidRPr="00085DE6" w:rsidTr="00243E99">
        <w:trPr>
          <w:trHeight w:val="393"/>
          <w:jc w:val="center"/>
        </w:trPr>
        <w:tc>
          <w:tcPr>
            <w:tcW w:w="2972" w:type="dxa"/>
            <w:vAlign w:val="center"/>
          </w:tcPr>
          <w:p w:rsidR="00F10911" w:rsidRPr="00085DE6" w:rsidRDefault="00F10911" w:rsidP="00243E99">
            <w:pPr>
              <w:pStyle w:val="ListParagraph"/>
              <w:tabs>
                <w:tab w:val="left" w:pos="7310"/>
              </w:tabs>
              <w:spacing w:after="0"/>
              <w:ind w:left="0"/>
            </w:pPr>
            <w:r w:rsidRPr="00085DE6">
              <w:rPr>
                <w:rFonts w:eastAsia="Times#20New#20Roman" w:cs="Times#20New#20Roman"/>
              </w:rPr>
              <w:t>İşgücü envanter ihtiyacına yönelik düzenlenecek sanayi-okul tanışma etkinliği sayısı</w:t>
            </w:r>
          </w:p>
        </w:tc>
        <w:tc>
          <w:tcPr>
            <w:tcW w:w="663" w:type="dxa"/>
            <w:shd w:val="clear" w:color="auto" w:fill="auto"/>
            <w:vAlign w:val="center"/>
          </w:tcPr>
          <w:p w:rsidR="00F10911" w:rsidRPr="00085DE6" w:rsidRDefault="00F10911" w:rsidP="00243E99">
            <w:pPr>
              <w:pStyle w:val="ListParagraph"/>
              <w:tabs>
                <w:tab w:val="left" w:pos="7310"/>
              </w:tabs>
              <w:spacing w:after="0"/>
              <w:ind w:left="0"/>
              <w:jc w:val="center"/>
            </w:pPr>
          </w:p>
        </w:tc>
        <w:tc>
          <w:tcPr>
            <w:tcW w:w="851" w:type="dxa"/>
            <w:shd w:val="clear" w:color="auto" w:fill="auto"/>
            <w:vAlign w:val="center"/>
          </w:tcPr>
          <w:p w:rsidR="00F10911" w:rsidRPr="00085DE6" w:rsidRDefault="00F10911" w:rsidP="00243E99">
            <w:pPr>
              <w:pStyle w:val="ListParagraph"/>
              <w:tabs>
                <w:tab w:val="left" w:pos="7310"/>
              </w:tabs>
              <w:spacing w:after="0"/>
              <w:ind w:left="0"/>
              <w:jc w:val="center"/>
            </w:pPr>
            <w:r w:rsidRPr="00085DE6">
              <w:t>18</w:t>
            </w:r>
          </w:p>
        </w:tc>
        <w:tc>
          <w:tcPr>
            <w:tcW w:w="850" w:type="dxa"/>
            <w:shd w:val="clear" w:color="auto" w:fill="auto"/>
            <w:vAlign w:val="center"/>
          </w:tcPr>
          <w:p w:rsidR="00F10911" w:rsidRPr="00085DE6" w:rsidRDefault="00F10911" w:rsidP="00243E99">
            <w:pPr>
              <w:pStyle w:val="ListParagraph"/>
              <w:tabs>
                <w:tab w:val="left" w:pos="7310"/>
              </w:tabs>
              <w:spacing w:after="0"/>
              <w:ind w:left="0"/>
              <w:jc w:val="center"/>
            </w:pPr>
            <w:r w:rsidRPr="00085DE6">
              <w:t>23</w:t>
            </w:r>
          </w:p>
        </w:tc>
        <w:tc>
          <w:tcPr>
            <w:tcW w:w="851" w:type="dxa"/>
            <w:shd w:val="clear" w:color="auto" w:fill="auto"/>
            <w:vAlign w:val="center"/>
          </w:tcPr>
          <w:p w:rsidR="00F10911" w:rsidRPr="00085DE6" w:rsidRDefault="00F65A2A" w:rsidP="00243E99">
            <w:pPr>
              <w:pStyle w:val="ListParagraph"/>
              <w:tabs>
                <w:tab w:val="left" w:pos="7310"/>
              </w:tabs>
              <w:spacing w:after="0"/>
              <w:ind w:left="0"/>
              <w:jc w:val="center"/>
            </w:pPr>
            <w:r>
              <w:t>24</w:t>
            </w:r>
          </w:p>
        </w:tc>
        <w:tc>
          <w:tcPr>
            <w:tcW w:w="850" w:type="dxa"/>
            <w:shd w:val="clear" w:color="auto" w:fill="auto"/>
            <w:vAlign w:val="center"/>
          </w:tcPr>
          <w:p w:rsidR="00F10911" w:rsidRPr="00085DE6" w:rsidRDefault="00F65A2A" w:rsidP="00243E99">
            <w:pPr>
              <w:pStyle w:val="ListParagraph"/>
              <w:tabs>
                <w:tab w:val="left" w:pos="7310"/>
              </w:tabs>
              <w:spacing w:after="0"/>
              <w:ind w:left="0"/>
              <w:jc w:val="center"/>
            </w:pPr>
            <w:r>
              <w:t>26</w:t>
            </w:r>
          </w:p>
        </w:tc>
        <w:tc>
          <w:tcPr>
            <w:tcW w:w="780" w:type="dxa"/>
            <w:shd w:val="clear" w:color="auto" w:fill="auto"/>
            <w:vAlign w:val="center"/>
          </w:tcPr>
          <w:p w:rsidR="00F10911" w:rsidRPr="00085DE6" w:rsidRDefault="00F65A2A" w:rsidP="00243E99">
            <w:pPr>
              <w:pStyle w:val="ListParagraph"/>
              <w:tabs>
                <w:tab w:val="left" w:pos="7310"/>
              </w:tabs>
              <w:spacing w:after="0"/>
              <w:ind w:left="0"/>
              <w:jc w:val="center"/>
            </w:pPr>
            <w:r>
              <w:t>28</w:t>
            </w:r>
          </w:p>
        </w:tc>
        <w:tc>
          <w:tcPr>
            <w:tcW w:w="921" w:type="dxa"/>
            <w:shd w:val="clear" w:color="auto" w:fill="auto"/>
            <w:vAlign w:val="center"/>
          </w:tcPr>
          <w:p w:rsidR="00F10911" w:rsidRPr="00085DE6" w:rsidRDefault="00F65A2A" w:rsidP="00243E99">
            <w:pPr>
              <w:pStyle w:val="ListParagraph"/>
              <w:tabs>
                <w:tab w:val="left" w:pos="7310"/>
              </w:tabs>
              <w:spacing w:after="0"/>
              <w:ind w:left="0"/>
              <w:jc w:val="center"/>
            </w:pPr>
            <w:r>
              <w:t>32</w:t>
            </w:r>
          </w:p>
        </w:tc>
        <w:tc>
          <w:tcPr>
            <w:tcW w:w="800" w:type="dxa"/>
            <w:shd w:val="clear" w:color="auto" w:fill="auto"/>
            <w:vAlign w:val="center"/>
          </w:tcPr>
          <w:p w:rsidR="00F10911" w:rsidRPr="00085DE6" w:rsidRDefault="00F10911" w:rsidP="00243E99">
            <w:pPr>
              <w:pStyle w:val="ListParagraph"/>
              <w:tabs>
                <w:tab w:val="left" w:pos="7310"/>
              </w:tabs>
              <w:spacing w:after="0"/>
              <w:ind w:left="0"/>
              <w:jc w:val="center"/>
            </w:pPr>
            <w:r w:rsidRPr="00085DE6">
              <w:t>35</w:t>
            </w:r>
          </w:p>
        </w:tc>
      </w:tr>
      <w:tr w:rsidR="00F10911" w:rsidRPr="00085DE6" w:rsidTr="00243E99">
        <w:trPr>
          <w:trHeight w:val="393"/>
          <w:jc w:val="center"/>
        </w:trPr>
        <w:tc>
          <w:tcPr>
            <w:tcW w:w="2972" w:type="dxa"/>
            <w:vAlign w:val="center"/>
          </w:tcPr>
          <w:p w:rsidR="00F10911" w:rsidRPr="00085DE6" w:rsidRDefault="00F10911" w:rsidP="00243E99">
            <w:pPr>
              <w:jc w:val="both"/>
            </w:pPr>
            <w:r w:rsidRPr="00085DE6">
              <w:t>Sosyal ortaklar ile yapılan işbirliği/protokol sayısı</w:t>
            </w:r>
          </w:p>
        </w:tc>
        <w:tc>
          <w:tcPr>
            <w:tcW w:w="663" w:type="dxa"/>
            <w:shd w:val="clear" w:color="auto" w:fill="auto"/>
            <w:vAlign w:val="center"/>
          </w:tcPr>
          <w:p w:rsidR="00F10911" w:rsidRPr="00085DE6" w:rsidRDefault="00F10911" w:rsidP="00243E99">
            <w:pPr>
              <w:pStyle w:val="ListParagraph"/>
              <w:tabs>
                <w:tab w:val="left" w:pos="7310"/>
              </w:tabs>
              <w:spacing w:after="0"/>
              <w:ind w:left="0"/>
              <w:jc w:val="center"/>
            </w:pPr>
          </w:p>
        </w:tc>
        <w:tc>
          <w:tcPr>
            <w:tcW w:w="851" w:type="dxa"/>
            <w:shd w:val="clear" w:color="auto" w:fill="auto"/>
            <w:vAlign w:val="center"/>
          </w:tcPr>
          <w:p w:rsidR="00F10911" w:rsidRPr="00085DE6" w:rsidRDefault="00F10911" w:rsidP="00243E99">
            <w:pPr>
              <w:pStyle w:val="ListParagraph"/>
              <w:tabs>
                <w:tab w:val="left" w:pos="7310"/>
              </w:tabs>
              <w:spacing w:after="0"/>
              <w:ind w:left="0"/>
              <w:jc w:val="center"/>
            </w:pPr>
            <w:r w:rsidRPr="00085DE6">
              <w:t>12</w:t>
            </w:r>
          </w:p>
        </w:tc>
        <w:tc>
          <w:tcPr>
            <w:tcW w:w="850" w:type="dxa"/>
            <w:shd w:val="clear" w:color="auto" w:fill="auto"/>
            <w:vAlign w:val="center"/>
          </w:tcPr>
          <w:p w:rsidR="00F10911" w:rsidRPr="00085DE6" w:rsidRDefault="00F10911" w:rsidP="00243E99">
            <w:pPr>
              <w:pStyle w:val="ListParagraph"/>
              <w:tabs>
                <w:tab w:val="left" w:pos="7310"/>
              </w:tabs>
              <w:spacing w:after="0"/>
              <w:ind w:left="0"/>
              <w:jc w:val="center"/>
            </w:pPr>
            <w:r w:rsidRPr="00085DE6">
              <w:t>13</w:t>
            </w:r>
          </w:p>
        </w:tc>
        <w:tc>
          <w:tcPr>
            <w:tcW w:w="851" w:type="dxa"/>
            <w:shd w:val="clear" w:color="auto" w:fill="auto"/>
            <w:vAlign w:val="center"/>
          </w:tcPr>
          <w:p w:rsidR="00F10911" w:rsidRPr="00085DE6" w:rsidRDefault="00F65A2A" w:rsidP="00243E99">
            <w:pPr>
              <w:pStyle w:val="ListParagraph"/>
              <w:tabs>
                <w:tab w:val="left" w:pos="7310"/>
              </w:tabs>
              <w:spacing w:after="0"/>
              <w:ind w:left="0"/>
              <w:jc w:val="center"/>
            </w:pPr>
            <w:r>
              <w:t>15</w:t>
            </w:r>
          </w:p>
        </w:tc>
        <w:tc>
          <w:tcPr>
            <w:tcW w:w="850" w:type="dxa"/>
            <w:shd w:val="clear" w:color="auto" w:fill="auto"/>
            <w:vAlign w:val="center"/>
          </w:tcPr>
          <w:p w:rsidR="00F10911" w:rsidRPr="00085DE6" w:rsidRDefault="00F65A2A" w:rsidP="00243E99">
            <w:pPr>
              <w:pStyle w:val="ListParagraph"/>
              <w:tabs>
                <w:tab w:val="left" w:pos="7310"/>
              </w:tabs>
              <w:spacing w:after="0"/>
              <w:ind w:left="0"/>
              <w:jc w:val="center"/>
            </w:pPr>
            <w:r>
              <w:t>20</w:t>
            </w:r>
          </w:p>
        </w:tc>
        <w:tc>
          <w:tcPr>
            <w:tcW w:w="780" w:type="dxa"/>
            <w:shd w:val="clear" w:color="auto" w:fill="auto"/>
            <w:vAlign w:val="center"/>
          </w:tcPr>
          <w:p w:rsidR="00F10911" w:rsidRPr="00085DE6" w:rsidRDefault="00F65A2A" w:rsidP="00243E99">
            <w:pPr>
              <w:pStyle w:val="ListParagraph"/>
              <w:tabs>
                <w:tab w:val="left" w:pos="7310"/>
              </w:tabs>
              <w:spacing w:after="0"/>
              <w:ind w:left="0"/>
              <w:jc w:val="center"/>
            </w:pPr>
            <w:r>
              <w:t>23</w:t>
            </w:r>
          </w:p>
        </w:tc>
        <w:tc>
          <w:tcPr>
            <w:tcW w:w="921" w:type="dxa"/>
            <w:shd w:val="clear" w:color="auto" w:fill="auto"/>
            <w:vAlign w:val="center"/>
          </w:tcPr>
          <w:p w:rsidR="00F10911" w:rsidRPr="00085DE6" w:rsidRDefault="00F65A2A" w:rsidP="00243E99">
            <w:pPr>
              <w:pStyle w:val="ListParagraph"/>
              <w:tabs>
                <w:tab w:val="left" w:pos="7310"/>
              </w:tabs>
              <w:spacing w:after="0"/>
              <w:ind w:left="0"/>
              <w:jc w:val="center"/>
            </w:pPr>
            <w:r>
              <w:t>25</w:t>
            </w:r>
          </w:p>
        </w:tc>
        <w:tc>
          <w:tcPr>
            <w:tcW w:w="800" w:type="dxa"/>
            <w:shd w:val="clear" w:color="auto" w:fill="auto"/>
            <w:vAlign w:val="center"/>
          </w:tcPr>
          <w:p w:rsidR="00F10911" w:rsidRPr="00085DE6" w:rsidRDefault="00F10911" w:rsidP="00243E99">
            <w:pPr>
              <w:pStyle w:val="ListParagraph"/>
              <w:tabs>
                <w:tab w:val="left" w:pos="7310"/>
              </w:tabs>
              <w:spacing w:after="0"/>
              <w:ind w:left="0"/>
              <w:jc w:val="center"/>
            </w:pPr>
            <w:r w:rsidRPr="00085DE6">
              <w:t>27</w:t>
            </w:r>
          </w:p>
        </w:tc>
      </w:tr>
      <w:tr w:rsidR="00F10911" w:rsidRPr="00085DE6" w:rsidTr="00243E99">
        <w:trPr>
          <w:trHeight w:val="393"/>
          <w:jc w:val="center"/>
        </w:trPr>
        <w:tc>
          <w:tcPr>
            <w:tcW w:w="2972" w:type="dxa"/>
            <w:vAlign w:val="center"/>
          </w:tcPr>
          <w:p w:rsidR="00F10911" w:rsidRPr="00085DE6" w:rsidRDefault="00F10911" w:rsidP="00243E99">
            <w:pPr>
              <w:pStyle w:val="ListParagraph"/>
              <w:tabs>
                <w:tab w:val="left" w:pos="7310"/>
              </w:tabs>
              <w:spacing w:after="0"/>
              <w:ind w:left="0"/>
            </w:pPr>
            <w:r w:rsidRPr="00085DE6">
              <w:t>Temel ve mesleki beceriler kapsamında açılan programlara katılan birey sayısı</w:t>
            </w:r>
          </w:p>
        </w:tc>
        <w:tc>
          <w:tcPr>
            <w:tcW w:w="663" w:type="dxa"/>
            <w:shd w:val="clear" w:color="auto" w:fill="auto"/>
            <w:vAlign w:val="center"/>
          </w:tcPr>
          <w:p w:rsidR="00F10911" w:rsidRPr="00085DE6" w:rsidRDefault="00F10911" w:rsidP="00243E99">
            <w:pPr>
              <w:pStyle w:val="ListParagraph"/>
              <w:tabs>
                <w:tab w:val="left" w:pos="7310"/>
              </w:tabs>
              <w:spacing w:after="0"/>
              <w:ind w:left="0"/>
              <w:jc w:val="center"/>
            </w:pPr>
            <w:r w:rsidRPr="00085DE6">
              <w:t>3500</w:t>
            </w:r>
          </w:p>
        </w:tc>
        <w:tc>
          <w:tcPr>
            <w:tcW w:w="851" w:type="dxa"/>
            <w:shd w:val="clear" w:color="auto" w:fill="auto"/>
            <w:vAlign w:val="center"/>
          </w:tcPr>
          <w:p w:rsidR="00F10911" w:rsidRPr="00085DE6" w:rsidRDefault="00F10911" w:rsidP="00243E99">
            <w:pPr>
              <w:pStyle w:val="ListParagraph"/>
              <w:tabs>
                <w:tab w:val="left" w:pos="7310"/>
              </w:tabs>
              <w:spacing w:after="0"/>
              <w:ind w:left="0"/>
              <w:jc w:val="center"/>
            </w:pPr>
            <w:r w:rsidRPr="00085DE6">
              <w:t>3700</w:t>
            </w:r>
          </w:p>
        </w:tc>
        <w:tc>
          <w:tcPr>
            <w:tcW w:w="850" w:type="dxa"/>
            <w:shd w:val="clear" w:color="auto" w:fill="auto"/>
            <w:vAlign w:val="center"/>
          </w:tcPr>
          <w:p w:rsidR="00F10911" w:rsidRPr="00085DE6" w:rsidRDefault="00F10911" w:rsidP="00243E99">
            <w:pPr>
              <w:pStyle w:val="ListParagraph"/>
              <w:tabs>
                <w:tab w:val="left" w:pos="7310"/>
              </w:tabs>
              <w:spacing w:after="0"/>
              <w:ind w:left="0"/>
              <w:jc w:val="center"/>
            </w:pPr>
            <w:r w:rsidRPr="00085DE6">
              <w:t>4000</w:t>
            </w:r>
          </w:p>
        </w:tc>
        <w:tc>
          <w:tcPr>
            <w:tcW w:w="851" w:type="dxa"/>
            <w:shd w:val="clear" w:color="auto" w:fill="auto"/>
            <w:vAlign w:val="center"/>
          </w:tcPr>
          <w:p w:rsidR="00F10911" w:rsidRPr="00085DE6" w:rsidRDefault="00F65A2A" w:rsidP="00243E99">
            <w:pPr>
              <w:pStyle w:val="ListParagraph"/>
              <w:tabs>
                <w:tab w:val="left" w:pos="7310"/>
              </w:tabs>
              <w:spacing w:after="0"/>
              <w:ind w:left="0"/>
              <w:jc w:val="center"/>
            </w:pPr>
            <w:r>
              <w:t>4200</w:t>
            </w:r>
          </w:p>
        </w:tc>
        <w:tc>
          <w:tcPr>
            <w:tcW w:w="850" w:type="dxa"/>
            <w:shd w:val="clear" w:color="auto" w:fill="auto"/>
            <w:vAlign w:val="center"/>
          </w:tcPr>
          <w:p w:rsidR="00F10911" w:rsidRPr="00085DE6" w:rsidRDefault="00F65A2A" w:rsidP="00243E99">
            <w:pPr>
              <w:pStyle w:val="ListParagraph"/>
              <w:tabs>
                <w:tab w:val="left" w:pos="7310"/>
              </w:tabs>
              <w:spacing w:after="0"/>
              <w:ind w:left="0"/>
              <w:jc w:val="center"/>
            </w:pPr>
            <w:r>
              <w:t>4300</w:t>
            </w:r>
          </w:p>
        </w:tc>
        <w:tc>
          <w:tcPr>
            <w:tcW w:w="780" w:type="dxa"/>
            <w:shd w:val="clear" w:color="auto" w:fill="auto"/>
            <w:vAlign w:val="center"/>
          </w:tcPr>
          <w:p w:rsidR="00F10911" w:rsidRPr="00085DE6" w:rsidRDefault="00F65A2A" w:rsidP="00243E99">
            <w:pPr>
              <w:pStyle w:val="ListParagraph"/>
              <w:tabs>
                <w:tab w:val="left" w:pos="7310"/>
              </w:tabs>
              <w:spacing w:after="0"/>
              <w:ind w:left="0"/>
              <w:jc w:val="center"/>
            </w:pPr>
            <w:r>
              <w:t>4400</w:t>
            </w:r>
          </w:p>
        </w:tc>
        <w:tc>
          <w:tcPr>
            <w:tcW w:w="921" w:type="dxa"/>
            <w:shd w:val="clear" w:color="auto" w:fill="auto"/>
            <w:vAlign w:val="center"/>
          </w:tcPr>
          <w:p w:rsidR="00F10911" w:rsidRPr="00085DE6" w:rsidRDefault="00F65A2A" w:rsidP="00243E99">
            <w:pPr>
              <w:pStyle w:val="ListParagraph"/>
              <w:tabs>
                <w:tab w:val="left" w:pos="7310"/>
              </w:tabs>
              <w:spacing w:after="0"/>
              <w:ind w:left="0"/>
              <w:jc w:val="center"/>
            </w:pPr>
            <w:r>
              <w:t>4500</w:t>
            </w:r>
          </w:p>
        </w:tc>
        <w:tc>
          <w:tcPr>
            <w:tcW w:w="800" w:type="dxa"/>
            <w:shd w:val="clear" w:color="auto" w:fill="auto"/>
            <w:vAlign w:val="center"/>
          </w:tcPr>
          <w:p w:rsidR="00F10911" w:rsidRPr="00085DE6" w:rsidRDefault="00F10911" w:rsidP="00243E99">
            <w:pPr>
              <w:pStyle w:val="ListParagraph"/>
              <w:tabs>
                <w:tab w:val="left" w:pos="7310"/>
              </w:tabs>
              <w:spacing w:after="0"/>
              <w:ind w:left="0"/>
              <w:jc w:val="center"/>
            </w:pPr>
            <w:r w:rsidRPr="00085DE6">
              <w:t>4900</w:t>
            </w:r>
          </w:p>
        </w:tc>
      </w:tr>
      <w:tr w:rsidR="00F10911" w:rsidRPr="00085DE6" w:rsidTr="00243E99">
        <w:trPr>
          <w:trHeight w:val="393"/>
          <w:jc w:val="center"/>
        </w:trPr>
        <w:tc>
          <w:tcPr>
            <w:tcW w:w="2972" w:type="dxa"/>
            <w:vAlign w:val="center"/>
          </w:tcPr>
          <w:p w:rsidR="00F10911" w:rsidRPr="00085DE6" w:rsidRDefault="00F10911" w:rsidP="00243E99">
            <w:pPr>
              <w:pStyle w:val="ListParagraph"/>
              <w:tabs>
                <w:tab w:val="left" w:pos="7310"/>
              </w:tabs>
              <w:spacing w:after="0"/>
              <w:ind w:left="0"/>
            </w:pPr>
            <w:r w:rsidRPr="00085DE6">
              <w:t>Sektör ihtiyaçlarına uygun olarak açılan meslekikurs sayısı</w:t>
            </w:r>
          </w:p>
        </w:tc>
        <w:tc>
          <w:tcPr>
            <w:tcW w:w="663" w:type="dxa"/>
            <w:shd w:val="clear" w:color="auto" w:fill="auto"/>
            <w:vAlign w:val="center"/>
          </w:tcPr>
          <w:p w:rsidR="00F10911" w:rsidRPr="00085DE6" w:rsidRDefault="00F10911" w:rsidP="00243E99">
            <w:pPr>
              <w:pStyle w:val="ListParagraph"/>
              <w:tabs>
                <w:tab w:val="left" w:pos="7310"/>
              </w:tabs>
              <w:spacing w:after="0"/>
              <w:ind w:left="0"/>
              <w:jc w:val="center"/>
            </w:pPr>
          </w:p>
        </w:tc>
        <w:tc>
          <w:tcPr>
            <w:tcW w:w="851" w:type="dxa"/>
            <w:shd w:val="clear" w:color="auto" w:fill="auto"/>
            <w:vAlign w:val="center"/>
          </w:tcPr>
          <w:p w:rsidR="00F10911" w:rsidRPr="00085DE6" w:rsidRDefault="00F10911" w:rsidP="00243E99">
            <w:pPr>
              <w:pStyle w:val="ListParagraph"/>
              <w:tabs>
                <w:tab w:val="left" w:pos="7310"/>
              </w:tabs>
              <w:spacing w:after="0"/>
              <w:ind w:left="0"/>
              <w:jc w:val="center"/>
            </w:pPr>
            <w:r w:rsidRPr="00085DE6">
              <w:t>150</w:t>
            </w:r>
          </w:p>
        </w:tc>
        <w:tc>
          <w:tcPr>
            <w:tcW w:w="850" w:type="dxa"/>
            <w:shd w:val="clear" w:color="auto" w:fill="auto"/>
            <w:vAlign w:val="center"/>
          </w:tcPr>
          <w:p w:rsidR="00F10911" w:rsidRPr="00085DE6" w:rsidRDefault="00F10911" w:rsidP="00243E99">
            <w:pPr>
              <w:pStyle w:val="ListParagraph"/>
              <w:tabs>
                <w:tab w:val="left" w:pos="7310"/>
              </w:tabs>
              <w:spacing w:after="0"/>
              <w:ind w:left="0"/>
              <w:jc w:val="center"/>
            </w:pPr>
            <w:r w:rsidRPr="00085DE6">
              <w:t>160</w:t>
            </w:r>
          </w:p>
        </w:tc>
        <w:tc>
          <w:tcPr>
            <w:tcW w:w="851" w:type="dxa"/>
            <w:shd w:val="clear" w:color="auto" w:fill="auto"/>
            <w:vAlign w:val="center"/>
          </w:tcPr>
          <w:p w:rsidR="00F10911" w:rsidRPr="00085DE6" w:rsidRDefault="00F65A2A" w:rsidP="00243E99">
            <w:pPr>
              <w:pStyle w:val="ListParagraph"/>
              <w:tabs>
                <w:tab w:val="left" w:pos="7310"/>
              </w:tabs>
              <w:spacing w:after="0"/>
              <w:ind w:left="0"/>
              <w:jc w:val="center"/>
            </w:pPr>
            <w:r>
              <w:t>170</w:t>
            </w:r>
          </w:p>
        </w:tc>
        <w:tc>
          <w:tcPr>
            <w:tcW w:w="850" w:type="dxa"/>
            <w:shd w:val="clear" w:color="auto" w:fill="auto"/>
            <w:vAlign w:val="center"/>
          </w:tcPr>
          <w:p w:rsidR="00F10911" w:rsidRPr="00085DE6" w:rsidRDefault="00F65A2A" w:rsidP="00243E99">
            <w:pPr>
              <w:pStyle w:val="ListParagraph"/>
              <w:tabs>
                <w:tab w:val="left" w:pos="7310"/>
              </w:tabs>
              <w:spacing w:after="0"/>
              <w:ind w:left="0"/>
              <w:jc w:val="center"/>
            </w:pPr>
            <w:r>
              <w:t>180</w:t>
            </w:r>
          </w:p>
        </w:tc>
        <w:tc>
          <w:tcPr>
            <w:tcW w:w="780" w:type="dxa"/>
            <w:shd w:val="clear" w:color="auto" w:fill="auto"/>
            <w:vAlign w:val="center"/>
          </w:tcPr>
          <w:p w:rsidR="00F10911" w:rsidRPr="00085DE6" w:rsidRDefault="00F65A2A" w:rsidP="00243E99">
            <w:pPr>
              <w:pStyle w:val="ListParagraph"/>
              <w:tabs>
                <w:tab w:val="left" w:pos="7310"/>
              </w:tabs>
              <w:spacing w:after="0"/>
              <w:ind w:left="0"/>
              <w:jc w:val="center"/>
            </w:pPr>
            <w:r>
              <w:t>185</w:t>
            </w:r>
          </w:p>
        </w:tc>
        <w:tc>
          <w:tcPr>
            <w:tcW w:w="921" w:type="dxa"/>
            <w:shd w:val="clear" w:color="auto" w:fill="auto"/>
            <w:vAlign w:val="center"/>
          </w:tcPr>
          <w:p w:rsidR="00F10911" w:rsidRPr="00085DE6" w:rsidRDefault="00F65A2A" w:rsidP="00243E99">
            <w:pPr>
              <w:pStyle w:val="ListParagraph"/>
              <w:tabs>
                <w:tab w:val="left" w:pos="7310"/>
              </w:tabs>
              <w:spacing w:after="0"/>
              <w:ind w:left="0"/>
              <w:jc w:val="center"/>
            </w:pPr>
            <w:r>
              <w:t>190</w:t>
            </w:r>
          </w:p>
        </w:tc>
        <w:tc>
          <w:tcPr>
            <w:tcW w:w="800" w:type="dxa"/>
            <w:shd w:val="clear" w:color="auto" w:fill="auto"/>
            <w:vAlign w:val="center"/>
          </w:tcPr>
          <w:p w:rsidR="00F10911" w:rsidRPr="00085DE6" w:rsidRDefault="00F10911" w:rsidP="00243E99">
            <w:pPr>
              <w:pStyle w:val="ListParagraph"/>
              <w:tabs>
                <w:tab w:val="left" w:pos="7310"/>
              </w:tabs>
              <w:spacing w:after="0"/>
              <w:ind w:left="0"/>
              <w:jc w:val="center"/>
            </w:pPr>
            <w:r w:rsidRPr="00085DE6">
              <w:t>200</w:t>
            </w:r>
          </w:p>
        </w:tc>
      </w:tr>
      <w:tr w:rsidR="00F10911" w:rsidRPr="00085DE6" w:rsidTr="00243E99">
        <w:trPr>
          <w:trHeight w:val="393"/>
          <w:jc w:val="center"/>
        </w:trPr>
        <w:tc>
          <w:tcPr>
            <w:tcW w:w="2972" w:type="dxa"/>
            <w:vAlign w:val="center"/>
          </w:tcPr>
          <w:p w:rsidR="00F10911" w:rsidRPr="00085DE6" w:rsidRDefault="00F10911" w:rsidP="00243E99">
            <w:pPr>
              <w:jc w:val="both"/>
            </w:pPr>
            <w:r w:rsidRPr="00085DE6">
              <w:t>Alanında istihdam edilen öğrencilerin, toplam mezun öğrenci sayısına oranı (%)</w:t>
            </w:r>
          </w:p>
        </w:tc>
        <w:tc>
          <w:tcPr>
            <w:tcW w:w="663" w:type="dxa"/>
            <w:shd w:val="clear" w:color="auto" w:fill="auto"/>
            <w:vAlign w:val="center"/>
          </w:tcPr>
          <w:p w:rsidR="00F10911" w:rsidRPr="00085DE6" w:rsidRDefault="00F10911" w:rsidP="00243E99">
            <w:pPr>
              <w:pStyle w:val="ListParagraph"/>
              <w:tabs>
                <w:tab w:val="left" w:pos="7310"/>
              </w:tabs>
              <w:spacing w:after="0"/>
              <w:ind w:left="0"/>
              <w:jc w:val="center"/>
            </w:pPr>
            <w:r w:rsidRPr="00085DE6">
              <w:t>2</w:t>
            </w:r>
          </w:p>
        </w:tc>
        <w:tc>
          <w:tcPr>
            <w:tcW w:w="851" w:type="dxa"/>
            <w:shd w:val="clear" w:color="auto" w:fill="auto"/>
            <w:vAlign w:val="center"/>
          </w:tcPr>
          <w:p w:rsidR="00F10911" w:rsidRPr="00085DE6" w:rsidRDefault="00F10911" w:rsidP="00243E99">
            <w:pPr>
              <w:pStyle w:val="ListParagraph"/>
              <w:tabs>
                <w:tab w:val="left" w:pos="7310"/>
              </w:tabs>
              <w:spacing w:after="0"/>
              <w:ind w:left="0"/>
              <w:jc w:val="center"/>
            </w:pPr>
            <w:r w:rsidRPr="00085DE6">
              <w:t>3</w:t>
            </w:r>
          </w:p>
        </w:tc>
        <w:tc>
          <w:tcPr>
            <w:tcW w:w="850" w:type="dxa"/>
            <w:shd w:val="clear" w:color="auto" w:fill="auto"/>
            <w:vAlign w:val="center"/>
          </w:tcPr>
          <w:p w:rsidR="00F10911" w:rsidRPr="00085DE6" w:rsidRDefault="00F10911" w:rsidP="00243E99">
            <w:pPr>
              <w:pStyle w:val="ListParagraph"/>
              <w:tabs>
                <w:tab w:val="left" w:pos="7310"/>
              </w:tabs>
              <w:spacing w:after="0"/>
              <w:ind w:left="0"/>
              <w:jc w:val="center"/>
            </w:pPr>
            <w:r w:rsidRPr="00085DE6">
              <w:t>3</w:t>
            </w:r>
          </w:p>
        </w:tc>
        <w:tc>
          <w:tcPr>
            <w:tcW w:w="851" w:type="dxa"/>
            <w:shd w:val="clear" w:color="auto" w:fill="auto"/>
            <w:vAlign w:val="center"/>
          </w:tcPr>
          <w:p w:rsidR="00F10911" w:rsidRPr="00085DE6" w:rsidRDefault="00F65A2A" w:rsidP="00243E99">
            <w:pPr>
              <w:pStyle w:val="ListParagraph"/>
              <w:tabs>
                <w:tab w:val="left" w:pos="7310"/>
              </w:tabs>
              <w:spacing w:after="0"/>
              <w:ind w:left="0"/>
              <w:jc w:val="center"/>
            </w:pPr>
            <w:r>
              <w:t>4</w:t>
            </w:r>
          </w:p>
        </w:tc>
        <w:tc>
          <w:tcPr>
            <w:tcW w:w="850" w:type="dxa"/>
            <w:shd w:val="clear" w:color="auto" w:fill="auto"/>
            <w:vAlign w:val="center"/>
          </w:tcPr>
          <w:p w:rsidR="00F10911" w:rsidRPr="00085DE6" w:rsidRDefault="00F65A2A" w:rsidP="00243E99">
            <w:pPr>
              <w:pStyle w:val="ListParagraph"/>
              <w:tabs>
                <w:tab w:val="left" w:pos="7310"/>
              </w:tabs>
              <w:spacing w:after="0"/>
              <w:ind w:left="0"/>
              <w:jc w:val="center"/>
            </w:pPr>
            <w:r>
              <w:t>5</w:t>
            </w:r>
          </w:p>
        </w:tc>
        <w:tc>
          <w:tcPr>
            <w:tcW w:w="780" w:type="dxa"/>
            <w:shd w:val="clear" w:color="auto" w:fill="auto"/>
            <w:vAlign w:val="center"/>
          </w:tcPr>
          <w:p w:rsidR="00F10911" w:rsidRPr="00085DE6" w:rsidRDefault="00F65A2A" w:rsidP="00243E99">
            <w:pPr>
              <w:pStyle w:val="ListParagraph"/>
              <w:tabs>
                <w:tab w:val="left" w:pos="7310"/>
              </w:tabs>
              <w:spacing w:after="0"/>
              <w:ind w:left="0"/>
              <w:jc w:val="center"/>
            </w:pPr>
            <w:r>
              <w:t>5</w:t>
            </w:r>
          </w:p>
        </w:tc>
        <w:tc>
          <w:tcPr>
            <w:tcW w:w="921" w:type="dxa"/>
            <w:shd w:val="clear" w:color="auto" w:fill="auto"/>
            <w:vAlign w:val="center"/>
          </w:tcPr>
          <w:p w:rsidR="00F10911" w:rsidRPr="00085DE6" w:rsidRDefault="00F65A2A" w:rsidP="00243E99">
            <w:pPr>
              <w:pStyle w:val="ListParagraph"/>
              <w:tabs>
                <w:tab w:val="left" w:pos="7310"/>
              </w:tabs>
              <w:spacing w:after="0"/>
              <w:ind w:left="0"/>
              <w:jc w:val="center"/>
            </w:pPr>
            <w:r>
              <w:t>6</w:t>
            </w:r>
          </w:p>
        </w:tc>
        <w:tc>
          <w:tcPr>
            <w:tcW w:w="800" w:type="dxa"/>
            <w:shd w:val="clear" w:color="auto" w:fill="auto"/>
            <w:vAlign w:val="center"/>
          </w:tcPr>
          <w:p w:rsidR="00F10911" w:rsidRPr="00085DE6" w:rsidRDefault="00F10911" w:rsidP="00243E99">
            <w:pPr>
              <w:pStyle w:val="ListParagraph"/>
              <w:tabs>
                <w:tab w:val="left" w:pos="7310"/>
              </w:tabs>
              <w:spacing w:after="0"/>
              <w:ind w:left="0"/>
              <w:jc w:val="center"/>
            </w:pPr>
            <w:r w:rsidRPr="00085DE6">
              <w:t>7</w:t>
            </w:r>
          </w:p>
        </w:tc>
      </w:tr>
    </w:tbl>
    <w:p w:rsidR="00CA5505" w:rsidRPr="00085DE6" w:rsidRDefault="00CA5505" w:rsidP="00F10911">
      <w:pPr>
        <w:jc w:val="both"/>
        <w:rPr>
          <w:b/>
        </w:rPr>
      </w:pPr>
    </w:p>
    <w:p w:rsidR="00CA5505" w:rsidRPr="00085DE6" w:rsidRDefault="00CA5505" w:rsidP="00F10911">
      <w:pPr>
        <w:jc w:val="both"/>
        <w:rPr>
          <w:b/>
        </w:rPr>
      </w:pPr>
    </w:p>
    <w:p w:rsidR="00F10911" w:rsidRPr="00085DE6" w:rsidRDefault="000A590D" w:rsidP="00F10911">
      <w:pPr>
        <w:jc w:val="both"/>
        <w:rPr>
          <w:b/>
          <w:color w:val="FF0000"/>
        </w:rPr>
      </w:pPr>
      <w:r w:rsidRPr="000A590D">
        <w:rPr>
          <w:b/>
        </w:rPr>
        <w:t>TEDBİRLER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
        <w:gridCol w:w="5435"/>
        <w:gridCol w:w="3489"/>
      </w:tblGrid>
      <w:tr w:rsidR="00F10911" w:rsidRPr="00085DE6" w:rsidTr="00243E99">
        <w:tc>
          <w:tcPr>
            <w:tcW w:w="790" w:type="dxa"/>
          </w:tcPr>
          <w:p w:rsidR="00F10911" w:rsidRPr="00085DE6" w:rsidRDefault="00F10911" w:rsidP="00243E99">
            <w:pPr>
              <w:spacing w:before="100" w:beforeAutospacing="1" w:after="100" w:afterAutospacing="1"/>
              <w:jc w:val="both"/>
              <w:rPr>
                <w:b/>
              </w:rPr>
            </w:pPr>
            <w:r w:rsidRPr="00085DE6">
              <w:rPr>
                <w:b/>
              </w:rPr>
              <w:t>SIRA</w:t>
            </w:r>
          </w:p>
        </w:tc>
        <w:tc>
          <w:tcPr>
            <w:tcW w:w="5455" w:type="dxa"/>
          </w:tcPr>
          <w:p w:rsidR="00F10911" w:rsidRPr="00085DE6" w:rsidRDefault="00F10911" w:rsidP="00243E99">
            <w:pPr>
              <w:spacing w:before="100" w:beforeAutospacing="1" w:after="100" w:afterAutospacing="1"/>
              <w:jc w:val="both"/>
              <w:rPr>
                <w:b/>
                <w:color w:val="FF0000"/>
              </w:rPr>
            </w:pPr>
          </w:p>
        </w:tc>
        <w:tc>
          <w:tcPr>
            <w:tcW w:w="3502" w:type="dxa"/>
          </w:tcPr>
          <w:p w:rsidR="00F10911" w:rsidRPr="00085DE6" w:rsidRDefault="00F10911" w:rsidP="00243E99">
            <w:pPr>
              <w:spacing w:before="100" w:beforeAutospacing="1" w:after="100" w:afterAutospacing="1"/>
              <w:jc w:val="both"/>
              <w:rPr>
                <w:b/>
              </w:rPr>
            </w:pPr>
            <w:r w:rsidRPr="00085DE6">
              <w:rPr>
                <w:b/>
              </w:rPr>
              <w:t>Sorumlu Birim</w:t>
            </w:r>
          </w:p>
        </w:tc>
      </w:tr>
      <w:tr w:rsidR="00F10911" w:rsidRPr="00085DE6" w:rsidTr="00243E99">
        <w:tc>
          <w:tcPr>
            <w:tcW w:w="790" w:type="dxa"/>
            <w:vAlign w:val="center"/>
          </w:tcPr>
          <w:p w:rsidR="00F10911" w:rsidRPr="00085DE6" w:rsidRDefault="00F10911" w:rsidP="00243E99">
            <w:pPr>
              <w:spacing w:before="100" w:beforeAutospacing="1" w:after="100" w:afterAutospacing="1"/>
              <w:jc w:val="center"/>
              <w:rPr>
                <w:b/>
              </w:rPr>
            </w:pPr>
            <w:r w:rsidRPr="00085DE6">
              <w:rPr>
                <w:b/>
              </w:rPr>
              <w:t>1</w:t>
            </w:r>
          </w:p>
        </w:tc>
        <w:tc>
          <w:tcPr>
            <w:tcW w:w="5455" w:type="dxa"/>
          </w:tcPr>
          <w:p w:rsidR="00F10911" w:rsidRPr="00085DE6" w:rsidRDefault="00F10911" w:rsidP="00243E99">
            <w:pPr>
              <w:autoSpaceDE w:val="0"/>
              <w:autoSpaceDN w:val="0"/>
              <w:adjustRightInd w:val="0"/>
              <w:spacing w:before="100" w:beforeAutospacing="1" w:after="100" w:afterAutospacing="1"/>
              <w:jc w:val="both"/>
              <w:rPr>
                <w:b/>
              </w:rPr>
            </w:pPr>
            <w:r w:rsidRPr="00085DE6">
              <w:t xml:space="preserve">Diğer kurumlarla işbirliği yapılarak Mesleki Teknik Eğitim kurumlarına yönelik işgücü envanter çalışması oluşturulacaktır. </w:t>
            </w:r>
          </w:p>
        </w:tc>
        <w:tc>
          <w:tcPr>
            <w:tcW w:w="3502" w:type="dxa"/>
          </w:tcPr>
          <w:p w:rsidR="00F10911" w:rsidRPr="00085DE6" w:rsidRDefault="00F10911" w:rsidP="00243E99">
            <w:pPr>
              <w:spacing w:before="100" w:beforeAutospacing="1" w:after="100" w:afterAutospacing="1"/>
              <w:jc w:val="both"/>
            </w:pPr>
            <w:r w:rsidRPr="00085DE6">
              <w:t>Mesleki ve Teknik Eğitim Şubesi</w:t>
            </w:r>
          </w:p>
          <w:p w:rsidR="00F10911" w:rsidRPr="00085DE6" w:rsidRDefault="00F10911" w:rsidP="00243E99">
            <w:pPr>
              <w:spacing w:before="100" w:beforeAutospacing="1" w:after="100" w:afterAutospacing="1"/>
              <w:jc w:val="both"/>
              <w:rPr>
                <w:b/>
              </w:rPr>
            </w:pPr>
          </w:p>
        </w:tc>
      </w:tr>
      <w:tr w:rsidR="00F10911" w:rsidRPr="00085DE6" w:rsidTr="00243E99">
        <w:tc>
          <w:tcPr>
            <w:tcW w:w="790" w:type="dxa"/>
            <w:vAlign w:val="center"/>
          </w:tcPr>
          <w:p w:rsidR="00F10911" w:rsidRPr="00085DE6" w:rsidRDefault="00F10911" w:rsidP="00243E99">
            <w:pPr>
              <w:spacing w:before="100" w:beforeAutospacing="1" w:after="100" w:afterAutospacing="1"/>
              <w:jc w:val="center"/>
              <w:rPr>
                <w:b/>
              </w:rPr>
            </w:pPr>
            <w:r w:rsidRPr="00085DE6">
              <w:rPr>
                <w:b/>
              </w:rPr>
              <w:t>2</w:t>
            </w:r>
          </w:p>
        </w:tc>
        <w:tc>
          <w:tcPr>
            <w:tcW w:w="5455" w:type="dxa"/>
          </w:tcPr>
          <w:p w:rsidR="00F10911" w:rsidRPr="00085DE6" w:rsidRDefault="00F10911" w:rsidP="00243E99">
            <w:pPr>
              <w:autoSpaceDE w:val="0"/>
              <w:autoSpaceDN w:val="0"/>
              <w:adjustRightInd w:val="0"/>
              <w:spacing w:before="100" w:beforeAutospacing="1" w:after="100" w:afterAutospacing="1"/>
              <w:jc w:val="both"/>
            </w:pPr>
            <w:r w:rsidRPr="00085DE6">
              <w:t>İşgücü ihtiyacına göre kurslar açılacak ve ilgili bölümlerden mezun öğrencilerin ihtiyaca göre özel sektörle iletişime geçmesi sağlanacaktır.</w:t>
            </w:r>
          </w:p>
        </w:tc>
        <w:tc>
          <w:tcPr>
            <w:tcW w:w="3502" w:type="dxa"/>
          </w:tcPr>
          <w:p w:rsidR="00F10911" w:rsidRPr="00085DE6" w:rsidRDefault="00F10911" w:rsidP="00243E99">
            <w:pPr>
              <w:spacing w:before="100" w:beforeAutospacing="1" w:after="100" w:afterAutospacing="1"/>
              <w:jc w:val="both"/>
            </w:pPr>
            <w:r w:rsidRPr="00085DE6">
              <w:t>Mesleki ve Teknik Eğitim Şubesi</w:t>
            </w:r>
          </w:p>
          <w:p w:rsidR="00F10911" w:rsidRPr="00085DE6" w:rsidRDefault="00F10911" w:rsidP="00243E99">
            <w:pPr>
              <w:spacing w:before="100" w:beforeAutospacing="1" w:after="100" w:afterAutospacing="1"/>
              <w:jc w:val="both"/>
              <w:rPr>
                <w:b/>
              </w:rPr>
            </w:pPr>
          </w:p>
        </w:tc>
      </w:tr>
      <w:tr w:rsidR="00F10911" w:rsidRPr="00085DE6" w:rsidTr="00243E99">
        <w:tc>
          <w:tcPr>
            <w:tcW w:w="790" w:type="dxa"/>
            <w:vAlign w:val="center"/>
          </w:tcPr>
          <w:p w:rsidR="00F10911" w:rsidRPr="00085DE6" w:rsidRDefault="00F10911" w:rsidP="00243E99">
            <w:pPr>
              <w:spacing w:before="100" w:beforeAutospacing="1" w:after="100" w:afterAutospacing="1"/>
              <w:jc w:val="center"/>
              <w:rPr>
                <w:b/>
              </w:rPr>
            </w:pPr>
            <w:r w:rsidRPr="00085DE6">
              <w:rPr>
                <w:b/>
              </w:rPr>
              <w:t>3</w:t>
            </w:r>
          </w:p>
        </w:tc>
        <w:tc>
          <w:tcPr>
            <w:tcW w:w="5455" w:type="dxa"/>
          </w:tcPr>
          <w:p w:rsidR="00F10911" w:rsidRPr="00085DE6" w:rsidRDefault="00F10911" w:rsidP="00243E99">
            <w:pPr>
              <w:autoSpaceDE w:val="0"/>
              <w:autoSpaceDN w:val="0"/>
              <w:adjustRightInd w:val="0"/>
              <w:spacing w:before="100" w:beforeAutospacing="1" w:after="100" w:afterAutospacing="1"/>
              <w:jc w:val="both"/>
              <w:rPr>
                <w:b/>
              </w:rPr>
            </w:pPr>
            <w:r w:rsidRPr="00085DE6">
              <w:t>Mesleki ve teknik eğitimde okul-sektör iş birliği konusunda çalışmalar yapılacaktır.</w:t>
            </w:r>
          </w:p>
        </w:tc>
        <w:tc>
          <w:tcPr>
            <w:tcW w:w="3502" w:type="dxa"/>
          </w:tcPr>
          <w:p w:rsidR="00F10911" w:rsidRPr="00085DE6" w:rsidRDefault="00F10911" w:rsidP="00243E99">
            <w:pPr>
              <w:spacing w:before="100" w:beforeAutospacing="1" w:after="100" w:afterAutospacing="1"/>
              <w:jc w:val="both"/>
            </w:pPr>
            <w:r w:rsidRPr="00085DE6">
              <w:t>Mesleki ve Teknik Eğitim Şubesi</w:t>
            </w:r>
          </w:p>
        </w:tc>
      </w:tr>
      <w:tr w:rsidR="00F10911" w:rsidRPr="00085DE6" w:rsidTr="00243E99">
        <w:tc>
          <w:tcPr>
            <w:tcW w:w="790" w:type="dxa"/>
            <w:vAlign w:val="center"/>
          </w:tcPr>
          <w:p w:rsidR="00F10911" w:rsidRPr="00085DE6" w:rsidRDefault="00F10911" w:rsidP="00243E99">
            <w:pPr>
              <w:spacing w:before="100" w:beforeAutospacing="1" w:after="100" w:afterAutospacing="1"/>
              <w:jc w:val="center"/>
              <w:rPr>
                <w:b/>
              </w:rPr>
            </w:pPr>
            <w:r w:rsidRPr="00085DE6">
              <w:rPr>
                <w:b/>
              </w:rPr>
              <w:t>4</w:t>
            </w:r>
          </w:p>
        </w:tc>
        <w:tc>
          <w:tcPr>
            <w:tcW w:w="5455" w:type="dxa"/>
          </w:tcPr>
          <w:p w:rsidR="00F10911" w:rsidRPr="00085DE6" w:rsidRDefault="00F10911" w:rsidP="00243E99">
            <w:pPr>
              <w:autoSpaceDE w:val="0"/>
              <w:autoSpaceDN w:val="0"/>
              <w:adjustRightInd w:val="0"/>
              <w:spacing w:before="100" w:beforeAutospacing="1" w:after="100" w:afterAutospacing="1"/>
              <w:jc w:val="both"/>
            </w:pPr>
            <w:r w:rsidRPr="00085DE6">
              <w:t>Mesleki Teknik Eğitim tanıtım faaliyetlerin artırmak için bilgilendirme seminerleri yapılacaktır.</w:t>
            </w:r>
          </w:p>
        </w:tc>
        <w:tc>
          <w:tcPr>
            <w:tcW w:w="3502" w:type="dxa"/>
          </w:tcPr>
          <w:p w:rsidR="00F10911" w:rsidRPr="00085DE6" w:rsidRDefault="00F10911" w:rsidP="00243E99">
            <w:pPr>
              <w:spacing w:before="100" w:beforeAutospacing="1" w:after="100" w:afterAutospacing="1"/>
              <w:jc w:val="both"/>
            </w:pPr>
            <w:r w:rsidRPr="00085DE6">
              <w:t>Mesleki ve Teknik Eğitim Şubesi</w:t>
            </w:r>
          </w:p>
        </w:tc>
      </w:tr>
      <w:tr w:rsidR="00F10911" w:rsidRPr="00085DE6" w:rsidTr="00243E99">
        <w:tc>
          <w:tcPr>
            <w:tcW w:w="790" w:type="dxa"/>
            <w:vAlign w:val="center"/>
          </w:tcPr>
          <w:p w:rsidR="00F10911" w:rsidRPr="00085DE6" w:rsidRDefault="00F10911" w:rsidP="00243E99">
            <w:pPr>
              <w:spacing w:before="100" w:beforeAutospacing="1" w:after="100" w:afterAutospacing="1"/>
              <w:jc w:val="center"/>
              <w:rPr>
                <w:b/>
              </w:rPr>
            </w:pPr>
            <w:r w:rsidRPr="00085DE6">
              <w:rPr>
                <w:b/>
              </w:rPr>
              <w:t>5</w:t>
            </w:r>
          </w:p>
        </w:tc>
        <w:tc>
          <w:tcPr>
            <w:tcW w:w="5455" w:type="dxa"/>
          </w:tcPr>
          <w:p w:rsidR="00F10911" w:rsidRPr="00085DE6" w:rsidRDefault="00F10911" w:rsidP="00243E99">
            <w:pPr>
              <w:autoSpaceDE w:val="0"/>
              <w:autoSpaceDN w:val="0"/>
              <w:adjustRightInd w:val="0"/>
              <w:spacing w:before="100" w:beforeAutospacing="1" w:after="100" w:afterAutospacing="1"/>
              <w:jc w:val="both"/>
            </w:pPr>
            <w:r w:rsidRPr="00085DE6">
              <w:t>Meslek dersi öğretmenlerinin işgücü piyasası ihtiyaçlarını takip etmeleri ve bilgilendirilmelerini sağlamak sektör ile işbirliği yapılarak hizmetiçi eğitimler verilmesi sağlanacaktır.</w:t>
            </w:r>
          </w:p>
        </w:tc>
        <w:tc>
          <w:tcPr>
            <w:tcW w:w="3502" w:type="dxa"/>
          </w:tcPr>
          <w:p w:rsidR="00F10911" w:rsidRPr="00085DE6" w:rsidRDefault="00F10911" w:rsidP="00243E99">
            <w:pPr>
              <w:spacing w:before="100" w:beforeAutospacing="1" w:after="100" w:afterAutospacing="1"/>
              <w:jc w:val="both"/>
            </w:pPr>
            <w:r w:rsidRPr="00085DE6">
              <w:t>Mesleki ve Teknik Eğitim Şubesi</w:t>
            </w:r>
          </w:p>
          <w:p w:rsidR="00F10911" w:rsidRPr="00085DE6" w:rsidRDefault="00F10911" w:rsidP="00243E99">
            <w:pPr>
              <w:spacing w:before="100" w:beforeAutospacing="1" w:after="100" w:afterAutospacing="1"/>
              <w:jc w:val="both"/>
            </w:pPr>
            <w:r w:rsidRPr="00085DE6">
              <w:t>İnsan Kaynakları Yönetimi Şubesi</w:t>
            </w:r>
          </w:p>
        </w:tc>
      </w:tr>
    </w:tbl>
    <w:p w:rsidR="00F10911" w:rsidRPr="00085DE6" w:rsidRDefault="00F10911" w:rsidP="00F10911">
      <w:pPr>
        <w:rPr>
          <w:b/>
        </w:rPr>
      </w:pPr>
    </w:p>
    <w:p w:rsidR="00F10911" w:rsidRPr="00085DE6" w:rsidRDefault="00F10911" w:rsidP="00F10911">
      <w:pPr>
        <w:rPr>
          <w:rFonts w:eastAsia="Times#20New#20Roman" w:cs="Times#20New#20Roman"/>
          <w:b/>
        </w:rPr>
      </w:pPr>
      <w:r w:rsidRPr="00085DE6">
        <w:rPr>
          <w:b/>
        </w:rPr>
        <w:t xml:space="preserve">Stratejik Hedef 2.3: </w:t>
      </w:r>
      <w:r w:rsidRPr="00085DE6">
        <w:rPr>
          <w:rFonts w:eastAsia="Times#20New#20Roman" w:cs="Times#20New#20Roman"/>
          <w:b/>
        </w:rPr>
        <w:t>Yaygın eğitim sisteminde yer alan bireylerin kişisel gelişim, bilgi ve iş gücü taleplerini karşılayabilmeleriiçin gerekli yabancı dil yeterliliğini artırmak.</w:t>
      </w:r>
    </w:p>
    <w:p w:rsidR="00F03A20" w:rsidRPr="00085DE6" w:rsidRDefault="00F03A20" w:rsidP="00F10911">
      <w:pPr>
        <w:rPr>
          <w:rFonts w:eastAsia="Times#20New#20Roman" w:cs="Times#20New#20Roman"/>
          <w:b/>
        </w:rPr>
      </w:pPr>
    </w:p>
    <w:p w:rsidR="00F03A20" w:rsidRPr="00085DE6" w:rsidRDefault="00F03A20" w:rsidP="00F10911">
      <w:pPr>
        <w:rPr>
          <w:rFonts w:eastAsia="Times#20New#20Roman" w:cs="Times#20New#20Roman"/>
          <w:b/>
        </w:rPr>
      </w:pPr>
    </w:p>
    <w:p w:rsidR="00F03A20" w:rsidRDefault="00F03A20" w:rsidP="00F10911">
      <w:pPr>
        <w:rPr>
          <w:rFonts w:eastAsia="Times#20New#20Roman" w:cs="Times#20New#20Roman"/>
          <w:b/>
        </w:rPr>
      </w:pPr>
    </w:p>
    <w:p w:rsidR="00774EFB" w:rsidRPr="00085DE6" w:rsidRDefault="00774EFB" w:rsidP="00F10911">
      <w:pPr>
        <w:rPr>
          <w:rFonts w:eastAsia="Times#20New#20Roman" w:cs="Times#20New#20Roman"/>
          <w:b/>
        </w:rPr>
      </w:pPr>
    </w:p>
    <w:p w:rsidR="00F10911" w:rsidRPr="00085DE6" w:rsidRDefault="00F10911" w:rsidP="00F10911">
      <w:pPr>
        <w:jc w:val="both"/>
        <w:rPr>
          <w:b/>
        </w:rPr>
      </w:pPr>
      <w:r w:rsidRPr="00085DE6">
        <w:rPr>
          <w:b/>
        </w:rPr>
        <w:lastRenderedPageBreak/>
        <w:t xml:space="preserve">Üst Politika Belgeleri: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7"/>
        <w:gridCol w:w="7456"/>
      </w:tblGrid>
      <w:tr w:rsidR="00F10911" w:rsidRPr="00085DE6" w:rsidTr="00243E99">
        <w:tc>
          <w:tcPr>
            <w:tcW w:w="2263" w:type="dxa"/>
          </w:tcPr>
          <w:p w:rsidR="00F10911" w:rsidRPr="00085DE6" w:rsidRDefault="00F10911" w:rsidP="00243E99">
            <w:pPr>
              <w:spacing w:before="100" w:beforeAutospacing="1" w:after="100" w:afterAutospacing="1"/>
              <w:jc w:val="both"/>
              <w:rPr>
                <w:b/>
              </w:rPr>
            </w:pPr>
            <w:r w:rsidRPr="00085DE6">
              <w:rPr>
                <w:b/>
              </w:rPr>
              <w:t xml:space="preserve">Üst Politika Belgesi </w:t>
            </w:r>
          </w:p>
        </w:tc>
        <w:tc>
          <w:tcPr>
            <w:tcW w:w="7484" w:type="dxa"/>
          </w:tcPr>
          <w:p w:rsidR="00F10911" w:rsidRPr="00085DE6" w:rsidRDefault="00F10911" w:rsidP="00243E99">
            <w:pPr>
              <w:spacing w:before="100" w:beforeAutospacing="1" w:after="100" w:afterAutospacing="1"/>
              <w:jc w:val="both"/>
              <w:rPr>
                <w:b/>
              </w:rPr>
            </w:pPr>
            <w:r w:rsidRPr="00085DE6">
              <w:rPr>
                <w:b/>
              </w:rPr>
              <w:t>İlgili Kısım</w:t>
            </w:r>
          </w:p>
        </w:tc>
      </w:tr>
      <w:tr w:rsidR="00F10911" w:rsidRPr="00085DE6" w:rsidTr="00243E99">
        <w:tc>
          <w:tcPr>
            <w:tcW w:w="2263" w:type="dxa"/>
          </w:tcPr>
          <w:p w:rsidR="00F10911" w:rsidRPr="00085DE6" w:rsidRDefault="00F10911" w:rsidP="00243E99">
            <w:pPr>
              <w:spacing w:before="100" w:beforeAutospacing="1" w:after="100" w:afterAutospacing="1"/>
              <w:jc w:val="both"/>
              <w:rPr>
                <w:b/>
              </w:rPr>
            </w:pPr>
            <w:r w:rsidRPr="00085DE6">
              <w:rPr>
                <w:b/>
              </w:rPr>
              <w:t>10. Kalkınma Planı</w:t>
            </w:r>
          </w:p>
        </w:tc>
        <w:tc>
          <w:tcPr>
            <w:tcW w:w="7484" w:type="dxa"/>
          </w:tcPr>
          <w:p w:rsidR="00F10911" w:rsidRPr="00085DE6" w:rsidRDefault="00F10911" w:rsidP="00243E99">
            <w:pPr>
              <w:spacing w:before="100" w:beforeAutospacing="1" w:after="100" w:afterAutospacing="1"/>
              <w:jc w:val="both"/>
              <w:rPr>
                <w:b/>
              </w:rPr>
            </w:pPr>
            <w:r w:rsidRPr="00085DE6">
              <w:t>Yabancı dil eğitimine erken yaşlarda başlanacak, bireylerin en az bir yabancı dili iyi derecede öğrenmesini sağlayacak düzenlemeler yapılacaktır.</w:t>
            </w:r>
          </w:p>
        </w:tc>
      </w:tr>
      <w:tr w:rsidR="00F10911" w:rsidRPr="00085DE6" w:rsidTr="00243E99">
        <w:tc>
          <w:tcPr>
            <w:tcW w:w="2263" w:type="dxa"/>
          </w:tcPr>
          <w:p w:rsidR="00F10911" w:rsidRPr="00085DE6" w:rsidRDefault="00F10911" w:rsidP="00243E99">
            <w:pPr>
              <w:spacing w:before="100" w:beforeAutospacing="1" w:after="100" w:afterAutospacing="1"/>
              <w:jc w:val="both"/>
            </w:pPr>
            <w:r w:rsidRPr="00085DE6">
              <w:rPr>
                <w:b/>
              </w:rPr>
              <w:t>10. Kalkınma Planı</w:t>
            </w:r>
          </w:p>
        </w:tc>
        <w:tc>
          <w:tcPr>
            <w:tcW w:w="7484" w:type="dxa"/>
          </w:tcPr>
          <w:p w:rsidR="00F10911" w:rsidRPr="00085DE6" w:rsidRDefault="00F10911" w:rsidP="00243E99">
            <w:pPr>
              <w:spacing w:before="100" w:beforeAutospacing="1" w:after="100" w:afterAutospacing="1"/>
              <w:jc w:val="both"/>
            </w:pPr>
            <w:r w:rsidRPr="00085DE6">
              <w:t>Ulusal Yeterlilik Çerçevesi oluşturularak eğitim ve öğretim programları ulusal meslek standartlarına göre güncellenecek, önceki öğrenmelerin tanınmasını içeren, öğrenci hareketliliğini destekleyen ulusal ve uluslararası geçerliliğe sahip diploma ve sertifikasyon sistemi geliştirilecektir.</w:t>
            </w:r>
          </w:p>
        </w:tc>
      </w:tr>
      <w:tr w:rsidR="00F10911" w:rsidRPr="00085DE6" w:rsidTr="00243E99">
        <w:trPr>
          <w:trHeight w:val="622"/>
        </w:trPr>
        <w:tc>
          <w:tcPr>
            <w:tcW w:w="2263" w:type="dxa"/>
          </w:tcPr>
          <w:p w:rsidR="00F10911" w:rsidRPr="00085DE6" w:rsidRDefault="00F10911" w:rsidP="00243E99">
            <w:pPr>
              <w:spacing w:before="100" w:beforeAutospacing="1" w:after="100" w:afterAutospacing="1"/>
              <w:jc w:val="both"/>
              <w:rPr>
                <w:b/>
              </w:rPr>
            </w:pPr>
            <w:r w:rsidRPr="00085DE6">
              <w:rPr>
                <w:b/>
              </w:rPr>
              <w:t>HBÖ Strateji Belgesi</w:t>
            </w:r>
          </w:p>
        </w:tc>
        <w:tc>
          <w:tcPr>
            <w:tcW w:w="7484" w:type="dxa"/>
          </w:tcPr>
          <w:p w:rsidR="00F10911" w:rsidRPr="00085DE6" w:rsidRDefault="00F10911" w:rsidP="00243E99">
            <w:pPr>
              <w:spacing w:before="100" w:beforeAutospacing="1" w:after="100" w:afterAutospacing="1"/>
              <w:jc w:val="both"/>
            </w:pPr>
            <w:r w:rsidRPr="00085DE6">
              <w:t>Hayat boyu öğrenme kapsamında ulusal ve uluslararası işbirliği artırılacaktır.</w:t>
            </w:r>
          </w:p>
        </w:tc>
      </w:tr>
      <w:tr w:rsidR="00F10911" w:rsidRPr="00085DE6" w:rsidTr="00243E99">
        <w:trPr>
          <w:trHeight w:val="976"/>
        </w:trPr>
        <w:tc>
          <w:tcPr>
            <w:tcW w:w="2263" w:type="dxa"/>
          </w:tcPr>
          <w:p w:rsidR="00F10911" w:rsidRPr="00085DE6" w:rsidRDefault="00F10911" w:rsidP="00243E99">
            <w:pPr>
              <w:spacing w:before="100" w:beforeAutospacing="1" w:after="100" w:afterAutospacing="1"/>
              <w:jc w:val="both"/>
              <w:rPr>
                <w:b/>
              </w:rPr>
            </w:pPr>
            <w:r w:rsidRPr="00085DE6">
              <w:rPr>
                <w:b/>
              </w:rPr>
              <w:t>BTYK 2012- 105</w:t>
            </w:r>
          </w:p>
        </w:tc>
        <w:tc>
          <w:tcPr>
            <w:tcW w:w="7484" w:type="dxa"/>
          </w:tcPr>
          <w:p w:rsidR="00F10911" w:rsidRPr="00085DE6" w:rsidRDefault="00F10911" w:rsidP="00243E99">
            <w:pPr>
              <w:spacing w:before="100" w:beforeAutospacing="1" w:after="100" w:afterAutospacing="1"/>
              <w:jc w:val="both"/>
            </w:pPr>
            <w:r w:rsidRPr="00085DE6">
              <w:t>2012/105 İlk ve Ortaöğretimde Yabancı Dil Öğretim Sistemi Konusunda Araştırma Yapılması ve Alternatif Öğretim Modellerinin Geliştirilmesi.</w:t>
            </w:r>
          </w:p>
        </w:tc>
      </w:tr>
    </w:tbl>
    <w:p w:rsidR="00F10911" w:rsidRPr="00085DE6" w:rsidRDefault="00F10911" w:rsidP="00F10911">
      <w:pPr>
        <w:rPr>
          <w:b/>
        </w:rPr>
      </w:pPr>
    </w:p>
    <w:p w:rsidR="00F10911" w:rsidRPr="00085DE6" w:rsidRDefault="00F10911" w:rsidP="00F10911">
      <w:pPr>
        <w:rPr>
          <w:b/>
        </w:rPr>
      </w:pPr>
      <w:r w:rsidRPr="00085DE6">
        <w:rPr>
          <w:b/>
        </w:rPr>
        <w:t>Mevcut Durum</w:t>
      </w:r>
    </w:p>
    <w:p w:rsidR="00F10911" w:rsidRPr="000A590D" w:rsidRDefault="00F10911" w:rsidP="00F03A20">
      <w:pPr>
        <w:jc w:val="both"/>
      </w:pPr>
      <w:r w:rsidRPr="000A590D">
        <w:t>Yabancı dil yeterliliği ile ilgili  2011-2012 eğitim öğretim yılından başlanarak 2013-2014 eğitim öğretim yılına kadar olan dönemler için aşağıdaki tabloda detaylı bir biçimde yer verilmiştir.</w:t>
      </w:r>
    </w:p>
    <w:p w:rsidR="00CA5505" w:rsidRPr="00085DE6" w:rsidRDefault="00CA5505" w:rsidP="00F03A20">
      <w:pPr>
        <w:jc w:val="both"/>
        <w:rPr>
          <w:b/>
        </w:rPr>
      </w:pPr>
    </w:p>
    <w:p w:rsidR="00F10911" w:rsidRPr="00085DE6" w:rsidRDefault="00F10911" w:rsidP="00F10911">
      <w:pPr>
        <w:ind w:left="360"/>
        <w:rPr>
          <w:b/>
        </w:rPr>
      </w:pPr>
      <w:r w:rsidRPr="00085DE6">
        <w:rPr>
          <w:b/>
        </w:rPr>
        <w:t>SH 2.3. Performans Göstergeleri</w:t>
      </w:r>
    </w:p>
    <w:tbl>
      <w:tblPr>
        <w:tblW w:w="95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663"/>
        <w:gridCol w:w="851"/>
        <w:gridCol w:w="850"/>
        <w:gridCol w:w="851"/>
        <w:gridCol w:w="850"/>
        <w:gridCol w:w="851"/>
        <w:gridCol w:w="850"/>
        <w:gridCol w:w="800"/>
      </w:tblGrid>
      <w:tr w:rsidR="00F10911" w:rsidRPr="00085DE6" w:rsidTr="00243E99">
        <w:trPr>
          <w:trHeight w:val="258"/>
          <w:jc w:val="center"/>
        </w:trPr>
        <w:tc>
          <w:tcPr>
            <w:tcW w:w="2972" w:type="dxa"/>
            <w:vMerge w:val="restart"/>
          </w:tcPr>
          <w:p w:rsidR="00F10911" w:rsidRPr="00085DE6" w:rsidRDefault="00F10911" w:rsidP="00243E99">
            <w:pPr>
              <w:pStyle w:val="ListParagraph"/>
              <w:tabs>
                <w:tab w:val="left" w:pos="7310"/>
              </w:tabs>
              <w:spacing w:after="0"/>
              <w:ind w:left="0"/>
              <w:jc w:val="center"/>
              <w:rPr>
                <w:b/>
              </w:rPr>
            </w:pPr>
            <w:r w:rsidRPr="00085DE6">
              <w:rPr>
                <w:b/>
              </w:rPr>
              <w:t>Performans Göstergesi</w:t>
            </w:r>
          </w:p>
        </w:tc>
        <w:tc>
          <w:tcPr>
            <w:tcW w:w="2364" w:type="dxa"/>
            <w:gridSpan w:val="3"/>
            <w:shd w:val="clear" w:color="auto" w:fill="FDE9D9"/>
          </w:tcPr>
          <w:p w:rsidR="00F10911" w:rsidRPr="00085DE6" w:rsidRDefault="00F10911" w:rsidP="00243E99">
            <w:pPr>
              <w:pStyle w:val="ListParagraph"/>
              <w:tabs>
                <w:tab w:val="left" w:pos="7310"/>
              </w:tabs>
              <w:spacing w:after="0"/>
              <w:ind w:left="0"/>
              <w:jc w:val="center"/>
              <w:rPr>
                <w:b/>
              </w:rPr>
            </w:pPr>
            <w:r w:rsidRPr="00085DE6">
              <w:rPr>
                <w:b/>
              </w:rPr>
              <w:t>Önceki Yıllar</w:t>
            </w:r>
          </w:p>
        </w:tc>
        <w:tc>
          <w:tcPr>
            <w:tcW w:w="4202" w:type="dxa"/>
            <w:gridSpan w:val="5"/>
            <w:shd w:val="clear" w:color="auto" w:fill="EAF1DD"/>
          </w:tcPr>
          <w:p w:rsidR="00F10911" w:rsidRPr="00085DE6" w:rsidRDefault="00F10911" w:rsidP="00243E99">
            <w:pPr>
              <w:pStyle w:val="ListParagraph"/>
              <w:tabs>
                <w:tab w:val="left" w:pos="7310"/>
              </w:tabs>
              <w:spacing w:after="0"/>
              <w:ind w:left="0"/>
              <w:jc w:val="center"/>
              <w:rPr>
                <w:b/>
              </w:rPr>
            </w:pPr>
            <w:r w:rsidRPr="00085DE6">
              <w:rPr>
                <w:b/>
              </w:rPr>
              <w:t>Hedefler</w:t>
            </w:r>
          </w:p>
        </w:tc>
      </w:tr>
      <w:tr w:rsidR="00F10911" w:rsidRPr="00085DE6" w:rsidTr="00243E99">
        <w:trPr>
          <w:trHeight w:val="280"/>
          <w:jc w:val="center"/>
        </w:trPr>
        <w:tc>
          <w:tcPr>
            <w:tcW w:w="2972" w:type="dxa"/>
            <w:vMerge/>
          </w:tcPr>
          <w:p w:rsidR="00F10911" w:rsidRPr="00085DE6" w:rsidRDefault="00F10911" w:rsidP="00243E99">
            <w:pPr>
              <w:pStyle w:val="ListParagraph"/>
              <w:tabs>
                <w:tab w:val="left" w:pos="7310"/>
              </w:tabs>
              <w:spacing w:after="0"/>
              <w:ind w:left="0"/>
              <w:jc w:val="center"/>
            </w:pPr>
          </w:p>
        </w:tc>
        <w:tc>
          <w:tcPr>
            <w:tcW w:w="663" w:type="dxa"/>
            <w:shd w:val="clear" w:color="auto" w:fill="FDE9D9"/>
          </w:tcPr>
          <w:p w:rsidR="00F10911" w:rsidRPr="00085DE6" w:rsidRDefault="00F10911" w:rsidP="00243E99">
            <w:pPr>
              <w:pStyle w:val="ListParagraph"/>
              <w:tabs>
                <w:tab w:val="left" w:pos="7310"/>
              </w:tabs>
              <w:spacing w:after="0"/>
              <w:ind w:left="0"/>
              <w:jc w:val="center"/>
              <w:rPr>
                <w:b/>
              </w:rPr>
            </w:pPr>
            <w:r w:rsidRPr="00085DE6">
              <w:rPr>
                <w:b/>
              </w:rPr>
              <w:t>2012</w:t>
            </w:r>
          </w:p>
        </w:tc>
        <w:tc>
          <w:tcPr>
            <w:tcW w:w="851" w:type="dxa"/>
            <w:shd w:val="clear" w:color="auto" w:fill="FDE9D9"/>
          </w:tcPr>
          <w:p w:rsidR="00F10911" w:rsidRPr="00085DE6" w:rsidRDefault="00F10911" w:rsidP="00243E99">
            <w:pPr>
              <w:pStyle w:val="ListParagraph"/>
              <w:tabs>
                <w:tab w:val="left" w:pos="7310"/>
              </w:tabs>
              <w:spacing w:after="0"/>
              <w:ind w:left="0"/>
              <w:jc w:val="center"/>
              <w:rPr>
                <w:b/>
              </w:rPr>
            </w:pPr>
            <w:r w:rsidRPr="00085DE6">
              <w:rPr>
                <w:b/>
              </w:rPr>
              <w:t>2013</w:t>
            </w:r>
          </w:p>
        </w:tc>
        <w:tc>
          <w:tcPr>
            <w:tcW w:w="850" w:type="dxa"/>
            <w:shd w:val="clear" w:color="auto" w:fill="FDE9D9"/>
          </w:tcPr>
          <w:p w:rsidR="00F10911" w:rsidRPr="00085DE6" w:rsidRDefault="00F10911" w:rsidP="00243E99">
            <w:pPr>
              <w:pStyle w:val="ListParagraph"/>
              <w:tabs>
                <w:tab w:val="left" w:pos="7310"/>
              </w:tabs>
              <w:spacing w:after="0"/>
              <w:ind w:left="0"/>
              <w:jc w:val="center"/>
              <w:rPr>
                <w:b/>
              </w:rPr>
            </w:pPr>
            <w:r w:rsidRPr="00085DE6">
              <w:rPr>
                <w:b/>
              </w:rPr>
              <w:t>2014</w:t>
            </w:r>
          </w:p>
        </w:tc>
        <w:tc>
          <w:tcPr>
            <w:tcW w:w="851" w:type="dxa"/>
            <w:shd w:val="clear" w:color="auto" w:fill="EAF1DD"/>
          </w:tcPr>
          <w:p w:rsidR="00F10911" w:rsidRPr="00085DE6" w:rsidRDefault="00F10911" w:rsidP="00243E99">
            <w:pPr>
              <w:pStyle w:val="ListParagraph"/>
              <w:tabs>
                <w:tab w:val="left" w:pos="7310"/>
              </w:tabs>
              <w:spacing w:after="0"/>
              <w:ind w:left="0"/>
              <w:jc w:val="center"/>
              <w:rPr>
                <w:b/>
              </w:rPr>
            </w:pPr>
            <w:r w:rsidRPr="00085DE6">
              <w:rPr>
                <w:b/>
              </w:rPr>
              <w:t>2015</w:t>
            </w:r>
          </w:p>
        </w:tc>
        <w:tc>
          <w:tcPr>
            <w:tcW w:w="850" w:type="dxa"/>
            <w:shd w:val="clear" w:color="auto" w:fill="EAF1DD"/>
          </w:tcPr>
          <w:p w:rsidR="00F10911" w:rsidRPr="00085DE6" w:rsidRDefault="00F10911" w:rsidP="00243E99">
            <w:pPr>
              <w:pStyle w:val="ListParagraph"/>
              <w:tabs>
                <w:tab w:val="left" w:pos="7310"/>
              </w:tabs>
              <w:spacing w:after="0"/>
              <w:ind w:left="0"/>
              <w:jc w:val="center"/>
              <w:rPr>
                <w:b/>
              </w:rPr>
            </w:pPr>
            <w:r w:rsidRPr="00085DE6">
              <w:rPr>
                <w:b/>
              </w:rPr>
              <w:t>2016</w:t>
            </w:r>
          </w:p>
        </w:tc>
        <w:tc>
          <w:tcPr>
            <w:tcW w:w="851" w:type="dxa"/>
            <w:shd w:val="clear" w:color="auto" w:fill="EAF1DD"/>
          </w:tcPr>
          <w:p w:rsidR="00F10911" w:rsidRPr="00085DE6" w:rsidRDefault="00F10911" w:rsidP="00243E99">
            <w:pPr>
              <w:pStyle w:val="ListParagraph"/>
              <w:tabs>
                <w:tab w:val="left" w:pos="7310"/>
              </w:tabs>
              <w:spacing w:after="0"/>
              <w:ind w:left="0"/>
              <w:jc w:val="center"/>
              <w:rPr>
                <w:b/>
              </w:rPr>
            </w:pPr>
            <w:r w:rsidRPr="00085DE6">
              <w:rPr>
                <w:b/>
              </w:rPr>
              <w:t>2017</w:t>
            </w:r>
          </w:p>
        </w:tc>
        <w:tc>
          <w:tcPr>
            <w:tcW w:w="850" w:type="dxa"/>
            <w:shd w:val="clear" w:color="auto" w:fill="EAF1DD"/>
          </w:tcPr>
          <w:p w:rsidR="00F10911" w:rsidRPr="00085DE6" w:rsidRDefault="00F10911" w:rsidP="00243E99">
            <w:pPr>
              <w:pStyle w:val="ListParagraph"/>
              <w:tabs>
                <w:tab w:val="left" w:pos="7310"/>
              </w:tabs>
              <w:spacing w:after="0"/>
              <w:ind w:left="0"/>
              <w:jc w:val="center"/>
              <w:rPr>
                <w:b/>
              </w:rPr>
            </w:pPr>
            <w:r w:rsidRPr="00085DE6">
              <w:rPr>
                <w:b/>
              </w:rPr>
              <w:t>2018</w:t>
            </w:r>
          </w:p>
        </w:tc>
        <w:tc>
          <w:tcPr>
            <w:tcW w:w="800" w:type="dxa"/>
            <w:shd w:val="clear" w:color="auto" w:fill="EAF1DD"/>
          </w:tcPr>
          <w:p w:rsidR="00F10911" w:rsidRPr="00085DE6" w:rsidRDefault="00F10911" w:rsidP="00243E99">
            <w:pPr>
              <w:pStyle w:val="ListParagraph"/>
              <w:tabs>
                <w:tab w:val="left" w:pos="7310"/>
              </w:tabs>
              <w:spacing w:after="0"/>
              <w:ind w:left="0"/>
              <w:jc w:val="center"/>
              <w:rPr>
                <w:b/>
              </w:rPr>
            </w:pPr>
            <w:r w:rsidRPr="00085DE6">
              <w:rPr>
                <w:b/>
              </w:rPr>
              <w:t>2019</w:t>
            </w:r>
          </w:p>
        </w:tc>
      </w:tr>
      <w:tr w:rsidR="00F10911" w:rsidRPr="00085DE6" w:rsidTr="00243E99">
        <w:trPr>
          <w:trHeight w:val="393"/>
          <w:jc w:val="center"/>
        </w:trPr>
        <w:tc>
          <w:tcPr>
            <w:tcW w:w="2972" w:type="dxa"/>
            <w:vAlign w:val="center"/>
          </w:tcPr>
          <w:p w:rsidR="00F10911" w:rsidRPr="00085DE6" w:rsidRDefault="00F10911" w:rsidP="00243E99">
            <w:pPr>
              <w:pStyle w:val="ListParagraph"/>
              <w:autoSpaceDE w:val="0"/>
              <w:autoSpaceDN w:val="0"/>
              <w:adjustRightInd w:val="0"/>
              <w:spacing w:after="0" w:line="240" w:lineRule="auto"/>
              <w:ind w:left="0"/>
              <w:jc w:val="both"/>
              <w:rPr>
                <w:rFonts w:cs="Arial"/>
              </w:rPr>
            </w:pPr>
            <w:r w:rsidRPr="00085DE6">
              <w:rPr>
                <w:rFonts w:cs="Arial"/>
              </w:rPr>
              <w:t>Orta öğretim kurumlarında yabancı dil bilgisinin artırılmasına yönelik öğrenci düzeyinde uygulanan AB Projesi sayısı</w:t>
            </w:r>
          </w:p>
          <w:p w:rsidR="00F10911" w:rsidRPr="00085DE6" w:rsidRDefault="00F10911" w:rsidP="00243E99">
            <w:pPr>
              <w:pStyle w:val="ListParagraph"/>
              <w:tabs>
                <w:tab w:val="left" w:pos="7310"/>
              </w:tabs>
              <w:spacing w:after="0"/>
              <w:ind w:left="0"/>
            </w:pPr>
          </w:p>
        </w:tc>
        <w:tc>
          <w:tcPr>
            <w:tcW w:w="663" w:type="dxa"/>
            <w:shd w:val="clear" w:color="auto" w:fill="auto"/>
            <w:vAlign w:val="center"/>
          </w:tcPr>
          <w:p w:rsidR="00F10911" w:rsidRPr="00085DE6" w:rsidRDefault="00F10911" w:rsidP="00243E99">
            <w:pPr>
              <w:pStyle w:val="ListParagraph"/>
              <w:tabs>
                <w:tab w:val="left" w:pos="7310"/>
              </w:tabs>
              <w:spacing w:after="0"/>
              <w:ind w:left="0"/>
              <w:jc w:val="center"/>
            </w:pPr>
            <w:r w:rsidRPr="00085DE6">
              <w:t>1</w:t>
            </w:r>
          </w:p>
        </w:tc>
        <w:tc>
          <w:tcPr>
            <w:tcW w:w="851" w:type="dxa"/>
            <w:shd w:val="clear" w:color="auto" w:fill="auto"/>
            <w:vAlign w:val="center"/>
          </w:tcPr>
          <w:p w:rsidR="00F10911" w:rsidRPr="00085DE6" w:rsidRDefault="00F10911" w:rsidP="00243E99">
            <w:pPr>
              <w:pStyle w:val="ListParagraph"/>
              <w:tabs>
                <w:tab w:val="left" w:pos="7310"/>
              </w:tabs>
              <w:spacing w:after="0"/>
              <w:ind w:left="0"/>
              <w:jc w:val="center"/>
            </w:pPr>
            <w:r w:rsidRPr="00085DE6">
              <w:t>2</w:t>
            </w:r>
          </w:p>
        </w:tc>
        <w:tc>
          <w:tcPr>
            <w:tcW w:w="850" w:type="dxa"/>
            <w:shd w:val="clear" w:color="auto" w:fill="auto"/>
            <w:vAlign w:val="center"/>
          </w:tcPr>
          <w:p w:rsidR="00F10911" w:rsidRPr="00085DE6" w:rsidRDefault="00F10911" w:rsidP="00243E99">
            <w:pPr>
              <w:pStyle w:val="ListParagraph"/>
              <w:tabs>
                <w:tab w:val="left" w:pos="7310"/>
              </w:tabs>
              <w:spacing w:after="0"/>
              <w:ind w:left="0"/>
              <w:jc w:val="center"/>
            </w:pPr>
            <w:r w:rsidRPr="00085DE6">
              <w:t>2</w:t>
            </w:r>
          </w:p>
        </w:tc>
        <w:tc>
          <w:tcPr>
            <w:tcW w:w="851" w:type="dxa"/>
            <w:shd w:val="clear" w:color="auto" w:fill="auto"/>
            <w:vAlign w:val="center"/>
          </w:tcPr>
          <w:p w:rsidR="00F10911" w:rsidRPr="00085DE6" w:rsidRDefault="009748A0" w:rsidP="00243E99">
            <w:pPr>
              <w:pStyle w:val="ListParagraph"/>
              <w:tabs>
                <w:tab w:val="left" w:pos="7310"/>
              </w:tabs>
              <w:spacing w:after="0"/>
              <w:ind w:left="0"/>
              <w:jc w:val="center"/>
            </w:pPr>
            <w:r>
              <w:t>4</w:t>
            </w:r>
          </w:p>
        </w:tc>
        <w:tc>
          <w:tcPr>
            <w:tcW w:w="850" w:type="dxa"/>
            <w:shd w:val="clear" w:color="auto" w:fill="auto"/>
            <w:vAlign w:val="center"/>
          </w:tcPr>
          <w:p w:rsidR="00F10911" w:rsidRPr="00085DE6" w:rsidRDefault="009748A0" w:rsidP="00243E99">
            <w:pPr>
              <w:pStyle w:val="ListParagraph"/>
              <w:tabs>
                <w:tab w:val="left" w:pos="7310"/>
              </w:tabs>
              <w:spacing w:after="0"/>
              <w:ind w:left="0"/>
              <w:jc w:val="center"/>
            </w:pPr>
            <w:r>
              <w:t>8</w:t>
            </w:r>
          </w:p>
        </w:tc>
        <w:tc>
          <w:tcPr>
            <w:tcW w:w="851" w:type="dxa"/>
            <w:shd w:val="clear" w:color="auto" w:fill="auto"/>
            <w:vAlign w:val="center"/>
          </w:tcPr>
          <w:p w:rsidR="00F10911" w:rsidRPr="00085DE6" w:rsidRDefault="009748A0" w:rsidP="00243E99">
            <w:pPr>
              <w:pStyle w:val="ListParagraph"/>
              <w:tabs>
                <w:tab w:val="left" w:pos="7310"/>
              </w:tabs>
              <w:spacing w:after="0"/>
              <w:ind w:left="0"/>
              <w:jc w:val="center"/>
            </w:pPr>
            <w:r>
              <w:t>10</w:t>
            </w:r>
          </w:p>
        </w:tc>
        <w:tc>
          <w:tcPr>
            <w:tcW w:w="850" w:type="dxa"/>
            <w:shd w:val="clear" w:color="auto" w:fill="auto"/>
            <w:vAlign w:val="center"/>
          </w:tcPr>
          <w:p w:rsidR="00F10911" w:rsidRPr="00085DE6" w:rsidRDefault="009748A0" w:rsidP="00243E99">
            <w:pPr>
              <w:pStyle w:val="ListParagraph"/>
              <w:tabs>
                <w:tab w:val="left" w:pos="7310"/>
              </w:tabs>
              <w:spacing w:after="0"/>
              <w:ind w:left="0"/>
              <w:jc w:val="center"/>
            </w:pPr>
            <w:r>
              <w:t>12</w:t>
            </w:r>
          </w:p>
        </w:tc>
        <w:tc>
          <w:tcPr>
            <w:tcW w:w="800" w:type="dxa"/>
            <w:shd w:val="clear" w:color="auto" w:fill="auto"/>
            <w:vAlign w:val="center"/>
          </w:tcPr>
          <w:p w:rsidR="00F10911" w:rsidRPr="00085DE6" w:rsidRDefault="00F10911" w:rsidP="00243E99">
            <w:pPr>
              <w:pStyle w:val="ListParagraph"/>
              <w:tabs>
                <w:tab w:val="left" w:pos="7310"/>
              </w:tabs>
              <w:spacing w:after="0"/>
              <w:ind w:left="0"/>
              <w:jc w:val="center"/>
            </w:pPr>
            <w:r w:rsidRPr="00085DE6">
              <w:t>15</w:t>
            </w:r>
          </w:p>
        </w:tc>
      </w:tr>
      <w:tr w:rsidR="00F10911" w:rsidRPr="00085DE6" w:rsidTr="00243E99">
        <w:trPr>
          <w:trHeight w:val="1208"/>
          <w:jc w:val="center"/>
        </w:trPr>
        <w:tc>
          <w:tcPr>
            <w:tcW w:w="2972" w:type="dxa"/>
            <w:vAlign w:val="center"/>
          </w:tcPr>
          <w:p w:rsidR="00F10911" w:rsidRPr="00085DE6" w:rsidRDefault="00F10911" w:rsidP="00243E99">
            <w:pPr>
              <w:pStyle w:val="ListParagraph"/>
              <w:autoSpaceDE w:val="0"/>
              <w:autoSpaceDN w:val="0"/>
              <w:adjustRightInd w:val="0"/>
              <w:spacing w:after="0" w:line="240" w:lineRule="auto"/>
              <w:ind w:left="0"/>
              <w:jc w:val="both"/>
              <w:rPr>
                <w:rFonts w:cs="Arial"/>
              </w:rPr>
            </w:pPr>
            <w:r w:rsidRPr="00085DE6">
              <w:rPr>
                <w:rFonts w:cs="Arial"/>
              </w:rPr>
              <w:t>Orta öğretim kurumlarında yabancı dil bilgisinin artırılmasına yönelik öğrenci düzeyinde uygulanan AB projelerinden yararlanan öğrenci sayısı</w:t>
            </w:r>
          </w:p>
          <w:p w:rsidR="00F10911" w:rsidRPr="00085DE6" w:rsidRDefault="00F10911" w:rsidP="00243E99">
            <w:pPr>
              <w:pStyle w:val="ListParagraph"/>
              <w:autoSpaceDE w:val="0"/>
              <w:autoSpaceDN w:val="0"/>
              <w:adjustRightInd w:val="0"/>
              <w:spacing w:after="0" w:line="240" w:lineRule="auto"/>
              <w:ind w:left="0"/>
              <w:jc w:val="both"/>
              <w:rPr>
                <w:rFonts w:cs="Arial"/>
              </w:rPr>
            </w:pPr>
          </w:p>
        </w:tc>
        <w:tc>
          <w:tcPr>
            <w:tcW w:w="663" w:type="dxa"/>
            <w:shd w:val="clear" w:color="auto" w:fill="auto"/>
            <w:vAlign w:val="center"/>
          </w:tcPr>
          <w:p w:rsidR="00F10911" w:rsidRPr="00085DE6" w:rsidRDefault="00F10911" w:rsidP="00243E99">
            <w:pPr>
              <w:pStyle w:val="ListParagraph"/>
              <w:tabs>
                <w:tab w:val="left" w:pos="7310"/>
              </w:tabs>
              <w:spacing w:after="0"/>
              <w:ind w:left="0"/>
              <w:jc w:val="center"/>
            </w:pPr>
            <w:r w:rsidRPr="00085DE6">
              <w:t>20</w:t>
            </w:r>
          </w:p>
        </w:tc>
        <w:tc>
          <w:tcPr>
            <w:tcW w:w="851" w:type="dxa"/>
            <w:shd w:val="clear" w:color="auto" w:fill="auto"/>
            <w:vAlign w:val="center"/>
          </w:tcPr>
          <w:p w:rsidR="00F10911" w:rsidRPr="00085DE6" w:rsidRDefault="00F10911" w:rsidP="00243E99">
            <w:pPr>
              <w:pStyle w:val="ListParagraph"/>
              <w:tabs>
                <w:tab w:val="left" w:pos="7310"/>
              </w:tabs>
              <w:spacing w:after="0"/>
              <w:ind w:left="0"/>
              <w:jc w:val="center"/>
            </w:pPr>
            <w:r w:rsidRPr="00085DE6">
              <w:t>25</w:t>
            </w:r>
          </w:p>
        </w:tc>
        <w:tc>
          <w:tcPr>
            <w:tcW w:w="850" w:type="dxa"/>
            <w:shd w:val="clear" w:color="auto" w:fill="auto"/>
            <w:vAlign w:val="center"/>
          </w:tcPr>
          <w:p w:rsidR="00F10911" w:rsidRPr="00085DE6" w:rsidRDefault="00F10911" w:rsidP="00243E99">
            <w:pPr>
              <w:pStyle w:val="ListParagraph"/>
              <w:tabs>
                <w:tab w:val="left" w:pos="7310"/>
              </w:tabs>
              <w:spacing w:after="0"/>
              <w:ind w:left="0"/>
              <w:jc w:val="center"/>
            </w:pPr>
            <w:r w:rsidRPr="00085DE6">
              <w:t>25</w:t>
            </w:r>
          </w:p>
        </w:tc>
        <w:tc>
          <w:tcPr>
            <w:tcW w:w="851" w:type="dxa"/>
            <w:shd w:val="clear" w:color="auto" w:fill="auto"/>
            <w:vAlign w:val="center"/>
          </w:tcPr>
          <w:p w:rsidR="00F10911" w:rsidRPr="00085DE6" w:rsidRDefault="009748A0" w:rsidP="00243E99">
            <w:pPr>
              <w:pStyle w:val="ListParagraph"/>
              <w:tabs>
                <w:tab w:val="left" w:pos="7310"/>
              </w:tabs>
              <w:spacing w:after="0"/>
              <w:ind w:left="0"/>
              <w:jc w:val="center"/>
            </w:pPr>
            <w:r>
              <w:t>30</w:t>
            </w:r>
          </w:p>
        </w:tc>
        <w:tc>
          <w:tcPr>
            <w:tcW w:w="850" w:type="dxa"/>
            <w:shd w:val="clear" w:color="auto" w:fill="auto"/>
            <w:vAlign w:val="center"/>
          </w:tcPr>
          <w:p w:rsidR="00F10911" w:rsidRPr="00085DE6" w:rsidRDefault="009748A0" w:rsidP="00243E99">
            <w:pPr>
              <w:pStyle w:val="ListParagraph"/>
              <w:tabs>
                <w:tab w:val="left" w:pos="7310"/>
              </w:tabs>
              <w:spacing w:after="0"/>
              <w:ind w:left="0"/>
              <w:jc w:val="center"/>
            </w:pPr>
            <w:r>
              <w:t>40</w:t>
            </w:r>
          </w:p>
        </w:tc>
        <w:tc>
          <w:tcPr>
            <w:tcW w:w="851" w:type="dxa"/>
            <w:shd w:val="clear" w:color="auto" w:fill="auto"/>
            <w:vAlign w:val="center"/>
          </w:tcPr>
          <w:p w:rsidR="00F10911" w:rsidRPr="00085DE6" w:rsidRDefault="009748A0" w:rsidP="00243E99">
            <w:pPr>
              <w:pStyle w:val="ListParagraph"/>
              <w:tabs>
                <w:tab w:val="left" w:pos="7310"/>
              </w:tabs>
              <w:spacing w:after="0"/>
              <w:ind w:left="0"/>
              <w:jc w:val="center"/>
            </w:pPr>
            <w:r>
              <w:t>60</w:t>
            </w:r>
          </w:p>
        </w:tc>
        <w:tc>
          <w:tcPr>
            <w:tcW w:w="850" w:type="dxa"/>
            <w:shd w:val="clear" w:color="auto" w:fill="auto"/>
            <w:vAlign w:val="center"/>
          </w:tcPr>
          <w:p w:rsidR="00F10911" w:rsidRPr="00085DE6" w:rsidRDefault="009748A0" w:rsidP="00243E99">
            <w:pPr>
              <w:pStyle w:val="ListParagraph"/>
              <w:tabs>
                <w:tab w:val="left" w:pos="7310"/>
              </w:tabs>
              <w:spacing w:after="0"/>
              <w:ind w:left="0"/>
              <w:jc w:val="center"/>
            </w:pPr>
            <w:r>
              <w:t>80</w:t>
            </w:r>
          </w:p>
        </w:tc>
        <w:tc>
          <w:tcPr>
            <w:tcW w:w="800" w:type="dxa"/>
            <w:shd w:val="clear" w:color="auto" w:fill="auto"/>
            <w:vAlign w:val="center"/>
          </w:tcPr>
          <w:p w:rsidR="00F10911" w:rsidRPr="00085DE6" w:rsidRDefault="00F10911" w:rsidP="00243E99">
            <w:pPr>
              <w:pStyle w:val="ListParagraph"/>
              <w:tabs>
                <w:tab w:val="left" w:pos="7310"/>
              </w:tabs>
              <w:spacing w:after="0"/>
              <w:ind w:left="0"/>
              <w:jc w:val="center"/>
            </w:pPr>
            <w:r w:rsidRPr="00085DE6">
              <w:t>100</w:t>
            </w:r>
          </w:p>
        </w:tc>
      </w:tr>
      <w:tr w:rsidR="00F10911" w:rsidRPr="00085DE6" w:rsidTr="00243E99">
        <w:trPr>
          <w:trHeight w:val="393"/>
          <w:jc w:val="center"/>
        </w:trPr>
        <w:tc>
          <w:tcPr>
            <w:tcW w:w="2972" w:type="dxa"/>
            <w:vAlign w:val="center"/>
          </w:tcPr>
          <w:p w:rsidR="00F10911" w:rsidRPr="00085DE6" w:rsidRDefault="00F10911" w:rsidP="00243E99">
            <w:pPr>
              <w:jc w:val="both"/>
            </w:pPr>
            <w:r w:rsidRPr="00085DE6">
              <w:t>Uluslararası hareketlilik programlarına/projelerine katılan öğretmen sayısı</w:t>
            </w:r>
          </w:p>
        </w:tc>
        <w:tc>
          <w:tcPr>
            <w:tcW w:w="663" w:type="dxa"/>
            <w:shd w:val="clear" w:color="auto" w:fill="auto"/>
            <w:vAlign w:val="center"/>
          </w:tcPr>
          <w:p w:rsidR="00F10911" w:rsidRPr="00085DE6" w:rsidRDefault="00F10911" w:rsidP="00243E99">
            <w:pPr>
              <w:pStyle w:val="ListParagraph"/>
              <w:tabs>
                <w:tab w:val="left" w:pos="7310"/>
              </w:tabs>
              <w:spacing w:after="0"/>
              <w:ind w:left="0"/>
              <w:jc w:val="center"/>
            </w:pPr>
            <w:r w:rsidRPr="00085DE6">
              <w:t>10</w:t>
            </w:r>
          </w:p>
        </w:tc>
        <w:tc>
          <w:tcPr>
            <w:tcW w:w="851" w:type="dxa"/>
            <w:shd w:val="clear" w:color="auto" w:fill="auto"/>
            <w:vAlign w:val="center"/>
          </w:tcPr>
          <w:p w:rsidR="00F10911" w:rsidRPr="00085DE6" w:rsidRDefault="00F10911" w:rsidP="00243E99">
            <w:pPr>
              <w:pStyle w:val="ListParagraph"/>
              <w:tabs>
                <w:tab w:val="left" w:pos="7310"/>
              </w:tabs>
              <w:spacing w:after="0"/>
              <w:ind w:left="0"/>
              <w:jc w:val="center"/>
            </w:pPr>
            <w:r w:rsidRPr="00085DE6">
              <w:t>12</w:t>
            </w:r>
          </w:p>
        </w:tc>
        <w:tc>
          <w:tcPr>
            <w:tcW w:w="850" w:type="dxa"/>
            <w:shd w:val="clear" w:color="auto" w:fill="auto"/>
            <w:vAlign w:val="center"/>
          </w:tcPr>
          <w:p w:rsidR="00F10911" w:rsidRPr="00085DE6" w:rsidRDefault="00F10911" w:rsidP="00243E99">
            <w:pPr>
              <w:pStyle w:val="ListParagraph"/>
              <w:tabs>
                <w:tab w:val="left" w:pos="7310"/>
              </w:tabs>
              <w:spacing w:after="0"/>
              <w:ind w:left="0"/>
              <w:jc w:val="center"/>
            </w:pPr>
            <w:r w:rsidRPr="00085DE6">
              <w:t>15</w:t>
            </w:r>
          </w:p>
        </w:tc>
        <w:tc>
          <w:tcPr>
            <w:tcW w:w="851" w:type="dxa"/>
            <w:shd w:val="clear" w:color="auto" w:fill="auto"/>
            <w:vAlign w:val="center"/>
          </w:tcPr>
          <w:p w:rsidR="00F10911" w:rsidRPr="00085DE6" w:rsidRDefault="009748A0" w:rsidP="00243E99">
            <w:pPr>
              <w:pStyle w:val="ListParagraph"/>
              <w:tabs>
                <w:tab w:val="left" w:pos="7310"/>
              </w:tabs>
              <w:spacing w:after="0"/>
              <w:ind w:left="0"/>
              <w:jc w:val="center"/>
            </w:pPr>
            <w:r>
              <w:t>25</w:t>
            </w:r>
          </w:p>
        </w:tc>
        <w:tc>
          <w:tcPr>
            <w:tcW w:w="850" w:type="dxa"/>
            <w:shd w:val="clear" w:color="auto" w:fill="auto"/>
            <w:vAlign w:val="center"/>
          </w:tcPr>
          <w:p w:rsidR="00F10911" w:rsidRPr="00085DE6" w:rsidRDefault="009748A0" w:rsidP="00243E99">
            <w:pPr>
              <w:pStyle w:val="ListParagraph"/>
              <w:tabs>
                <w:tab w:val="left" w:pos="7310"/>
              </w:tabs>
              <w:spacing w:after="0"/>
              <w:ind w:left="0"/>
              <w:jc w:val="center"/>
            </w:pPr>
            <w:r>
              <w:t>40</w:t>
            </w:r>
          </w:p>
        </w:tc>
        <w:tc>
          <w:tcPr>
            <w:tcW w:w="851" w:type="dxa"/>
            <w:shd w:val="clear" w:color="auto" w:fill="auto"/>
            <w:vAlign w:val="center"/>
          </w:tcPr>
          <w:p w:rsidR="00F10911" w:rsidRPr="00085DE6" w:rsidRDefault="009748A0" w:rsidP="00243E99">
            <w:pPr>
              <w:pStyle w:val="ListParagraph"/>
              <w:tabs>
                <w:tab w:val="left" w:pos="7310"/>
              </w:tabs>
              <w:spacing w:after="0"/>
              <w:ind w:left="0"/>
              <w:jc w:val="center"/>
            </w:pPr>
            <w:r>
              <w:t>50</w:t>
            </w:r>
          </w:p>
        </w:tc>
        <w:tc>
          <w:tcPr>
            <w:tcW w:w="850" w:type="dxa"/>
            <w:shd w:val="clear" w:color="auto" w:fill="auto"/>
            <w:vAlign w:val="center"/>
          </w:tcPr>
          <w:p w:rsidR="00F10911" w:rsidRPr="00085DE6" w:rsidRDefault="009748A0" w:rsidP="00243E99">
            <w:pPr>
              <w:pStyle w:val="ListParagraph"/>
              <w:tabs>
                <w:tab w:val="left" w:pos="7310"/>
              </w:tabs>
              <w:spacing w:after="0"/>
              <w:ind w:left="0"/>
              <w:jc w:val="center"/>
            </w:pPr>
            <w:r>
              <w:t>60</w:t>
            </w:r>
          </w:p>
        </w:tc>
        <w:tc>
          <w:tcPr>
            <w:tcW w:w="800" w:type="dxa"/>
            <w:shd w:val="clear" w:color="auto" w:fill="auto"/>
            <w:vAlign w:val="center"/>
          </w:tcPr>
          <w:p w:rsidR="00F10911" w:rsidRPr="00085DE6" w:rsidRDefault="00F10911" w:rsidP="00243E99">
            <w:pPr>
              <w:pStyle w:val="ListParagraph"/>
              <w:tabs>
                <w:tab w:val="left" w:pos="7310"/>
              </w:tabs>
              <w:spacing w:after="0"/>
              <w:ind w:left="0"/>
              <w:jc w:val="center"/>
            </w:pPr>
            <w:r w:rsidRPr="00085DE6">
              <w:t>80</w:t>
            </w:r>
          </w:p>
        </w:tc>
      </w:tr>
      <w:tr w:rsidR="00F10911" w:rsidRPr="00085DE6" w:rsidTr="00243E99">
        <w:trPr>
          <w:trHeight w:val="393"/>
          <w:jc w:val="center"/>
        </w:trPr>
        <w:tc>
          <w:tcPr>
            <w:tcW w:w="2972" w:type="dxa"/>
            <w:vAlign w:val="center"/>
          </w:tcPr>
          <w:p w:rsidR="00F10911" w:rsidRPr="00085DE6" w:rsidRDefault="00F10911" w:rsidP="00243E99">
            <w:pPr>
              <w:jc w:val="both"/>
            </w:pPr>
            <w:r w:rsidRPr="00085DE6">
              <w:t>Ulusal ve uluslararası geçerliliği olan yabancı dil sınavlarında geçer puan alan öğretmenlerin toplam öğretmeneoranı (%)</w:t>
            </w:r>
          </w:p>
        </w:tc>
        <w:tc>
          <w:tcPr>
            <w:tcW w:w="663" w:type="dxa"/>
            <w:shd w:val="clear" w:color="auto" w:fill="auto"/>
            <w:vAlign w:val="center"/>
          </w:tcPr>
          <w:p w:rsidR="00F10911" w:rsidRPr="00085DE6" w:rsidRDefault="00F10911" w:rsidP="00243E99">
            <w:pPr>
              <w:pStyle w:val="ListParagraph"/>
              <w:tabs>
                <w:tab w:val="left" w:pos="7310"/>
              </w:tabs>
              <w:spacing w:after="0"/>
              <w:ind w:left="0"/>
              <w:jc w:val="center"/>
            </w:pPr>
          </w:p>
        </w:tc>
        <w:tc>
          <w:tcPr>
            <w:tcW w:w="851" w:type="dxa"/>
            <w:shd w:val="clear" w:color="auto" w:fill="auto"/>
            <w:vAlign w:val="center"/>
          </w:tcPr>
          <w:p w:rsidR="00F10911" w:rsidRPr="00085DE6" w:rsidRDefault="00F10911" w:rsidP="00243E99">
            <w:pPr>
              <w:pStyle w:val="ListParagraph"/>
              <w:tabs>
                <w:tab w:val="left" w:pos="7310"/>
              </w:tabs>
              <w:spacing w:after="0"/>
              <w:ind w:left="0"/>
              <w:jc w:val="center"/>
            </w:pPr>
          </w:p>
        </w:tc>
        <w:tc>
          <w:tcPr>
            <w:tcW w:w="850" w:type="dxa"/>
            <w:shd w:val="clear" w:color="auto" w:fill="auto"/>
            <w:vAlign w:val="center"/>
          </w:tcPr>
          <w:p w:rsidR="00F10911" w:rsidRPr="00085DE6" w:rsidRDefault="00F10911" w:rsidP="00243E99">
            <w:pPr>
              <w:pStyle w:val="ListParagraph"/>
              <w:tabs>
                <w:tab w:val="left" w:pos="7310"/>
              </w:tabs>
              <w:spacing w:after="0"/>
              <w:ind w:left="0"/>
              <w:jc w:val="center"/>
            </w:pPr>
          </w:p>
        </w:tc>
        <w:tc>
          <w:tcPr>
            <w:tcW w:w="851" w:type="dxa"/>
            <w:shd w:val="clear" w:color="auto" w:fill="auto"/>
            <w:vAlign w:val="center"/>
          </w:tcPr>
          <w:p w:rsidR="00F10911" w:rsidRPr="00085DE6" w:rsidRDefault="00F10911" w:rsidP="00243E99">
            <w:pPr>
              <w:pStyle w:val="ListParagraph"/>
              <w:tabs>
                <w:tab w:val="left" w:pos="7310"/>
              </w:tabs>
              <w:spacing w:after="0"/>
              <w:ind w:left="0"/>
              <w:jc w:val="center"/>
            </w:pPr>
          </w:p>
        </w:tc>
        <w:tc>
          <w:tcPr>
            <w:tcW w:w="850" w:type="dxa"/>
            <w:shd w:val="clear" w:color="auto" w:fill="auto"/>
            <w:vAlign w:val="center"/>
          </w:tcPr>
          <w:p w:rsidR="00F10911" w:rsidRPr="00085DE6" w:rsidRDefault="00F10911" w:rsidP="00243E99">
            <w:pPr>
              <w:pStyle w:val="ListParagraph"/>
              <w:tabs>
                <w:tab w:val="left" w:pos="7310"/>
              </w:tabs>
              <w:spacing w:after="0"/>
              <w:ind w:left="0"/>
              <w:jc w:val="center"/>
            </w:pPr>
          </w:p>
        </w:tc>
        <w:tc>
          <w:tcPr>
            <w:tcW w:w="851" w:type="dxa"/>
            <w:shd w:val="clear" w:color="auto" w:fill="auto"/>
            <w:vAlign w:val="center"/>
          </w:tcPr>
          <w:p w:rsidR="00F10911" w:rsidRPr="00085DE6" w:rsidRDefault="00F10911" w:rsidP="00243E99">
            <w:pPr>
              <w:pStyle w:val="ListParagraph"/>
              <w:tabs>
                <w:tab w:val="left" w:pos="7310"/>
              </w:tabs>
              <w:spacing w:after="0"/>
              <w:ind w:left="0"/>
              <w:jc w:val="center"/>
            </w:pPr>
          </w:p>
        </w:tc>
        <w:tc>
          <w:tcPr>
            <w:tcW w:w="850" w:type="dxa"/>
            <w:shd w:val="clear" w:color="auto" w:fill="auto"/>
            <w:vAlign w:val="center"/>
          </w:tcPr>
          <w:p w:rsidR="00F10911" w:rsidRPr="00085DE6" w:rsidRDefault="00F10911" w:rsidP="00243E99">
            <w:pPr>
              <w:pStyle w:val="ListParagraph"/>
              <w:tabs>
                <w:tab w:val="left" w:pos="7310"/>
              </w:tabs>
              <w:spacing w:after="0"/>
              <w:ind w:left="0"/>
              <w:jc w:val="center"/>
            </w:pPr>
          </w:p>
        </w:tc>
        <w:tc>
          <w:tcPr>
            <w:tcW w:w="800" w:type="dxa"/>
            <w:shd w:val="clear" w:color="auto" w:fill="auto"/>
            <w:vAlign w:val="center"/>
          </w:tcPr>
          <w:p w:rsidR="00F10911" w:rsidRPr="00085DE6" w:rsidRDefault="00F10911" w:rsidP="00243E99">
            <w:pPr>
              <w:pStyle w:val="ListParagraph"/>
              <w:tabs>
                <w:tab w:val="left" w:pos="7310"/>
              </w:tabs>
              <w:spacing w:after="0"/>
              <w:ind w:left="0"/>
              <w:jc w:val="center"/>
            </w:pPr>
          </w:p>
        </w:tc>
      </w:tr>
      <w:tr w:rsidR="00F10911" w:rsidRPr="00085DE6" w:rsidTr="00243E99">
        <w:trPr>
          <w:trHeight w:val="277"/>
          <w:jc w:val="center"/>
        </w:trPr>
        <w:tc>
          <w:tcPr>
            <w:tcW w:w="2972" w:type="dxa"/>
            <w:vMerge w:val="restart"/>
            <w:vAlign w:val="center"/>
          </w:tcPr>
          <w:p w:rsidR="00F10911" w:rsidRPr="00085DE6" w:rsidRDefault="00F10911" w:rsidP="00243E99">
            <w:pPr>
              <w:jc w:val="both"/>
            </w:pPr>
            <w:r w:rsidRPr="00085DE6">
              <w:t>DynEd yabancı dil programının uygulayanokul/öğrenci/öğretmen oranları (%)</w:t>
            </w:r>
          </w:p>
        </w:tc>
        <w:tc>
          <w:tcPr>
            <w:tcW w:w="663" w:type="dxa"/>
            <w:shd w:val="clear" w:color="auto" w:fill="auto"/>
            <w:vAlign w:val="center"/>
          </w:tcPr>
          <w:p w:rsidR="00F10911" w:rsidRPr="00085DE6" w:rsidRDefault="00F10911" w:rsidP="00243E99">
            <w:pPr>
              <w:pStyle w:val="ListParagraph"/>
              <w:tabs>
                <w:tab w:val="left" w:pos="7310"/>
              </w:tabs>
              <w:spacing w:after="0"/>
              <w:ind w:left="0"/>
              <w:jc w:val="center"/>
            </w:pPr>
            <w:r w:rsidRPr="00085DE6">
              <w:t>31</w:t>
            </w:r>
          </w:p>
        </w:tc>
        <w:tc>
          <w:tcPr>
            <w:tcW w:w="851" w:type="dxa"/>
            <w:shd w:val="clear" w:color="auto" w:fill="auto"/>
            <w:vAlign w:val="center"/>
          </w:tcPr>
          <w:p w:rsidR="00F10911" w:rsidRPr="00085DE6" w:rsidRDefault="00F10911" w:rsidP="00243E99">
            <w:pPr>
              <w:pStyle w:val="ListParagraph"/>
              <w:tabs>
                <w:tab w:val="left" w:pos="7310"/>
              </w:tabs>
              <w:spacing w:after="0"/>
              <w:ind w:left="0"/>
              <w:jc w:val="center"/>
            </w:pPr>
            <w:r w:rsidRPr="00085DE6">
              <w:t>33</w:t>
            </w:r>
          </w:p>
        </w:tc>
        <w:tc>
          <w:tcPr>
            <w:tcW w:w="850" w:type="dxa"/>
            <w:shd w:val="clear" w:color="auto" w:fill="auto"/>
            <w:vAlign w:val="center"/>
          </w:tcPr>
          <w:p w:rsidR="00F10911" w:rsidRPr="00085DE6" w:rsidRDefault="00F10911" w:rsidP="00243E99">
            <w:pPr>
              <w:pStyle w:val="ListParagraph"/>
              <w:tabs>
                <w:tab w:val="left" w:pos="7310"/>
              </w:tabs>
              <w:spacing w:after="0"/>
              <w:ind w:left="0"/>
              <w:jc w:val="center"/>
            </w:pPr>
            <w:r w:rsidRPr="00085DE6">
              <w:t>40</w:t>
            </w:r>
          </w:p>
        </w:tc>
        <w:tc>
          <w:tcPr>
            <w:tcW w:w="851" w:type="dxa"/>
            <w:shd w:val="clear" w:color="auto" w:fill="auto"/>
            <w:vAlign w:val="center"/>
          </w:tcPr>
          <w:p w:rsidR="00F10911" w:rsidRPr="00085DE6" w:rsidRDefault="009748A0" w:rsidP="00243E99">
            <w:pPr>
              <w:pStyle w:val="ListParagraph"/>
              <w:tabs>
                <w:tab w:val="left" w:pos="7310"/>
              </w:tabs>
              <w:spacing w:after="0"/>
              <w:ind w:left="0"/>
              <w:jc w:val="center"/>
            </w:pPr>
            <w:r>
              <w:t>42</w:t>
            </w:r>
          </w:p>
        </w:tc>
        <w:tc>
          <w:tcPr>
            <w:tcW w:w="850" w:type="dxa"/>
            <w:shd w:val="clear" w:color="auto" w:fill="auto"/>
            <w:vAlign w:val="center"/>
          </w:tcPr>
          <w:p w:rsidR="00F10911" w:rsidRPr="00085DE6" w:rsidRDefault="009748A0" w:rsidP="00243E99">
            <w:pPr>
              <w:pStyle w:val="ListParagraph"/>
              <w:tabs>
                <w:tab w:val="left" w:pos="7310"/>
              </w:tabs>
              <w:spacing w:after="0"/>
              <w:ind w:left="0"/>
              <w:jc w:val="center"/>
            </w:pPr>
            <w:r>
              <w:t>44</w:t>
            </w:r>
          </w:p>
        </w:tc>
        <w:tc>
          <w:tcPr>
            <w:tcW w:w="851" w:type="dxa"/>
            <w:shd w:val="clear" w:color="auto" w:fill="auto"/>
            <w:vAlign w:val="center"/>
          </w:tcPr>
          <w:p w:rsidR="00F10911" w:rsidRPr="00085DE6" w:rsidRDefault="009748A0" w:rsidP="00243E99">
            <w:pPr>
              <w:pStyle w:val="ListParagraph"/>
              <w:tabs>
                <w:tab w:val="left" w:pos="7310"/>
              </w:tabs>
              <w:spacing w:after="0"/>
              <w:ind w:left="0"/>
              <w:jc w:val="center"/>
            </w:pPr>
            <w:r>
              <w:t>4</w:t>
            </w:r>
            <w:r w:rsidR="00FE667A">
              <w:t>8</w:t>
            </w:r>
          </w:p>
        </w:tc>
        <w:tc>
          <w:tcPr>
            <w:tcW w:w="850" w:type="dxa"/>
            <w:shd w:val="clear" w:color="auto" w:fill="auto"/>
            <w:vAlign w:val="center"/>
          </w:tcPr>
          <w:p w:rsidR="00F10911" w:rsidRPr="00085DE6" w:rsidRDefault="00FE667A" w:rsidP="00243E99">
            <w:pPr>
              <w:pStyle w:val="ListParagraph"/>
              <w:tabs>
                <w:tab w:val="left" w:pos="7310"/>
              </w:tabs>
              <w:spacing w:after="0"/>
              <w:ind w:left="0"/>
              <w:jc w:val="center"/>
            </w:pPr>
            <w:r>
              <w:t>48</w:t>
            </w:r>
          </w:p>
        </w:tc>
        <w:tc>
          <w:tcPr>
            <w:tcW w:w="800" w:type="dxa"/>
            <w:shd w:val="clear" w:color="auto" w:fill="auto"/>
            <w:vAlign w:val="center"/>
          </w:tcPr>
          <w:p w:rsidR="00F10911" w:rsidRPr="00085DE6" w:rsidRDefault="00F10911" w:rsidP="00243E99">
            <w:pPr>
              <w:pStyle w:val="ListParagraph"/>
              <w:tabs>
                <w:tab w:val="left" w:pos="7310"/>
              </w:tabs>
              <w:spacing w:after="0"/>
              <w:ind w:left="0"/>
              <w:jc w:val="center"/>
            </w:pPr>
            <w:r w:rsidRPr="00085DE6">
              <w:t>50</w:t>
            </w:r>
          </w:p>
        </w:tc>
      </w:tr>
      <w:tr w:rsidR="00F10911" w:rsidRPr="00085DE6" w:rsidTr="00243E99">
        <w:trPr>
          <w:trHeight w:val="275"/>
          <w:jc w:val="center"/>
        </w:trPr>
        <w:tc>
          <w:tcPr>
            <w:tcW w:w="2972" w:type="dxa"/>
            <w:vMerge/>
            <w:vAlign w:val="center"/>
          </w:tcPr>
          <w:p w:rsidR="00F10911" w:rsidRPr="00085DE6" w:rsidRDefault="00F10911" w:rsidP="00243E99">
            <w:pPr>
              <w:jc w:val="both"/>
            </w:pPr>
          </w:p>
        </w:tc>
        <w:tc>
          <w:tcPr>
            <w:tcW w:w="663" w:type="dxa"/>
            <w:shd w:val="clear" w:color="auto" w:fill="auto"/>
            <w:vAlign w:val="center"/>
          </w:tcPr>
          <w:p w:rsidR="00F10911" w:rsidRPr="00085DE6" w:rsidRDefault="00F10911" w:rsidP="00243E99">
            <w:pPr>
              <w:pStyle w:val="ListParagraph"/>
              <w:tabs>
                <w:tab w:val="left" w:pos="7310"/>
              </w:tabs>
              <w:spacing w:after="0"/>
              <w:ind w:left="0"/>
              <w:jc w:val="center"/>
            </w:pPr>
            <w:r w:rsidRPr="00085DE6">
              <w:t>5</w:t>
            </w:r>
          </w:p>
        </w:tc>
        <w:tc>
          <w:tcPr>
            <w:tcW w:w="851" w:type="dxa"/>
            <w:shd w:val="clear" w:color="auto" w:fill="auto"/>
            <w:vAlign w:val="center"/>
          </w:tcPr>
          <w:p w:rsidR="00F10911" w:rsidRPr="00085DE6" w:rsidRDefault="00F10911" w:rsidP="00243E99">
            <w:pPr>
              <w:pStyle w:val="ListParagraph"/>
              <w:tabs>
                <w:tab w:val="left" w:pos="7310"/>
              </w:tabs>
              <w:spacing w:after="0"/>
              <w:ind w:left="0"/>
              <w:jc w:val="center"/>
            </w:pPr>
            <w:r w:rsidRPr="00085DE6">
              <w:t>6</w:t>
            </w:r>
          </w:p>
        </w:tc>
        <w:tc>
          <w:tcPr>
            <w:tcW w:w="850" w:type="dxa"/>
            <w:shd w:val="clear" w:color="auto" w:fill="auto"/>
            <w:vAlign w:val="center"/>
          </w:tcPr>
          <w:p w:rsidR="00F10911" w:rsidRPr="00085DE6" w:rsidRDefault="00F10911" w:rsidP="00243E99">
            <w:pPr>
              <w:pStyle w:val="ListParagraph"/>
              <w:tabs>
                <w:tab w:val="left" w:pos="7310"/>
              </w:tabs>
              <w:spacing w:after="0"/>
              <w:ind w:left="0"/>
              <w:jc w:val="center"/>
            </w:pPr>
            <w:r w:rsidRPr="00085DE6">
              <w:t>8</w:t>
            </w:r>
          </w:p>
        </w:tc>
        <w:tc>
          <w:tcPr>
            <w:tcW w:w="851" w:type="dxa"/>
            <w:shd w:val="clear" w:color="auto" w:fill="auto"/>
            <w:vAlign w:val="center"/>
          </w:tcPr>
          <w:p w:rsidR="00F10911" w:rsidRPr="00085DE6" w:rsidRDefault="00FE667A" w:rsidP="00243E99">
            <w:pPr>
              <w:pStyle w:val="ListParagraph"/>
              <w:tabs>
                <w:tab w:val="left" w:pos="7310"/>
              </w:tabs>
              <w:spacing w:after="0"/>
              <w:ind w:left="0"/>
              <w:jc w:val="center"/>
            </w:pPr>
            <w:r>
              <w:t>8</w:t>
            </w:r>
          </w:p>
        </w:tc>
        <w:tc>
          <w:tcPr>
            <w:tcW w:w="850" w:type="dxa"/>
            <w:shd w:val="clear" w:color="auto" w:fill="auto"/>
            <w:vAlign w:val="center"/>
          </w:tcPr>
          <w:p w:rsidR="00F10911" w:rsidRPr="00085DE6" w:rsidRDefault="00FE667A" w:rsidP="00243E99">
            <w:pPr>
              <w:pStyle w:val="ListParagraph"/>
              <w:tabs>
                <w:tab w:val="left" w:pos="7310"/>
              </w:tabs>
              <w:spacing w:after="0"/>
              <w:ind w:left="0"/>
              <w:jc w:val="center"/>
            </w:pPr>
            <w:r>
              <w:t>9</w:t>
            </w:r>
          </w:p>
        </w:tc>
        <w:tc>
          <w:tcPr>
            <w:tcW w:w="851" w:type="dxa"/>
            <w:shd w:val="clear" w:color="auto" w:fill="auto"/>
            <w:vAlign w:val="center"/>
          </w:tcPr>
          <w:p w:rsidR="00F10911" w:rsidRPr="00085DE6" w:rsidRDefault="00FE667A" w:rsidP="00243E99">
            <w:pPr>
              <w:pStyle w:val="ListParagraph"/>
              <w:tabs>
                <w:tab w:val="left" w:pos="7310"/>
              </w:tabs>
              <w:spacing w:after="0"/>
              <w:ind w:left="0"/>
              <w:jc w:val="center"/>
            </w:pPr>
            <w:r>
              <w:t>9</w:t>
            </w:r>
          </w:p>
        </w:tc>
        <w:tc>
          <w:tcPr>
            <w:tcW w:w="850" w:type="dxa"/>
            <w:shd w:val="clear" w:color="auto" w:fill="auto"/>
            <w:vAlign w:val="center"/>
          </w:tcPr>
          <w:p w:rsidR="00F10911" w:rsidRPr="00085DE6" w:rsidRDefault="00FE667A" w:rsidP="00243E99">
            <w:pPr>
              <w:pStyle w:val="ListParagraph"/>
              <w:tabs>
                <w:tab w:val="left" w:pos="7310"/>
              </w:tabs>
              <w:spacing w:after="0"/>
              <w:ind w:left="0"/>
              <w:jc w:val="center"/>
            </w:pPr>
            <w:r>
              <w:t>9</w:t>
            </w:r>
          </w:p>
        </w:tc>
        <w:tc>
          <w:tcPr>
            <w:tcW w:w="800" w:type="dxa"/>
            <w:shd w:val="clear" w:color="auto" w:fill="auto"/>
            <w:vAlign w:val="center"/>
          </w:tcPr>
          <w:p w:rsidR="00F10911" w:rsidRPr="00085DE6" w:rsidRDefault="00F10911" w:rsidP="00243E99">
            <w:pPr>
              <w:pStyle w:val="ListParagraph"/>
              <w:tabs>
                <w:tab w:val="left" w:pos="7310"/>
              </w:tabs>
              <w:spacing w:after="0"/>
              <w:ind w:left="0"/>
              <w:jc w:val="center"/>
            </w:pPr>
            <w:r w:rsidRPr="00085DE6">
              <w:t>9</w:t>
            </w:r>
          </w:p>
        </w:tc>
      </w:tr>
      <w:tr w:rsidR="00F10911" w:rsidRPr="00085DE6" w:rsidTr="00243E99">
        <w:trPr>
          <w:trHeight w:val="275"/>
          <w:jc w:val="center"/>
        </w:trPr>
        <w:tc>
          <w:tcPr>
            <w:tcW w:w="2972" w:type="dxa"/>
            <w:vMerge/>
            <w:vAlign w:val="center"/>
          </w:tcPr>
          <w:p w:rsidR="00F10911" w:rsidRPr="00085DE6" w:rsidRDefault="00F10911" w:rsidP="00243E99">
            <w:pPr>
              <w:jc w:val="both"/>
            </w:pPr>
          </w:p>
        </w:tc>
        <w:tc>
          <w:tcPr>
            <w:tcW w:w="663" w:type="dxa"/>
            <w:shd w:val="clear" w:color="auto" w:fill="auto"/>
            <w:vAlign w:val="center"/>
          </w:tcPr>
          <w:p w:rsidR="00F10911" w:rsidRPr="00085DE6" w:rsidRDefault="00F10911" w:rsidP="00243E99">
            <w:pPr>
              <w:pStyle w:val="ListParagraph"/>
              <w:tabs>
                <w:tab w:val="left" w:pos="7310"/>
              </w:tabs>
              <w:spacing w:after="0"/>
              <w:ind w:left="0"/>
              <w:jc w:val="center"/>
            </w:pPr>
            <w:r w:rsidRPr="00085DE6">
              <w:t>10</w:t>
            </w:r>
          </w:p>
        </w:tc>
        <w:tc>
          <w:tcPr>
            <w:tcW w:w="851" w:type="dxa"/>
            <w:shd w:val="clear" w:color="auto" w:fill="auto"/>
            <w:vAlign w:val="center"/>
          </w:tcPr>
          <w:p w:rsidR="00F10911" w:rsidRPr="00085DE6" w:rsidRDefault="00F10911" w:rsidP="00243E99">
            <w:pPr>
              <w:pStyle w:val="ListParagraph"/>
              <w:tabs>
                <w:tab w:val="left" w:pos="7310"/>
              </w:tabs>
              <w:spacing w:after="0"/>
              <w:ind w:left="0"/>
              <w:jc w:val="center"/>
            </w:pPr>
            <w:r w:rsidRPr="00085DE6">
              <w:t>11</w:t>
            </w:r>
          </w:p>
        </w:tc>
        <w:tc>
          <w:tcPr>
            <w:tcW w:w="850" w:type="dxa"/>
            <w:shd w:val="clear" w:color="auto" w:fill="auto"/>
            <w:vAlign w:val="center"/>
          </w:tcPr>
          <w:p w:rsidR="00F10911" w:rsidRPr="00085DE6" w:rsidRDefault="00F10911" w:rsidP="00243E99">
            <w:pPr>
              <w:pStyle w:val="ListParagraph"/>
              <w:tabs>
                <w:tab w:val="left" w:pos="7310"/>
              </w:tabs>
              <w:spacing w:after="0"/>
              <w:ind w:left="0"/>
              <w:jc w:val="center"/>
            </w:pPr>
            <w:r w:rsidRPr="00085DE6">
              <w:t>15</w:t>
            </w:r>
          </w:p>
        </w:tc>
        <w:tc>
          <w:tcPr>
            <w:tcW w:w="851" w:type="dxa"/>
            <w:shd w:val="clear" w:color="auto" w:fill="auto"/>
            <w:vAlign w:val="center"/>
          </w:tcPr>
          <w:p w:rsidR="00F10911" w:rsidRPr="00085DE6" w:rsidRDefault="00FE667A" w:rsidP="00243E99">
            <w:pPr>
              <w:pStyle w:val="ListParagraph"/>
              <w:tabs>
                <w:tab w:val="left" w:pos="7310"/>
              </w:tabs>
              <w:spacing w:after="0"/>
              <w:ind w:left="0"/>
              <w:jc w:val="center"/>
            </w:pPr>
            <w:r>
              <w:t>16</w:t>
            </w:r>
          </w:p>
        </w:tc>
        <w:tc>
          <w:tcPr>
            <w:tcW w:w="850" w:type="dxa"/>
            <w:shd w:val="clear" w:color="auto" w:fill="auto"/>
            <w:vAlign w:val="center"/>
          </w:tcPr>
          <w:p w:rsidR="00F10911" w:rsidRPr="00085DE6" w:rsidRDefault="00FE667A" w:rsidP="00243E99">
            <w:pPr>
              <w:pStyle w:val="ListParagraph"/>
              <w:tabs>
                <w:tab w:val="left" w:pos="7310"/>
              </w:tabs>
              <w:spacing w:after="0"/>
              <w:ind w:left="0"/>
              <w:jc w:val="center"/>
            </w:pPr>
            <w:r>
              <w:t>17</w:t>
            </w:r>
          </w:p>
        </w:tc>
        <w:tc>
          <w:tcPr>
            <w:tcW w:w="851" w:type="dxa"/>
            <w:shd w:val="clear" w:color="auto" w:fill="auto"/>
            <w:vAlign w:val="center"/>
          </w:tcPr>
          <w:p w:rsidR="00F10911" w:rsidRPr="00085DE6" w:rsidRDefault="00FE667A" w:rsidP="00243E99">
            <w:pPr>
              <w:pStyle w:val="ListParagraph"/>
              <w:tabs>
                <w:tab w:val="left" w:pos="7310"/>
              </w:tabs>
              <w:spacing w:after="0"/>
              <w:ind w:left="0"/>
              <w:jc w:val="center"/>
            </w:pPr>
            <w:r>
              <w:t>18</w:t>
            </w:r>
          </w:p>
        </w:tc>
        <w:tc>
          <w:tcPr>
            <w:tcW w:w="850" w:type="dxa"/>
            <w:shd w:val="clear" w:color="auto" w:fill="auto"/>
            <w:vAlign w:val="center"/>
          </w:tcPr>
          <w:p w:rsidR="00F10911" w:rsidRPr="00085DE6" w:rsidRDefault="00FE667A" w:rsidP="00243E99">
            <w:pPr>
              <w:pStyle w:val="ListParagraph"/>
              <w:tabs>
                <w:tab w:val="left" w:pos="7310"/>
              </w:tabs>
              <w:spacing w:after="0"/>
              <w:ind w:left="0"/>
              <w:jc w:val="center"/>
            </w:pPr>
            <w:r>
              <w:t>18</w:t>
            </w:r>
          </w:p>
        </w:tc>
        <w:tc>
          <w:tcPr>
            <w:tcW w:w="800" w:type="dxa"/>
            <w:shd w:val="clear" w:color="auto" w:fill="auto"/>
            <w:vAlign w:val="center"/>
          </w:tcPr>
          <w:p w:rsidR="00F10911" w:rsidRPr="00085DE6" w:rsidRDefault="00F10911" w:rsidP="00243E99">
            <w:pPr>
              <w:pStyle w:val="ListParagraph"/>
              <w:tabs>
                <w:tab w:val="left" w:pos="7310"/>
              </w:tabs>
              <w:spacing w:after="0"/>
              <w:ind w:left="0"/>
              <w:jc w:val="center"/>
            </w:pPr>
            <w:r w:rsidRPr="00085DE6">
              <w:t>19</w:t>
            </w:r>
          </w:p>
        </w:tc>
      </w:tr>
    </w:tbl>
    <w:p w:rsidR="00F10911" w:rsidRPr="00085DE6" w:rsidRDefault="000A590D" w:rsidP="00F10911">
      <w:pPr>
        <w:jc w:val="both"/>
        <w:rPr>
          <w:b/>
          <w:color w:val="FF0000"/>
        </w:rPr>
      </w:pPr>
      <w:r>
        <w:rPr>
          <w:b/>
        </w:rPr>
        <w:t>TEDBİRLER</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
        <w:gridCol w:w="4985"/>
        <w:gridCol w:w="3489"/>
      </w:tblGrid>
      <w:tr w:rsidR="00F10911" w:rsidRPr="00085DE6" w:rsidTr="00243E99">
        <w:tc>
          <w:tcPr>
            <w:tcW w:w="992" w:type="dxa"/>
          </w:tcPr>
          <w:p w:rsidR="00F10911" w:rsidRPr="00085DE6" w:rsidRDefault="00F10911" w:rsidP="00243E99">
            <w:pPr>
              <w:spacing w:before="100" w:beforeAutospacing="1" w:after="100" w:afterAutospacing="1"/>
              <w:jc w:val="both"/>
              <w:rPr>
                <w:b/>
              </w:rPr>
            </w:pPr>
            <w:r w:rsidRPr="00085DE6">
              <w:rPr>
                <w:b/>
              </w:rPr>
              <w:lastRenderedPageBreak/>
              <w:t>SIRA</w:t>
            </w:r>
          </w:p>
        </w:tc>
        <w:tc>
          <w:tcPr>
            <w:tcW w:w="5003" w:type="dxa"/>
          </w:tcPr>
          <w:p w:rsidR="00F10911" w:rsidRPr="00085DE6" w:rsidRDefault="00F10911" w:rsidP="00243E99">
            <w:pPr>
              <w:spacing w:before="100" w:beforeAutospacing="1" w:after="100" w:afterAutospacing="1"/>
              <w:jc w:val="both"/>
              <w:rPr>
                <w:b/>
                <w:color w:val="FF0000"/>
              </w:rPr>
            </w:pPr>
          </w:p>
        </w:tc>
        <w:tc>
          <w:tcPr>
            <w:tcW w:w="3502" w:type="dxa"/>
          </w:tcPr>
          <w:p w:rsidR="00F10911" w:rsidRPr="00085DE6" w:rsidRDefault="00F10911" w:rsidP="00243E99">
            <w:pPr>
              <w:spacing w:before="100" w:beforeAutospacing="1" w:after="100" w:afterAutospacing="1"/>
              <w:jc w:val="both"/>
              <w:rPr>
                <w:b/>
              </w:rPr>
            </w:pPr>
            <w:r w:rsidRPr="00085DE6">
              <w:rPr>
                <w:b/>
              </w:rPr>
              <w:t>Sorumlu Birim</w:t>
            </w:r>
          </w:p>
        </w:tc>
      </w:tr>
      <w:tr w:rsidR="00F10911" w:rsidRPr="00085DE6" w:rsidTr="00243E99">
        <w:tc>
          <w:tcPr>
            <w:tcW w:w="992" w:type="dxa"/>
            <w:vAlign w:val="center"/>
          </w:tcPr>
          <w:p w:rsidR="00F10911" w:rsidRPr="00085DE6" w:rsidRDefault="00F10911" w:rsidP="00243E99">
            <w:pPr>
              <w:spacing w:before="100" w:beforeAutospacing="1" w:after="100" w:afterAutospacing="1"/>
              <w:jc w:val="center"/>
              <w:rPr>
                <w:b/>
              </w:rPr>
            </w:pPr>
            <w:r w:rsidRPr="00085DE6">
              <w:rPr>
                <w:b/>
              </w:rPr>
              <w:t>1</w:t>
            </w:r>
          </w:p>
        </w:tc>
        <w:tc>
          <w:tcPr>
            <w:tcW w:w="5003" w:type="dxa"/>
          </w:tcPr>
          <w:p w:rsidR="00F10911" w:rsidRPr="00085DE6" w:rsidRDefault="00F10911" w:rsidP="00243E99">
            <w:pPr>
              <w:autoSpaceDE w:val="0"/>
              <w:autoSpaceDN w:val="0"/>
              <w:adjustRightInd w:val="0"/>
              <w:spacing w:before="100" w:beforeAutospacing="1" w:after="100" w:afterAutospacing="1"/>
              <w:jc w:val="both"/>
              <w:rPr>
                <w:b/>
              </w:rPr>
            </w:pPr>
            <w:r w:rsidRPr="00085DE6">
              <w:rPr>
                <w:rFonts w:cs="Arial"/>
              </w:rPr>
              <w:t>Ortaöğretim kurumlarında yabancı dil bilgisinin artırılmasına yönelik öğrenci düzeyinde AB Projesi uygulanacaktır.</w:t>
            </w:r>
          </w:p>
        </w:tc>
        <w:tc>
          <w:tcPr>
            <w:tcW w:w="3502" w:type="dxa"/>
          </w:tcPr>
          <w:p w:rsidR="00F10911" w:rsidRPr="00085DE6" w:rsidRDefault="00F10911" w:rsidP="00243E99">
            <w:pPr>
              <w:spacing w:before="100" w:beforeAutospacing="1" w:after="100" w:afterAutospacing="1"/>
              <w:jc w:val="both"/>
              <w:rPr>
                <w:sz w:val="20"/>
                <w:szCs w:val="20"/>
              </w:rPr>
            </w:pPr>
            <w:r w:rsidRPr="00085DE6">
              <w:rPr>
                <w:sz w:val="20"/>
                <w:szCs w:val="20"/>
              </w:rPr>
              <w:t>Ortaöğretim Şubesi</w:t>
            </w:r>
          </w:p>
          <w:p w:rsidR="00F10911" w:rsidRPr="00085DE6" w:rsidRDefault="00F10911" w:rsidP="00243E99">
            <w:pPr>
              <w:spacing w:before="100" w:beforeAutospacing="1" w:after="100" w:afterAutospacing="1"/>
              <w:jc w:val="both"/>
              <w:rPr>
                <w:sz w:val="20"/>
                <w:szCs w:val="20"/>
              </w:rPr>
            </w:pPr>
            <w:r w:rsidRPr="00085DE6">
              <w:rPr>
                <w:sz w:val="20"/>
                <w:szCs w:val="20"/>
              </w:rPr>
              <w:t>Mesleki ve Teknik Eğitim Şubesi</w:t>
            </w:r>
          </w:p>
          <w:p w:rsidR="00F10911" w:rsidRPr="00085DE6" w:rsidRDefault="00F10911" w:rsidP="00243E99">
            <w:pPr>
              <w:spacing w:before="100" w:beforeAutospacing="1" w:after="100" w:afterAutospacing="1"/>
              <w:jc w:val="both"/>
              <w:rPr>
                <w:sz w:val="20"/>
                <w:szCs w:val="20"/>
              </w:rPr>
            </w:pPr>
            <w:r w:rsidRPr="00085DE6">
              <w:rPr>
                <w:sz w:val="20"/>
                <w:szCs w:val="20"/>
              </w:rPr>
              <w:t>Din Öğretimi Şubesi</w:t>
            </w:r>
          </w:p>
          <w:p w:rsidR="00F10911" w:rsidRPr="00085DE6" w:rsidRDefault="00F10911" w:rsidP="00243E99">
            <w:pPr>
              <w:spacing w:before="100" w:beforeAutospacing="1" w:after="100" w:afterAutospacing="1"/>
              <w:jc w:val="both"/>
              <w:rPr>
                <w:sz w:val="20"/>
                <w:szCs w:val="20"/>
              </w:rPr>
            </w:pPr>
            <w:r w:rsidRPr="00085DE6">
              <w:rPr>
                <w:sz w:val="20"/>
                <w:szCs w:val="20"/>
              </w:rPr>
              <w:t>Strateji Geliştirme Şubesi</w:t>
            </w:r>
          </w:p>
        </w:tc>
      </w:tr>
      <w:tr w:rsidR="00F10911" w:rsidRPr="00085DE6" w:rsidTr="00243E99">
        <w:tc>
          <w:tcPr>
            <w:tcW w:w="992" w:type="dxa"/>
            <w:vAlign w:val="center"/>
          </w:tcPr>
          <w:p w:rsidR="00F10911" w:rsidRPr="00085DE6" w:rsidRDefault="00F10911" w:rsidP="00243E99">
            <w:pPr>
              <w:spacing w:before="100" w:beforeAutospacing="1" w:after="100" w:afterAutospacing="1"/>
              <w:jc w:val="center"/>
              <w:rPr>
                <w:b/>
              </w:rPr>
            </w:pPr>
            <w:r w:rsidRPr="00085DE6">
              <w:rPr>
                <w:b/>
              </w:rPr>
              <w:t>2</w:t>
            </w:r>
          </w:p>
        </w:tc>
        <w:tc>
          <w:tcPr>
            <w:tcW w:w="5003" w:type="dxa"/>
          </w:tcPr>
          <w:p w:rsidR="00F10911" w:rsidRPr="00085DE6" w:rsidRDefault="00F10911" w:rsidP="00243E99">
            <w:pPr>
              <w:autoSpaceDE w:val="0"/>
              <w:autoSpaceDN w:val="0"/>
              <w:adjustRightInd w:val="0"/>
              <w:spacing w:before="100" w:beforeAutospacing="1" w:after="100" w:afterAutospacing="1"/>
              <w:jc w:val="both"/>
            </w:pPr>
            <w:r w:rsidRPr="00085DE6">
              <w:rPr>
                <w:rFonts w:cs="Arial"/>
              </w:rPr>
              <w:t>AB ve çeşitli kurumlarla işbirliği yapılarak hazırlanan proje sayıları artırılacak ve projeler konularına göre sınıflandırılacaktır.</w:t>
            </w:r>
          </w:p>
        </w:tc>
        <w:tc>
          <w:tcPr>
            <w:tcW w:w="3502" w:type="dxa"/>
          </w:tcPr>
          <w:p w:rsidR="00F10911" w:rsidRPr="00085DE6" w:rsidRDefault="00F10911" w:rsidP="00243E99">
            <w:pPr>
              <w:spacing w:before="100" w:beforeAutospacing="1" w:after="100" w:afterAutospacing="1"/>
              <w:jc w:val="both"/>
              <w:rPr>
                <w:b/>
                <w:sz w:val="20"/>
                <w:szCs w:val="20"/>
              </w:rPr>
            </w:pPr>
            <w:r w:rsidRPr="00085DE6">
              <w:rPr>
                <w:sz w:val="20"/>
                <w:szCs w:val="20"/>
              </w:rPr>
              <w:t>Strateji Geliştirme Şubesi</w:t>
            </w:r>
          </w:p>
        </w:tc>
      </w:tr>
      <w:tr w:rsidR="00F10911" w:rsidRPr="00085DE6" w:rsidTr="00243E99">
        <w:tc>
          <w:tcPr>
            <w:tcW w:w="992" w:type="dxa"/>
            <w:vAlign w:val="center"/>
          </w:tcPr>
          <w:p w:rsidR="00F10911" w:rsidRPr="00085DE6" w:rsidRDefault="00F10911" w:rsidP="00243E99">
            <w:pPr>
              <w:spacing w:before="100" w:beforeAutospacing="1" w:after="100" w:afterAutospacing="1"/>
              <w:jc w:val="center"/>
              <w:rPr>
                <w:b/>
              </w:rPr>
            </w:pPr>
            <w:r w:rsidRPr="00085DE6">
              <w:rPr>
                <w:b/>
              </w:rPr>
              <w:t>3</w:t>
            </w:r>
          </w:p>
        </w:tc>
        <w:tc>
          <w:tcPr>
            <w:tcW w:w="5003" w:type="dxa"/>
          </w:tcPr>
          <w:p w:rsidR="00F10911" w:rsidRPr="00085DE6" w:rsidRDefault="00F10911" w:rsidP="00243E99">
            <w:pPr>
              <w:autoSpaceDE w:val="0"/>
              <w:autoSpaceDN w:val="0"/>
              <w:adjustRightInd w:val="0"/>
              <w:spacing w:before="100" w:beforeAutospacing="1" w:after="100" w:afterAutospacing="1"/>
              <w:rPr>
                <w:rFonts w:cs="Arial"/>
              </w:rPr>
            </w:pPr>
            <w:r w:rsidRPr="00085DE6">
              <w:rPr>
                <w:rFonts w:cs="Arial"/>
              </w:rPr>
              <w:t>Bilgi toplumunda ihtiyaç duyulan dillerin toplum tarafından öğrenilmesine imkân sağlamak üzere yabancı</w:t>
            </w:r>
          </w:p>
          <w:p w:rsidR="00F10911" w:rsidRPr="00085DE6" w:rsidRDefault="00F10911" w:rsidP="00243E99">
            <w:pPr>
              <w:autoSpaceDE w:val="0"/>
              <w:autoSpaceDN w:val="0"/>
              <w:adjustRightInd w:val="0"/>
              <w:spacing w:before="100" w:beforeAutospacing="1" w:after="100" w:afterAutospacing="1"/>
              <w:jc w:val="both"/>
            </w:pPr>
            <w:r w:rsidRPr="00085DE6">
              <w:rPr>
                <w:rFonts w:cs="Arial"/>
              </w:rPr>
              <w:t>dil kurslarına katılım teşvik edilecektir.</w:t>
            </w:r>
          </w:p>
        </w:tc>
        <w:tc>
          <w:tcPr>
            <w:tcW w:w="3502" w:type="dxa"/>
          </w:tcPr>
          <w:p w:rsidR="00F10911" w:rsidRPr="00085DE6" w:rsidRDefault="00F10911" w:rsidP="00243E99">
            <w:pPr>
              <w:spacing w:before="100" w:beforeAutospacing="1" w:after="100" w:afterAutospacing="1"/>
              <w:jc w:val="both"/>
              <w:rPr>
                <w:sz w:val="20"/>
                <w:szCs w:val="20"/>
              </w:rPr>
            </w:pPr>
            <w:r w:rsidRPr="00085DE6">
              <w:rPr>
                <w:sz w:val="20"/>
                <w:szCs w:val="20"/>
              </w:rPr>
              <w:t>Hayat Boyu Öğrenme Şubesi</w:t>
            </w:r>
          </w:p>
          <w:p w:rsidR="00F10911" w:rsidRPr="00085DE6" w:rsidRDefault="00F10911" w:rsidP="00243E99">
            <w:pPr>
              <w:spacing w:before="100" w:beforeAutospacing="1" w:after="100" w:afterAutospacing="1"/>
              <w:jc w:val="both"/>
              <w:rPr>
                <w:sz w:val="20"/>
                <w:szCs w:val="20"/>
              </w:rPr>
            </w:pPr>
            <w:r w:rsidRPr="00085DE6">
              <w:rPr>
                <w:sz w:val="20"/>
                <w:szCs w:val="20"/>
              </w:rPr>
              <w:t>İnsan Kaynakları Yönetimi Şubesi</w:t>
            </w:r>
          </w:p>
        </w:tc>
      </w:tr>
      <w:tr w:rsidR="00F10911" w:rsidRPr="00085DE6" w:rsidTr="00243E99">
        <w:tc>
          <w:tcPr>
            <w:tcW w:w="992" w:type="dxa"/>
            <w:vAlign w:val="center"/>
          </w:tcPr>
          <w:p w:rsidR="00F10911" w:rsidRPr="00085DE6" w:rsidRDefault="00F10911" w:rsidP="00243E99">
            <w:pPr>
              <w:spacing w:before="100" w:beforeAutospacing="1" w:after="100" w:afterAutospacing="1"/>
              <w:jc w:val="center"/>
              <w:rPr>
                <w:b/>
              </w:rPr>
            </w:pPr>
            <w:r w:rsidRPr="00085DE6">
              <w:rPr>
                <w:b/>
              </w:rPr>
              <w:t>4</w:t>
            </w:r>
          </w:p>
        </w:tc>
        <w:tc>
          <w:tcPr>
            <w:tcW w:w="5003" w:type="dxa"/>
          </w:tcPr>
          <w:p w:rsidR="00F10911" w:rsidRPr="00085DE6" w:rsidRDefault="00F10911" w:rsidP="00243E99">
            <w:pPr>
              <w:autoSpaceDE w:val="0"/>
              <w:autoSpaceDN w:val="0"/>
              <w:adjustRightInd w:val="0"/>
              <w:spacing w:before="100" w:beforeAutospacing="1" w:after="100" w:afterAutospacing="1"/>
              <w:jc w:val="both"/>
            </w:pPr>
            <w:r w:rsidRPr="00085DE6">
              <w:rPr>
                <w:rFonts w:cs="Arial"/>
              </w:rPr>
              <w:t>Yabancı dil eğitimini destekleyen tüm projelerin ve hareketliliklerin tanıtımını yaparak öğretmen ve öğrencinin motivasyonu sağlanacaktır.</w:t>
            </w:r>
          </w:p>
        </w:tc>
        <w:tc>
          <w:tcPr>
            <w:tcW w:w="3502" w:type="dxa"/>
          </w:tcPr>
          <w:p w:rsidR="00F10911" w:rsidRPr="00085DE6" w:rsidRDefault="00F10911" w:rsidP="00243E99">
            <w:pPr>
              <w:spacing w:before="100" w:beforeAutospacing="1" w:after="100" w:afterAutospacing="1"/>
              <w:jc w:val="both"/>
              <w:rPr>
                <w:b/>
              </w:rPr>
            </w:pPr>
            <w:r w:rsidRPr="00085DE6">
              <w:t>Strateji Geliştirme Şubesi</w:t>
            </w:r>
          </w:p>
        </w:tc>
      </w:tr>
      <w:tr w:rsidR="00F10911" w:rsidRPr="00085DE6" w:rsidTr="00243E99">
        <w:tc>
          <w:tcPr>
            <w:tcW w:w="992" w:type="dxa"/>
            <w:vAlign w:val="center"/>
          </w:tcPr>
          <w:p w:rsidR="00F10911" w:rsidRPr="00085DE6" w:rsidRDefault="00F10911" w:rsidP="00243E99">
            <w:pPr>
              <w:spacing w:before="100" w:beforeAutospacing="1" w:after="100" w:afterAutospacing="1"/>
              <w:jc w:val="center"/>
              <w:rPr>
                <w:b/>
              </w:rPr>
            </w:pPr>
            <w:r w:rsidRPr="00085DE6">
              <w:rPr>
                <w:b/>
              </w:rPr>
              <w:t>5</w:t>
            </w:r>
          </w:p>
        </w:tc>
        <w:tc>
          <w:tcPr>
            <w:tcW w:w="5003" w:type="dxa"/>
          </w:tcPr>
          <w:p w:rsidR="00F10911" w:rsidRPr="00085DE6" w:rsidRDefault="00F10911" w:rsidP="00243E99">
            <w:pPr>
              <w:autoSpaceDE w:val="0"/>
              <w:autoSpaceDN w:val="0"/>
              <w:adjustRightInd w:val="0"/>
              <w:spacing w:before="100" w:beforeAutospacing="1" w:after="100" w:afterAutospacing="1"/>
              <w:jc w:val="both"/>
              <w:rPr>
                <w:rFonts w:cs="Arial"/>
              </w:rPr>
            </w:pPr>
            <w:r w:rsidRPr="00085DE6">
              <w:rPr>
                <w:rFonts w:cs="Arial"/>
              </w:rPr>
              <w:t>Yabancı dil öğretiminin geliştirilmesine yönelik araştırmalar yapılacak; bunların ve mevcut araştırmaların ışığı altında gerekli çalışmalar başlatılacaktır.</w:t>
            </w:r>
          </w:p>
        </w:tc>
        <w:tc>
          <w:tcPr>
            <w:tcW w:w="3502" w:type="dxa"/>
          </w:tcPr>
          <w:p w:rsidR="00F10911" w:rsidRPr="00085DE6" w:rsidRDefault="00F10911" w:rsidP="00243E99">
            <w:pPr>
              <w:spacing w:before="100" w:beforeAutospacing="1" w:after="100" w:afterAutospacing="1"/>
              <w:jc w:val="both"/>
              <w:rPr>
                <w:b/>
              </w:rPr>
            </w:pPr>
            <w:r w:rsidRPr="00085DE6">
              <w:t>Strateji Geliştirme Şubesi</w:t>
            </w:r>
          </w:p>
        </w:tc>
      </w:tr>
    </w:tbl>
    <w:p w:rsidR="00F10911" w:rsidRPr="00085DE6" w:rsidRDefault="00F10911" w:rsidP="00F10911">
      <w:pPr>
        <w:rPr>
          <w:b/>
        </w:rPr>
      </w:pPr>
    </w:p>
    <w:p w:rsidR="00F10911" w:rsidRPr="00085DE6" w:rsidRDefault="00F10911" w:rsidP="00F10911"/>
    <w:p w:rsidR="00F10911" w:rsidRPr="00085DE6" w:rsidRDefault="00F10911" w:rsidP="0065627B">
      <w:pPr>
        <w:pStyle w:val="Heading1"/>
        <w:numPr>
          <w:ilvl w:val="0"/>
          <w:numId w:val="13"/>
        </w:numPr>
        <w:spacing w:before="0" w:after="0" w:line="259" w:lineRule="auto"/>
        <w:jc w:val="left"/>
        <w:rPr>
          <w:rStyle w:val="Heading1Char"/>
          <w:rFonts w:asciiTheme="minorHAnsi" w:hAnsiTheme="minorHAnsi"/>
          <w:sz w:val="36"/>
        </w:rPr>
      </w:pPr>
      <w:r w:rsidRPr="00085DE6">
        <w:rPr>
          <w:rStyle w:val="Heading1Char"/>
          <w:rFonts w:asciiTheme="minorHAnsi" w:hAnsiTheme="minorHAnsi"/>
          <w:sz w:val="36"/>
        </w:rPr>
        <w:t>TEMA EĞİTİMDE KAPASİTENİN GELİŞTİRİLMESİ</w:t>
      </w:r>
    </w:p>
    <w:p w:rsidR="00F10911" w:rsidRPr="00085DE6" w:rsidRDefault="00F10911" w:rsidP="00F10911">
      <w:pPr>
        <w:rPr>
          <w:sz w:val="16"/>
          <w:szCs w:val="16"/>
        </w:rPr>
      </w:pPr>
    </w:p>
    <w:p w:rsidR="00F10911" w:rsidRPr="00085DE6" w:rsidRDefault="00F10911" w:rsidP="00F10911">
      <w:pPr>
        <w:autoSpaceDE w:val="0"/>
        <w:autoSpaceDN w:val="0"/>
        <w:adjustRightInd w:val="0"/>
        <w:jc w:val="both"/>
        <w:rPr>
          <w:rFonts w:cs="Calibri"/>
        </w:rPr>
      </w:pPr>
      <w:r w:rsidRPr="00085DE6">
        <w:rPr>
          <w:b/>
        </w:rPr>
        <w:t>Stratejik Amaç:</w:t>
      </w:r>
      <w:r w:rsidRPr="00085DE6">
        <w:rPr>
          <w:rFonts w:cs="Calibri"/>
        </w:rPr>
        <w:t>Eğitim sisteminde kalite ve verimliliği arttırmak için insan kaynaklarının, fiziksel kapasitenin geliştirilmesini ve etkili yönetilmesine yönelik faaliyetlerin yapılmasını sağlamak.</w:t>
      </w:r>
    </w:p>
    <w:p w:rsidR="00F10911" w:rsidRPr="00085DE6" w:rsidRDefault="00F10911" w:rsidP="00F10911">
      <w:pPr>
        <w:autoSpaceDE w:val="0"/>
        <w:autoSpaceDN w:val="0"/>
        <w:adjustRightInd w:val="0"/>
        <w:jc w:val="both"/>
        <w:rPr>
          <w:b/>
        </w:rPr>
      </w:pPr>
    </w:p>
    <w:p w:rsidR="00F10911" w:rsidRPr="00085DE6" w:rsidRDefault="00F10911" w:rsidP="00F10911">
      <w:pPr>
        <w:autoSpaceDE w:val="0"/>
        <w:autoSpaceDN w:val="0"/>
        <w:adjustRightInd w:val="0"/>
        <w:jc w:val="both"/>
        <w:rPr>
          <w:b/>
        </w:rPr>
      </w:pPr>
      <w:r w:rsidRPr="00085DE6">
        <w:rPr>
          <w:b/>
        </w:rPr>
        <w:t xml:space="preserve">Stratejik Hedef 3.1: Tüm personelin </w:t>
      </w:r>
      <w:r w:rsidRPr="00085DE6">
        <w:rPr>
          <w:rFonts w:cs="TimesNewRomanPSMT"/>
          <w:b/>
        </w:rPr>
        <w:t>moral, motivasyon ve bilgi birikimini</w:t>
      </w:r>
      <w:r w:rsidRPr="00085DE6">
        <w:rPr>
          <w:b/>
        </w:rPr>
        <w:t xml:space="preserve"> artırmak ve var olan tecrübelerden etkin bir şekilde yararlanmak için işlevsel bir insan kaynakları programı oluşturmak.</w:t>
      </w:r>
    </w:p>
    <w:p w:rsidR="00F10911" w:rsidRPr="00085DE6" w:rsidRDefault="00F10911" w:rsidP="00F10911">
      <w:pPr>
        <w:jc w:val="both"/>
        <w:rPr>
          <w:b/>
        </w:rPr>
      </w:pPr>
    </w:p>
    <w:p w:rsidR="00F10911" w:rsidRPr="00085DE6" w:rsidRDefault="00F10911" w:rsidP="00F10911">
      <w:pPr>
        <w:jc w:val="both"/>
        <w:rPr>
          <w:b/>
        </w:rPr>
      </w:pPr>
      <w:r w:rsidRPr="00085DE6">
        <w:rPr>
          <w:b/>
        </w:rPr>
        <w:t xml:space="preserve">Üst Politika Belgeleri: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0"/>
        <w:gridCol w:w="7473"/>
      </w:tblGrid>
      <w:tr w:rsidR="00F10911" w:rsidRPr="00085DE6" w:rsidTr="00243E99">
        <w:tc>
          <w:tcPr>
            <w:tcW w:w="2263" w:type="dxa"/>
          </w:tcPr>
          <w:p w:rsidR="00F10911" w:rsidRPr="00085DE6" w:rsidRDefault="00F10911" w:rsidP="00243E99">
            <w:pPr>
              <w:spacing w:before="100" w:beforeAutospacing="1" w:after="100" w:afterAutospacing="1"/>
              <w:jc w:val="both"/>
              <w:rPr>
                <w:b/>
              </w:rPr>
            </w:pPr>
            <w:r w:rsidRPr="00085DE6">
              <w:rPr>
                <w:b/>
              </w:rPr>
              <w:t xml:space="preserve">Üst Politika Belgesi </w:t>
            </w:r>
          </w:p>
        </w:tc>
        <w:tc>
          <w:tcPr>
            <w:tcW w:w="7626" w:type="dxa"/>
          </w:tcPr>
          <w:p w:rsidR="00F10911" w:rsidRPr="00085DE6" w:rsidRDefault="00F10911" w:rsidP="00243E99">
            <w:pPr>
              <w:spacing w:before="100" w:beforeAutospacing="1" w:after="100" w:afterAutospacing="1"/>
              <w:jc w:val="both"/>
              <w:rPr>
                <w:b/>
              </w:rPr>
            </w:pPr>
            <w:r w:rsidRPr="00085DE6">
              <w:rPr>
                <w:b/>
              </w:rPr>
              <w:t>İlgili Kısım</w:t>
            </w:r>
          </w:p>
          <w:p w:rsidR="00F10911" w:rsidRPr="00085DE6" w:rsidRDefault="00F10911" w:rsidP="00243E99">
            <w:pPr>
              <w:spacing w:before="100" w:beforeAutospacing="1" w:after="100" w:afterAutospacing="1"/>
              <w:jc w:val="both"/>
              <w:rPr>
                <w:b/>
              </w:rPr>
            </w:pPr>
          </w:p>
        </w:tc>
      </w:tr>
      <w:tr w:rsidR="00F10911" w:rsidRPr="00085DE6" w:rsidTr="00243E99">
        <w:tc>
          <w:tcPr>
            <w:tcW w:w="2263" w:type="dxa"/>
          </w:tcPr>
          <w:p w:rsidR="00F10911" w:rsidRPr="00085DE6" w:rsidRDefault="00F10911" w:rsidP="00243E99">
            <w:pPr>
              <w:spacing w:before="100" w:beforeAutospacing="1" w:after="100" w:afterAutospacing="1"/>
              <w:jc w:val="both"/>
              <w:rPr>
                <w:b/>
              </w:rPr>
            </w:pPr>
            <w:r w:rsidRPr="00085DE6">
              <w:rPr>
                <w:b/>
              </w:rPr>
              <w:t>10. Kalkınma Planı</w:t>
            </w:r>
          </w:p>
        </w:tc>
        <w:tc>
          <w:tcPr>
            <w:tcW w:w="7626" w:type="dxa"/>
          </w:tcPr>
          <w:p w:rsidR="00F10911" w:rsidRPr="00085DE6" w:rsidRDefault="00F10911" w:rsidP="00243E99">
            <w:pPr>
              <w:spacing w:before="100" w:beforeAutospacing="1" w:after="100" w:afterAutospacing="1"/>
              <w:jc w:val="both"/>
              <w:rPr>
                <w:b/>
              </w:rPr>
            </w:pPr>
            <w:r w:rsidRPr="00085DE6">
              <w:t>Hizmet içi eğitim uygulamalarının yaygınlaştırılması suretiyle kamu personelinin beceri düzeyinin arttırılması, kamu insan kaynakları süreçlerinde liyakatin temel alınması ve işlevsel bir performans değerlendirme sisteminin geliştirilmesi.</w:t>
            </w:r>
          </w:p>
        </w:tc>
      </w:tr>
      <w:tr w:rsidR="00F10911" w:rsidRPr="00085DE6" w:rsidTr="00243E99">
        <w:tc>
          <w:tcPr>
            <w:tcW w:w="2263" w:type="dxa"/>
          </w:tcPr>
          <w:p w:rsidR="00F10911" w:rsidRPr="00085DE6" w:rsidRDefault="00F10911" w:rsidP="00243E99">
            <w:pPr>
              <w:spacing w:before="100" w:beforeAutospacing="1" w:after="100" w:afterAutospacing="1"/>
              <w:jc w:val="both"/>
              <w:rPr>
                <w:b/>
              </w:rPr>
            </w:pPr>
            <w:r w:rsidRPr="00085DE6">
              <w:rPr>
                <w:b/>
              </w:rPr>
              <w:t>10. Kalkınma Planı</w:t>
            </w:r>
          </w:p>
        </w:tc>
        <w:tc>
          <w:tcPr>
            <w:tcW w:w="7626" w:type="dxa"/>
          </w:tcPr>
          <w:p w:rsidR="00F10911" w:rsidRPr="00085DE6" w:rsidRDefault="00F10911" w:rsidP="00243E99">
            <w:pPr>
              <w:spacing w:before="100" w:beforeAutospacing="1" w:after="100" w:afterAutospacing="1"/>
              <w:jc w:val="both"/>
              <w:rPr>
                <w:b/>
              </w:rPr>
            </w:pPr>
            <w:r w:rsidRPr="00085DE6">
              <w:t>Deneyimli öğretmenlerin dezavantajlı bölgelerde ve okullarda uzun süreli çalışmasının özendirilmesi.</w:t>
            </w:r>
          </w:p>
        </w:tc>
      </w:tr>
      <w:tr w:rsidR="00F10911" w:rsidRPr="00085DE6" w:rsidTr="00243E99">
        <w:tc>
          <w:tcPr>
            <w:tcW w:w="2263" w:type="dxa"/>
          </w:tcPr>
          <w:p w:rsidR="00F10911" w:rsidRPr="00085DE6" w:rsidRDefault="00F10911" w:rsidP="00243E99">
            <w:pPr>
              <w:spacing w:before="100" w:beforeAutospacing="1" w:after="100" w:afterAutospacing="1"/>
              <w:jc w:val="both"/>
              <w:rPr>
                <w:b/>
              </w:rPr>
            </w:pPr>
            <w:r w:rsidRPr="00085DE6">
              <w:rPr>
                <w:b/>
              </w:rPr>
              <w:t>Millî Eğitim Şurası Kararları</w:t>
            </w:r>
          </w:p>
        </w:tc>
        <w:tc>
          <w:tcPr>
            <w:tcW w:w="7626" w:type="dxa"/>
          </w:tcPr>
          <w:p w:rsidR="00F10911" w:rsidRPr="00085DE6" w:rsidRDefault="00F10911" w:rsidP="00243E99">
            <w:pPr>
              <w:spacing w:before="100" w:beforeAutospacing="1" w:after="100" w:afterAutospacing="1"/>
              <w:jc w:val="both"/>
            </w:pPr>
            <w:r w:rsidRPr="00085DE6">
              <w:t>Düşük gelirli bölgelerde, çalışmayı özendirecek yasal düzenlemelerin yapılması ve özellikle nitelikli ve tecrübeli kamu personelinin merkez-taşra, kurum ve kuruluşlar ile bölgeler arasındaki dengesiz dağılımının giderilmesi.</w:t>
            </w:r>
          </w:p>
        </w:tc>
      </w:tr>
      <w:tr w:rsidR="00F10911" w:rsidRPr="00085DE6" w:rsidTr="00243E99">
        <w:tc>
          <w:tcPr>
            <w:tcW w:w="2263" w:type="dxa"/>
          </w:tcPr>
          <w:p w:rsidR="00F10911" w:rsidRPr="00085DE6" w:rsidRDefault="00F10911" w:rsidP="00243E99">
            <w:pPr>
              <w:spacing w:before="100" w:beforeAutospacing="1" w:after="100" w:afterAutospacing="1"/>
              <w:jc w:val="both"/>
              <w:rPr>
                <w:b/>
              </w:rPr>
            </w:pPr>
            <w:r w:rsidRPr="00085DE6">
              <w:rPr>
                <w:b/>
              </w:rPr>
              <w:t>AB Müktesebatı</w:t>
            </w:r>
          </w:p>
        </w:tc>
        <w:tc>
          <w:tcPr>
            <w:tcW w:w="7626" w:type="dxa"/>
          </w:tcPr>
          <w:p w:rsidR="00F10911" w:rsidRPr="00085DE6" w:rsidRDefault="00F10911" w:rsidP="00243E99">
            <w:pPr>
              <w:spacing w:before="100" w:beforeAutospacing="1" w:after="100" w:afterAutospacing="1"/>
              <w:jc w:val="both"/>
            </w:pPr>
            <w:r w:rsidRPr="00085DE6">
              <w:t xml:space="preserve">İnsan gücü arz ve talep eğilimlerinin belirlenebilmesi amacıyla hane halkının </w:t>
            </w:r>
            <w:r w:rsidRPr="00085DE6">
              <w:lastRenderedPageBreak/>
              <w:t>eğitim,  istihdam ve meslek durumlarını içeren gerekli verilerin üretilmesi, derlenmesi ve işgücü piyasası ihtiyaç analizlerinin yapılması</w:t>
            </w:r>
          </w:p>
        </w:tc>
      </w:tr>
    </w:tbl>
    <w:p w:rsidR="00F10911" w:rsidRPr="00085DE6" w:rsidRDefault="00F10911" w:rsidP="00F10911">
      <w:pPr>
        <w:jc w:val="both"/>
        <w:rPr>
          <w:b/>
        </w:rPr>
      </w:pPr>
    </w:p>
    <w:p w:rsidR="00F10911" w:rsidRPr="00085DE6" w:rsidRDefault="0004250A" w:rsidP="0004250A">
      <w:pPr>
        <w:jc w:val="both"/>
        <w:rPr>
          <w:b/>
        </w:rPr>
      </w:pPr>
      <w:r w:rsidRPr="00085DE6">
        <w:rPr>
          <w:b/>
        </w:rPr>
        <w:t>Mevcut Durum</w:t>
      </w:r>
    </w:p>
    <w:p w:rsidR="00F10911" w:rsidRPr="00C31F21" w:rsidRDefault="0004250A" w:rsidP="00C31F21">
      <w:pPr>
        <w:spacing w:line="360" w:lineRule="auto"/>
        <w:jc w:val="both"/>
      </w:pPr>
      <w:r w:rsidRPr="00085DE6">
        <w:t>İlçe olarak öğretmenlerimizin hitmetiçi eğitimine olan ilgisi her sene artmaktadır.</w:t>
      </w:r>
      <w:r w:rsidR="00F10911" w:rsidRPr="00085DE6">
        <w:t>2013 Yılında FA</w:t>
      </w:r>
      <w:r w:rsidRPr="00085DE6">
        <w:t>TİH Projesi kapsamında merkezde</w:t>
      </w:r>
      <w:r w:rsidR="00F10911" w:rsidRPr="00085DE6">
        <w:t xml:space="preserve">düzenlenen   6  eğitim faaliyetine </w:t>
      </w:r>
      <w:r w:rsidRPr="00085DE6">
        <w:t xml:space="preserve">22 </w:t>
      </w:r>
      <w:r w:rsidR="00F10911" w:rsidRPr="00085DE6">
        <w:t xml:space="preserve">öğretmenin katılımı gerçekleşmiştir. </w:t>
      </w:r>
    </w:p>
    <w:p w:rsidR="00F10911" w:rsidRPr="00085DE6" w:rsidRDefault="00F10911" w:rsidP="00F10911">
      <w:pPr>
        <w:ind w:left="360"/>
        <w:rPr>
          <w:b/>
        </w:rPr>
      </w:pPr>
      <w:r w:rsidRPr="00085DE6">
        <w:rPr>
          <w:b/>
        </w:rPr>
        <w:t>SH 3.1. Performans Göstergeleri</w:t>
      </w:r>
    </w:p>
    <w:tbl>
      <w:tblPr>
        <w:tblW w:w="95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663"/>
        <w:gridCol w:w="851"/>
        <w:gridCol w:w="850"/>
        <w:gridCol w:w="851"/>
        <w:gridCol w:w="850"/>
        <w:gridCol w:w="851"/>
        <w:gridCol w:w="850"/>
        <w:gridCol w:w="800"/>
      </w:tblGrid>
      <w:tr w:rsidR="00F10911" w:rsidRPr="00085DE6" w:rsidTr="00243E99">
        <w:trPr>
          <w:trHeight w:val="258"/>
          <w:jc w:val="center"/>
        </w:trPr>
        <w:tc>
          <w:tcPr>
            <w:tcW w:w="2972" w:type="dxa"/>
            <w:vMerge w:val="restart"/>
          </w:tcPr>
          <w:p w:rsidR="00F10911" w:rsidRPr="00085DE6" w:rsidRDefault="00F10911" w:rsidP="00243E99">
            <w:pPr>
              <w:pStyle w:val="ListParagraph"/>
              <w:tabs>
                <w:tab w:val="left" w:pos="7310"/>
              </w:tabs>
              <w:spacing w:after="0"/>
              <w:ind w:left="0"/>
              <w:jc w:val="center"/>
              <w:rPr>
                <w:b/>
              </w:rPr>
            </w:pPr>
            <w:r w:rsidRPr="00085DE6">
              <w:rPr>
                <w:b/>
              </w:rPr>
              <w:t>Performans Göstergesi</w:t>
            </w:r>
          </w:p>
        </w:tc>
        <w:tc>
          <w:tcPr>
            <w:tcW w:w="2364" w:type="dxa"/>
            <w:gridSpan w:val="3"/>
            <w:shd w:val="clear" w:color="auto" w:fill="auto"/>
          </w:tcPr>
          <w:p w:rsidR="00F10911" w:rsidRPr="00085DE6" w:rsidRDefault="00F10911" w:rsidP="00243E99">
            <w:pPr>
              <w:pStyle w:val="ListParagraph"/>
              <w:tabs>
                <w:tab w:val="left" w:pos="7310"/>
              </w:tabs>
              <w:spacing w:after="0"/>
              <w:ind w:left="0"/>
              <w:jc w:val="center"/>
              <w:rPr>
                <w:b/>
              </w:rPr>
            </w:pPr>
            <w:r w:rsidRPr="00085DE6">
              <w:rPr>
                <w:b/>
              </w:rPr>
              <w:t>Önceki Yıllar</w:t>
            </w:r>
          </w:p>
        </w:tc>
        <w:tc>
          <w:tcPr>
            <w:tcW w:w="4202" w:type="dxa"/>
            <w:gridSpan w:val="5"/>
            <w:shd w:val="clear" w:color="auto" w:fill="auto"/>
          </w:tcPr>
          <w:p w:rsidR="00F10911" w:rsidRPr="00085DE6" w:rsidRDefault="00F10911" w:rsidP="00243E99">
            <w:pPr>
              <w:pStyle w:val="ListParagraph"/>
              <w:tabs>
                <w:tab w:val="left" w:pos="7310"/>
              </w:tabs>
              <w:spacing w:after="0"/>
              <w:ind w:left="0"/>
              <w:jc w:val="center"/>
              <w:rPr>
                <w:b/>
              </w:rPr>
            </w:pPr>
            <w:r w:rsidRPr="00085DE6">
              <w:rPr>
                <w:b/>
              </w:rPr>
              <w:t>Hedefler</w:t>
            </w:r>
          </w:p>
        </w:tc>
      </w:tr>
      <w:tr w:rsidR="00F10911" w:rsidRPr="00085DE6" w:rsidTr="00243E99">
        <w:trPr>
          <w:trHeight w:val="280"/>
          <w:jc w:val="center"/>
        </w:trPr>
        <w:tc>
          <w:tcPr>
            <w:tcW w:w="2972" w:type="dxa"/>
            <w:vMerge/>
          </w:tcPr>
          <w:p w:rsidR="00F10911" w:rsidRPr="00085DE6" w:rsidRDefault="00F10911" w:rsidP="00243E99">
            <w:pPr>
              <w:pStyle w:val="ListParagraph"/>
              <w:tabs>
                <w:tab w:val="left" w:pos="7310"/>
              </w:tabs>
              <w:spacing w:after="0"/>
              <w:ind w:left="0"/>
              <w:jc w:val="center"/>
            </w:pPr>
          </w:p>
        </w:tc>
        <w:tc>
          <w:tcPr>
            <w:tcW w:w="663" w:type="dxa"/>
            <w:shd w:val="clear" w:color="auto" w:fill="auto"/>
          </w:tcPr>
          <w:p w:rsidR="00F10911" w:rsidRPr="00085DE6" w:rsidRDefault="00F10911" w:rsidP="00243E99">
            <w:pPr>
              <w:pStyle w:val="ListParagraph"/>
              <w:tabs>
                <w:tab w:val="left" w:pos="7310"/>
              </w:tabs>
              <w:spacing w:after="0"/>
              <w:ind w:left="0"/>
              <w:jc w:val="center"/>
              <w:rPr>
                <w:b/>
              </w:rPr>
            </w:pPr>
            <w:r w:rsidRPr="00085DE6">
              <w:rPr>
                <w:b/>
              </w:rPr>
              <w:t>2012</w:t>
            </w:r>
          </w:p>
        </w:tc>
        <w:tc>
          <w:tcPr>
            <w:tcW w:w="851" w:type="dxa"/>
            <w:shd w:val="clear" w:color="auto" w:fill="auto"/>
          </w:tcPr>
          <w:p w:rsidR="00F10911" w:rsidRPr="00085DE6" w:rsidRDefault="00F10911" w:rsidP="00243E99">
            <w:pPr>
              <w:pStyle w:val="ListParagraph"/>
              <w:tabs>
                <w:tab w:val="left" w:pos="7310"/>
              </w:tabs>
              <w:spacing w:after="0"/>
              <w:ind w:left="0"/>
              <w:jc w:val="center"/>
              <w:rPr>
                <w:b/>
              </w:rPr>
            </w:pPr>
            <w:r w:rsidRPr="00085DE6">
              <w:rPr>
                <w:b/>
              </w:rPr>
              <w:t>2013</w:t>
            </w:r>
          </w:p>
        </w:tc>
        <w:tc>
          <w:tcPr>
            <w:tcW w:w="850" w:type="dxa"/>
            <w:shd w:val="clear" w:color="auto" w:fill="auto"/>
          </w:tcPr>
          <w:p w:rsidR="00F10911" w:rsidRPr="00085DE6" w:rsidRDefault="00F10911" w:rsidP="00243E99">
            <w:pPr>
              <w:pStyle w:val="ListParagraph"/>
              <w:tabs>
                <w:tab w:val="left" w:pos="7310"/>
              </w:tabs>
              <w:spacing w:after="0"/>
              <w:ind w:left="0"/>
              <w:jc w:val="center"/>
              <w:rPr>
                <w:b/>
              </w:rPr>
            </w:pPr>
            <w:r w:rsidRPr="00085DE6">
              <w:rPr>
                <w:b/>
              </w:rPr>
              <w:t>2014</w:t>
            </w:r>
          </w:p>
        </w:tc>
        <w:tc>
          <w:tcPr>
            <w:tcW w:w="851" w:type="dxa"/>
            <w:shd w:val="clear" w:color="auto" w:fill="auto"/>
          </w:tcPr>
          <w:p w:rsidR="00F10911" w:rsidRPr="00085DE6" w:rsidRDefault="00F10911" w:rsidP="00243E99">
            <w:pPr>
              <w:pStyle w:val="ListParagraph"/>
              <w:tabs>
                <w:tab w:val="left" w:pos="7310"/>
              </w:tabs>
              <w:spacing w:after="0"/>
              <w:ind w:left="0"/>
              <w:jc w:val="center"/>
              <w:rPr>
                <w:b/>
              </w:rPr>
            </w:pPr>
            <w:r w:rsidRPr="00085DE6">
              <w:rPr>
                <w:b/>
              </w:rPr>
              <w:t>2015</w:t>
            </w:r>
          </w:p>
        </w:tc>
        <w:tc>
          <w:tcPr>
            <w:tcW w:w="850" w:type="dxa"/>
            <w:shd w:val="clear" w:color="auto" w:fill="auto"/>
          </w:tcPr>
          <w:p w:rsidR="00F10911" w:rsidRPr="00085DE6" w:rsidRDefault="00F10911" w:rsidP="00243E99">
            <w:pPr>
              <w:pStyle w:val="ListParagraph"/>
              <w:tabs>
                <w:tab w:val="left" w:pos="7310"/>
              </w:tabs>
              <w:spacing w:after="0"/>
              <w:ind w:left="0"/>
              <w:jc w:val="center"/>
              <w:rPr>
                <w:b/>
              </w:rPr>
            </w:pPr>
            <w:r w:rsidRPr="00085DE6">
              <w:rPr>
                <w:b/>
              </w:rPr>
              <w:t>2016</w:t>
            </w:r>
          </w:p>
        </w:tc>
        <w:tc>
          <w:tcPr>
            <w:tcW w:w="851" w:type="dxa"/>
            <w:shd w:val="clear" w:color="auto" w:fill="auto"/>
          </w:tcPr>
          <w:p w:rsidR="00F10911" w:rsidRPr="00085DE6" w:rsidRDefault="00F10911" w:rsidP="00243E99">
            <w:pPr>
              <w:pStyle w:val="ListParagraph"/>
              <w:tabs>
                <w:tab w:val="left" w:pos="7310"/>
              </w:tabs>
              <w:spacing w:after="0"/>
              <w:ind w:left="0"/>
              <w:jc w:val="center"/>
              <w:rPr>
                <w:b/>
              </w:rPr>
            </w:pPr>
            <w:r w:rsidRPr="00085DE6">
              <w:rPr>
                <w:b/>
              </w:rPr>
              <w:t>2017</w:t>
            </w:r>
          </w:p>
        </w:tc>
        <w:tc>
          <w:tcPr>
            <w:tcW w:w="850" w:type="dxa"/>
            <w:shd w:val="clear" w:color="auto" w:fill="auto"/>
          </w:tcPr>
          <w:p w:rsidR="00F10911" w:rsidRPr="00085DE6" w:rsidRDefault="00F10911" w:rsidP="00243E99">
            <w:pPr>
              <w:pStyle w:val="ListParagraph"/>
              <w:tabs>
                <w:tab w:val="left" w:pos="7310"/>
              </w:tabs>
              <w:spacing w:after="0"/>
              <w:ind w:left="0"/>
              <w:jc w:val="center"/>
              <w:rPr>
                <w:b/>
              </w:rPr>
            </w:pPr>
            <w:r w:rsidRPr="00085DE6">
              <w:rPr>
                <w:b/>
              </w:rPr>
              <w:t>2018</w:t>
            </w:r>
          </w:p>
        </w:tc>
        <w:tc>
          <w:tcPr>
            <w:tcW w:w="800" w:type="dxa"/>
            <w:shd w:val="clear" w:color="auto" w:fill="auto"/>
          </w:tcPr>
          <w:p w:rsidR="00F10911" w:rsidRPr="00085DE6" w:rsidRDefault="00F10911" w:rsidP="00243E99">
            <w:pPr>
              <w:pStyle w:val="ListParagraph"/>
              <w:tabs>
                <w:tab w:val="left" w:pos="7310"/>
              </w:tabs>
              <w:spacing w:after="0"/>
              <w:ind w:left="0"/>
              <w:jc w:val="center"/>
              <w:rPr>
                <w:b/>
              </w:rPr>
            </w:pPr>
            <w:r w:rsidRPr="00085DE6">
              <w:rPr>
                <w:b/>
              </w:rPr>
              <w:t>2019</w:t>
            </w:r>
          </w:p>
        </w:tc>
      </w:tr>
      <w:tr w:rsidR="00F10911" w:rsidRPr="00085DE6" w:rsidTr="00243E99">
        <w:trPr>
          <w:trHeight w:val="314"/>
          <w:jc w:val="center"/>
        </w:trPr>
        <w:tc>
          <w:tcPr>
            <w:tcW w:w="2972" w:type="dxa"/>
            <w:vAlign w:val="center"/>
          </w:tcPr>
          <w:p w:rsidR="00F10911" w:rsidRPr="00085DE6" w:rsidRDefault="00F10911" w:rsidP="00243E99">
            <w:pPr>
              <w:jc w:val="both"/>
            </w:pPr>
            <w:r w:rsidRPr="00085DE6">
              <w:t>Hizmet içi eğitim gerçekleştirilen alan sayısı</w:t>
            </w:r>
          </w:p>
        </w:tc>
        <w:tc>
          <w:tcPr>
            <w:tcW w:w="663" w:type="dxa"/>
            <w:shd w:val="clear" w:color="auto" w:fill="auto"/>
            <w:vAlign w:val="center"/>
          </w:tcPr>
          <w:p w:rsidR="00F10911" w:rsidRPr="00085DE6" w:rsidRDefault="00F10911" w:rsidP="00243E99">
            <w:pPr>
              <w:pStyle w:val="ListParagraph"/>
              <w:tabs>
                <w:tab w:val="left" w:pos="7310"/>
              </w:tabs>
              <w:spacing w:after="0"/>
              <w:ind w:left="0"/>
              <w:jc w:val="center"/>
            </w:pPr>
            <w:r w:rsidRPr="00085DE6">
              <w:t>2</w:t>
            </w:r>
          </w:p>
        </w:tc>
        <w:tc>
          <w:tcPr>
            <w:tcW w:w="851" w:type="dxa"/>
            <w:shd w:val="clear" w:color="auto" w:fill="auto"/>
            <w:vAlign w:val="center"/>
          </w:tcPr>
          <w:p w:rsidR="00F10911" w:rsidRPr="00085DE6" w:rsidRDefault="00F10911" w:rsidP="00243E99">
            <w:pPr>
              <w:pStyle w:val="ListParagraph"/>
              <w:tabs>
                <w:tab w:val="left" w:pos="7310"/>
              </w:tabs>
              <w:spacing w:after="0"/>
              <w:ind w:left="0"/>
              <w:jc w:val="center"/>
            </w:pPr>
            <w:r w:rsidRPr="00085DE6">
              <w:t>3</w:t>
            </w:r>
          </w:p>
        </w:tc>
        <w:tc>
          <w:tcPr>
            <w:tcW w:w="850" w:type="dxa"/>
            <w:shd w:val="clear" w:color="auto" w:fill="auto"/>
            <w:vAlign w:val="center"/>
          </w:tcPr>
          <w:p w:rsidR="00F10911" w:rsidRPr="00085DE6" w:rsidRDefault="00F10911" w:rsidP="00243E99">
            <w:pPr>
              <w:pStyle w:val="ListParagraph"/>
              <w:tabs>
                <w:tab w:val="left" w:pos="7310"/>
              </w:tabs>
              <w:spacing w:after="0"/>
              <w:ind w:left="0"/>
              <w:jc w:val="center"/>
            </w:pPr>
            <w:r w:rsidRPr="00085DE6">
              <w:t>6</w:t>
            </w:r>
          </w:p>
        </w:tc>
        <w:tc>
          <w:tcPr>
            <w:tcW w:w="851" w:type="dxa"/>
            <w:shd w:val="clear" w:color="auto" w:fill="auto"/>
            <w:vAlign w:val="center"/>
          </w:tcPr>
          <w:p w:rsidR="00F10911" w:rsidRPr="00085DE6" w:rsidRDefault="00921EE0" w:rsidP="00243E99">
            <w:pPr>
              <w:pStyle w:val="ListParagraph"/>
              <w:tabs>
                <w:tab w:val="left" w:pos="7310"/>
              </w:tabs>
              <w:spacing w:after="0"/>
              <w:ind w:left="0"/>
              <w:jc w:val="center"/>
            </w:pPr>
            <w:r>
              <w:t>7</w:t>
            </w:r>
          </w:p>
        </w:tc>
        <w:tc>
          <w:tcPr>
            <w:tcW w:w="850" w:type="dxa"/>
            <w:shd w:val="clear" w:color="auto" w:fill="auto"/>
            <w:vAlign w:val="center"/>
          </w:tcPr>
          <w:p w:rsidR="00F10911" w:rsidRPr="00085DE6" w:rsidRDefault="00921EE0" w:rsidP="00243E99">
            <w:pPr>
              <w:pStyle w:val="ListParagraph"/>
              <w:tabs>
                <w:tab w:val="left" w:pos="7310"/>
              </w:tabs>
              <w:spacing w:after="0"/>
              <w:ind w:left="0"/>
              <w:jc w:val="center"/>
            </w:pPr>
            <w:r>
              <w:t>8</w:t>
            </w:r>
          </w:p>
        </w:tc>
        <w:tc>
          <w:tcPr>
            <w:tcW w:w="851" w:type="dxa"/>
            <w:shd w:val="clear" w:color="auto" w:fill="auto"/>
            <w:vAlign w:val="center"/>
          </w:tcPr>
          <w:p w:rsidR="00F10911" w:rsidRPr="00085DE6" w:rsidRDefault="00921EE0" w:rsidP="00243E99">
            <w:pPr>
              <w:pStyle w:val="ListParagraph"/>
              <w:tabs>
                <w:tab w:val="left" w:pos="7310"/>
              </w:tabs>
              <w:spacing w:after="0"/>
              <w:ind w:left="0"/>
              <w:jc w:val="center"/>
            </w:pPr>
            <w:r>
              <w:t>10</w:t>
            </w:r>
          </w:p>
        </w:tc>
        <w:tc>
          <w:tcPr>
            <w:tcW w:w="850" w:type="dxa"/>
            <w:shd w:val="clear" w:color="auto" w:fill="auto"/>
            <w:vAlign w:val="center"/>
          </w:tcPr>
          <w:p w:rsidR="00F10911" w:rsidRPr="00085DE6" w:rsidRDefault="00921EE0" w:rsidP="00243E99">
            <w:pPr>
              <w:pStyle w:val="ListParagraph"/>
              <w:tabs>
                <w:tab w:val="left" w:pos="7310"/>
              </w:tabs>
              <w:spacing w:after="0"/>
              <w:ind w:left="0"/>
              <w:jc w:val="center"/>
            </w:pPr>
            <w:r>
              <w:t>11</w:t>
            </w:r>
          </w:p>
        </w:tc>
        <w:tc>
          <w:tcPr>
            <w:tcW w:w="800" w:type="dxa"/>
            <w:shd w:val="clear" w:color="auto" w:fill="auto"/>
            <w:vAlign w:val="center"/>
          </w:tcPr>
          <w:p w:rsidR="00F10911" w:rsidRPr="00085DE6" w:rsidRDefault="00F10911" w:rsidP="00243E99">
            <w:pPr>
              <w:pStyle w:val="ListParagraph"/>
              <w:tabs>
                <w:tab w:val="left" w:pos="7310"/>
              </w:tabs>
              <w:spacing w:after="0"/>
              <w:ind w:left="0"/>
              <w:jc w:val="center"/>
            </w:pPr>
            <w:r w:rsidRPr="00085DE6">
              <w:t>12</w:t>
            </w:r>
          </w:p>
        </w:tc>
      </w:tr>
      <w:tr w:rsidR="00F10911" w:rsidRPr="00085DE6" w:rsidTr="00243E99">
        <w:trPr>
          <w:trHeight w:val="314"/>
          <w:jc w:val="center"/>
        </w:trPr>
        <w:tc>
          <w:tcPr>
            <w:tcW w:w="2972" w:type="dxa"/>
            <w:tcBorders>
              <w:top w:val="single" w:sz="4" w:space="0" w:color="auto"/>
              <w:left w:val="single" w:sz="4" w:space="0" w:color="auto"/>
              <w:bottom w:val="single" w:sz="4" w:space="0" w:color="auto"/>
              <w:right w:val="single" w:sz="4" w:space="0" w:color="auto"/>
            </w:tcBorders>
            <w:vAlign w:val="center"/>
          </w:tcPr>
          <w:p w:rsidR="00F10911" w:rsidRPr="00085DE6" w:rsidRDefault="00F10911" w:rsidP="00243E99">
            <w:pPr>
              <w:jc w:val="both"/>
            </w:pPr>
            <w:r w:rsidRPr="00085DE6">
              <w:t>Her yıl en az bir hizmet içi eğitime katılan personel sayısı</w:t>
            </w: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10911" w:rsidRPr="00085DE6" w:rsidRDefault="00F10911" w:rsidP="00243E99">
            <w:pPr>
              <w:pStyle w:val="ListParagraph"/>
              <w:tabs>
                <w:tab w:val="left" w:pos="7310"/>
              </w:tabs>
              <w:spacing w:after="0"/>
              <w:ind w:left="0"/>
              <w:jc w:val="center"/>
            </w:pPr>
            <w:r w:rsidRPr="00085DE6">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10911" w:rsidRPr="00085DE6" w:rsidRDefault="00F10911" w:rsidP="00243E99">
            <w:pPr>
              <w:pStyle w:val="ListParagraph"/>
              <w:tabs>
                <w:tab w:val="left" w:pos="7310"/>
              </w:tabs>
              <w:spacing w:after="0"/>
              <w:ind w:left="0"/>
              <w:jc w:val="center"/>
            </w:pPr>
            <w:r w:rsidRPr="00085DE6">
              <w:t>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10911" w:rsidRPr="00085DE6" w:rsidRDefault="00F10911" w:rsidP="00243E99">
            <w:pPr>
              <w:pStyle w:val="ListParagraph"/>
              <w:tabs>
                <w:tab w:val="left" w:pos="7310"/>
              </w:tabs>
              <w:spacing w:after="0"/>
              <w:ind w:left="0"/>
              <w:jc w:val="center"/>
            </w:pPr>
            <w:r w:rsidRPr="00085DE6">
              <w:t>15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10911" w:rsidRPr="00085DE6" w:rsidRDefault="00921EE0" w:rsidP="00243E99">
            <w:pPr>
              <w:pStyle w:val="ListParagraph"/>
              <w:tabs>
                <w:tab w:val="left" w:pos="7310"/>
              </w:tabs>
              <w:spacing w:after="0"/>
              <w:ind w:left="0"/>
              <w:jc w:val="center"/>
            </w:pPr>
            <w:r>
              <w:t>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10911" w:rsidRPr="00085DE6" w:rsidRDefault="00921EE0" w:rsidP="00243E99">
            <w:pPr>
              <w:pStyle w:val="ListParagraph"/>
              <w:tabs>
                <w:tab w:val="left" w:pos="7310"/>
              </w:tabs>
              <w:spacing w:after="0"/>
              <w:ind w:left="0"/>
              <w:jc w:val="center"/>
            </w:pPr>
            <w:r>
              <w:t>25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10911" w:rsidRPr="00085DE6" w:rsidRDefault="00921EE0" w:rsidP="00243E99">
            <w:pPr>
              <w:pStyle w:val="ListParagraph"/>
              <w:tabs>
                <w:tab w:val="left" w:pos="7310"/>
              </w:tabs>
              <w:spacing w:after="0"/>
              <w:ind w:left="0"/>
              <w:jc w:val="center"/>
            </w:pPr>
            <w:r>
              <w:t>35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10911" w:rsidRPr="00085DE6" w:rsidRDefault="00921EE0" w:rsidP="00243E99">
            <w:pPr>
              <w:pStyle w:val="ListParagraph"/>
              <w:tabs>
                <w:tab w:val="left" w:pos="7310"/>
              </w:tabs>
              <w:spacing w:after="0"/>
              <w:ind w:left="0"/>
              <w:jc w:val="center"/>
            </w:pPr>
            <w:r>
              <w:t>40</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F10911" w:rsidRPr="00085DE6" w:rsidRDefault="00921EE0" w:rsidP="00243E99">
            <w:pPr>
              <w:pStyle w:val="ListParagraph"/>
              <w:tabs>
                <w:tab w:val="left" w:pos="7310"/>
              </w:tabs>
              <w:spacing w:after="0"/>
              <w:ind w:left="0"/>
              <w:jc w:val="center"/>
            </w:pPr>
            <w:r>
              <w:t>50</w:t>
            </w:r>
          </w:p>
        </w:tc>
      </w:tr>
      <w:tr w:rsidR="00F10911" w:rsidRPr="00085DE6" w:rsidTr="00243E99">
        <w:trPr>
          <w:trHeight w:val="314"/>
          <w:jc w:val="center"/>
        </w:trPr>
        <w:tc>
          <w:tcPr>
            <w:tcW w:w="2972" w:type="dxa"/>
            <w:tcBorders>
              <w:top w:val="single" w:sz="4" w:space="0" w:color="auto"/>
              <w:left w:val="single" w:sz="4" w:space="0" w:color="auto"/>
              <w:bottom w:val="single" w:sz="4" w:space="0" w:color="auto"/>
              <w:right w:val="single" w:sz="4" w:space="0" w:color="auto"/>
            </w:tcBorders>
            <w:vAlign w:val="center"/>
          </w:tcPr>
          <w:p w:rsidR="00F10911" w:rsidRPr="00085DE6" w:rsidRDefault="00F10911" w:rsidP="00243E99">
            <w:pPr>
              <w:jc w:val="both"/>
            </w:pPr>
            <w:r w:rsidRPr="00085DE6">
              <w:t>Her yıl en az bir hizmet içi eğitime katılan personel sayısının tüm personel sayısına oranı (%)</w:t>
            </w: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10911" w:rsidRPr="00085DE6" w:rsidRDefault="00F10911" w:rsidP="00243E99">
            <w:pPr>
              <w:pStyle w:val="ListParagraph"/>
              <w:tabs>
                <w:tab w:val="left" w:pos="7310"/>
              </w:tabs>
              <w:spacing w:after="0"/>
              <w:ind w:left="0"/>
              <w:jc w:val="center"/>
            </w:pPr>
            <w:r w:rsidRPr="00085DE6">
              <w:t>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10911" w:rsidRPr="00085DE6" w:rsidRDefault="00F10911" w:rsidP="00243E99">
            <w:pPr>
              <w:pStyle w:val="ListParagraph"/>
              <w:tabs>
                <w:tab w:val="left" w:pos="7310"/>
              </w:tabs>
              <w:spacing w:after="0"/>
              <w:ind w:left="0"/>
              <w:jc w:val="center"/>
            </w:pPr>
            <w:r w:rsidRPr="00085DE6">
              <w:t>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10911" w:rsidRPr="00085DE6" w:rsidRDefault="00F10911" w:rsidP="00243E99">
            <w:pPr>
              <w:pStyle w:val="ListParagraph"/>
              <w:tabs>
                <w:tab w:val="left" w:pos="7310"/>
              </w:tabs>
              <w:spacing w:after="0"/>
              <w:ind w:left="0"/>
              <w:jc w:val="center"/>
            </w:pPr>
            <w:r w:rsidRPr="00085DE6">
              <w:t>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10911" w:rsidRPr="00085DE6" w:rsidRDefault="00921EE0" w:rsidP="00243E99">
            <w:pPr>
              <w:pStyle w:val="ListParagraph"/>
              <w:tabs>
                <w:tab w:val="left" w:pos="7310"/>
              </w:tabs>
              <w:spacing w:after="0"/>
              <w:ind w:left="0"/>
              <w:jc w:val="center"/>
            </w:pPr>
            <w:r>
              <w:t>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10911" w:rsidRPr="00085DE6" w:rsidRDefault="00921EE0" w:rsidP="00243E99">
            <w:pPr>
              <w:pStyle w:val="ListParagraph"/>
              <w:tabs>
                <w:tab w:val="left" w:pos="7310"/>
              </w:tabs>
              <w:spacing w:after="0"/>
              <w:ind w:left="0"/>
              <w:jc w:val="center"/>
            </w:pPr>
            <w:r>
              <w:t>10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10911" w:rsidRPr="00085DE6" w:rsidRDefault="00921EE0" w:rsidP="00243E99">
            <w:pPr>
              <w:pStyle w:val="ListParagraph"/>
              <w:tabs>
                <w:tab w:val="left" w:pos="7310"/>
              </w:tabs>
              <w:spacing w:after="0"/>
              <w:ind w:left="0"/>
              <w:jc w:val="center"/>
            </w:pPr>
            <w:r>
              <w:t>11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10911" w:rsidRPr="00085DE6" w:rsidRDefault="00921EE0" w:rsidP="00243E99">
            <w:pPr>
              <w:pStyle w:val="ListParagraph"/>
              <w:tabs>
                <w:tab w:val="left" w:pos="7310"/>
              </w:tabs>
              <w:spacing w:after="0"/>
              <w:ind w:left="0"/>
              <w:jc w:val="center"/>
            </w:pPr>
            <w:r>
              <w:t>13</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F10911" w:rsidRPr="00085DE6" w:rsidRDefault="00F10911" w:rsidP="00243E99">
            <w:pPr>
              <w:pStyle w:val="ListParagraph"/>
              <w:tabs>
                <w:tab w:val="left" w:pos="7310"/>
              </w:tabs>
              <w:spacing w:after="0"/>
              <w:ind w:left="0"/>
              <w:jc w:val="center"/>
            </w:pPr>
            <w:r w:rsidRPr="00085DE6">
              <w:t>15</w:t>
            </w:r>
          </w:p>
        </w:tc>
      </w:tr>
      <w:tr w:rsidR="00F10911" w:rsidRPr="00085DE6" w:rsidTr="00243E99">
        <w:trPr>
          <w:trHeight w:val="314"/>
          <w:jc w:val="center"/>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rsidR="00F10911" w:rsidRPr="00085DE6" w:rsidRDefault="00F10911" w:rsidP="00243E99">
            <w:pPr>
              <w:jc w:val="both"/>
            </w:pPr>
            <w:r w:rsidRPr="00085DE6">
              <w:t>Eğitim personelinin (yöneticiler, müfettişler ve öğretmenler) yaptığı bilimsel araştırma sayısı</w:t>
            </w: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10911" w:rsidRPr="00085DE6" w:rsidRDefault="00F10911" w:rsidP="00243E99">
            <w:pPr>
              <w:pStyle w:val="ListParagraph"/>
              <w:tabs>
                <w:tab w:val="left" w:pos="7310"/>
              </w:tabs>
              <w:spacing w:after="0"/>
              <w:ind w:left="0"/>
              <w:jc w:val="cente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10911" w:rsidRPr="00085DE6" w:rsidRDefault="00F10911" w:rsidP="00243E99">
            <w:pPr>
              <w:pStyle w:val="ListParagraph"/>
              <w:tabs>
                <w:tab w:val="left" w:pos="7310"/>
              </w:tabs>
              <w:spacing w:after="0"/>
              <w:ind w:left="0"/>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10911" w:rsidRPr="00085DE6" w:rsidRDefault="00F10911" w:rsidP="00243E99">
            <w:pPr>
              <w:pStyle w:val="ListParagraph"/>
              <w:tabs>
                <w:tab w:val="left" w:pos="7310"/>
              </w:tabs>
              <w:spacing w:after="0"/>
              <w:ind w:left="0"/>
              <w:jc w:val="cente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10911" w:rsidRPr="00085DE6" w:rsidRDefault="00F10911" w:rsidP="00243E99">
            <w:pPr>
              <w:pStyle w:val="ListParagraph"/>
              <w:tabs>
                <w:tab w:val="left" w:pos="7310"/>
              </w:tabs>
              <w:spacing w:after="0"/>
              <w:ind w:left="0"/>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10911" w:rsidRPr="00085DE6" w:rsidRDefault="00F10911" w:rsidP="00243E99">
            <w:pPr>
              <w:pStyle w:val="ListParagraph"/>
              <w:tabs>
                <w:tab w:val="left" w:pos="7310"/>
              </w:tabs>
              <w:spacing w:after="0"/>
              <w:ind w:left="0"/>
              <w:jc w:val="cente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10911" w:rsidRPr="00085DE6" w:rsidRDefault="00F10911" w:rsidP="00243E99">
            <w:pPr>
              <w:pStyle w:val="ListParagraph"/>
              <w:tabs>
                <w:tab w:val="left" w:pos="7310"/>
              </w:tabs>
              <w:spacing w:after="0"/>
              <w:ind w:left="0"/>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10911" w:rsidRPr="00085DE6" w:rsidRDefault="00F10911" w:rsidP="00243E99">
            <w:pPr>
              <w:pStyle w:val="ListParagraph"/>
              <w:tabs>
                <w:tab w:val="left" w:pos="7310"/>
              </w:tabs>
              <w:spacing w:after="0"/>
              <w:ind w:left="0"/>
              <w:jc w:val="cente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F10911" w:rsidRPr="00085DE6" w:rsidRDefault="00F10911" w:rsidP="00243E99">
            <w:pPr>
              <w:pStyle w:val="ListParagraph"/>
              <w:tabs>
                <w:tab w:val="left" w:pos="7310"/>
              </w:tabs>
              <w:spacing w:after="0"/>
              <w:ind w:left="0"/>
              <w:jc w:val="center"/>
            </w:pPr>
          </w:p>
        </w:tc>
      </w:tr>
      <w:tr w:rsidR="00F10911" w:rsidRPr="00085DE6" w:rsidTr="00243E99">
        <w:trPr>
          <w:trHeight w:val="314"/>
          <w:jc w:val="center"/>
        </w:trPr>
        <w:tc>
          <w:tcPr>
            <w:tcW w:w="2972" w:type="dxa"/>
            <w:tcBorders>
              <w:top w:val="single" w:sz="4" w:space="0" w:color="auto"/>
              <w:left w:val="single" w:sz="4" w:space="0" w:color="auto"/>
              <w:bottom w:val="single" w:sz="4" w:space="0" w:color="auto"/>
              <w:right w:val="single" w:sz="4" w:space="0" w:color="auto"/>
            </w:tcBorders>
            <w:vAlign w:val="center"/>
          </w:tcPr>
          <w:p w:rsidR="00F10911" w:rsidRPr="00085DE6" w:rsidRDefault="00F10911" w:rsidP="00243E99">
            <w:pPr>
              <w:jc w:val="both"/>
              <w:rPr>
                <w:highlight w:val="cyan"/>
              </w:rPr>
            </w:pPr>
            <w:r w:rsidRPr="00085DE6">
              <w:t>Bilimsel etkinliklere (toplantı, seminer, konferans vb.) katılan öğretmen sayısı</w:t>
            </w: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10911" w:rsidRPr="00085DE6" w:rsidRDefault="00F10911" w:rsidP="00243E99">
            <w:pPr>
              <w:pStyle w:val="ListParagraph"/>
              <w:tabs>
                <w:tab w:val="left" w:pos="7310"/>
              </w:tabs>
              <w:spacing w:after="0"/>
              <w:ind w:left="0"/>
              <w:jc w:val="cente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10911" w:rsidRPr="00085DE6" w:rsidRDefault="00F10911" w:rsidP="00243E99">
            <w:pPr>
              <w:pStyle w:val="ListParagraph"/>
              <w:tabs>
                <w:tab w:val="left" w:pos="7310"/>
              </w:tabs>
              <w:spacing w:after="0"/>
              <w:ind w:left="0"/>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10911" w:rsidRPr="00085DE6" w:rsidRDefault="00F10911" w:rsidP="00243E99">
            <w:pPr>
              <w:pStyle w:val="ListParagraph"/>
              <w:tabs>
                <w:tab w:val="left" w:pos="7310"/>
              </w:tabs>
              <w:spacing w:after="0"/>
              <w:ind w:left="0"/>
              <w:jc w:val="center"/>
            </w:pPr>
            <w:r w:rsidRPr="00085DE6">
              <w:t>10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10911" w:rsidRPr="00085DE6" w:rsidRDefault="00921EE0" w:rsidP="00243E99">
            <w:pPr>
              <w:pStyle w:val="ListParagraph"/>
              <w:tabs>
                <w:tab w:val="left" w:pos="7310"/>
              </w:tabs>
              <w:spacing w:after="0"/>
              <w:ind w:left="0"/>
              <w:jc w:val="center"/>
            </w:pPr>
            <w:r>
              <w:t>15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10911" w:rsidRPr="00085DE6" w:rsidRDefault="00921EE0" w:rsidP="00243E99">
            <w:pPr>
              <w:pStyle w:val="ListParagraph"/>
              <w:tabs>
                <w:tab w:val="left" w:pos="7310"/>
              </w:tabs>
              <w:spacing w:after="0"/>
              <w:ind w:left="0"/>
              <w:jc w:val="center"/>
            </w:pPr>
            <w:r>
              <w:t>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10911" w:rsidRPr="00085DE6" w:rsidRDefault="00921EE0" w:rsidP="00243E99">
            <w:pPr>
              <w:pStyle w:val="ListParagraph"/>
              <w:tabs>
                <w:tab w:val="left" w:pos="7310"/>
              </w:tabs>
              <w:spacing w:after="0"/>
              <w:ind w:left="0"/>
              <w:jc w:val="center"/>
            </w:pPr>
            <w:r>
              <w:t>25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10911" w:rsidRPr="00085DE6" w:rsidRDefault="00921EE0" w:rsidP="00243E99">
            <w:pPr>
              <w:pStyle w:val="ListParagraph"/>
              <w:tabs>
                <w:tab w:val="left" w:pos="7310"/>
              </w:tabs>
              <w:spacing w:after="0"/>
              <w:ind w:left="0"/>
              <w:jc w:val="center"/>
            </w:pPr>
            <w:r>
              <w:t>30</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F10911" w:rsidRPr="00085DE6" w:rsidRDefault="00F10911" w:rsidP="00243E99">
            <w:pPr>
              <w:pStyle w:val="ListParagraph"/>
              <w:tabs>
                <w:tab w:val="left" w:pos="7310"/>
              </w:tabs>
              <w:spacing w:after="0"/>
              <w:ind w:left="0"/>
              <w:jc w:val="center"/>
            </w:pPr>
            <w:r w:rsidRPr="00085DE6">
              <w:t>35</w:t>
            </w:r>
          </w:p>
        </w:tc>
      </w:tr>
      <w:tr w:rsidR="00F10911" w:rsidRPr="00085DE6" w:rsidTr="00243E99">
        <w:trPr>
          <w:trHeight w:val="314"/>
          <w:jc w:val="center"/>
        </w:trPr>
        <w:tc>
          <w:tcPr>
            <w:tcW w:w="2972" w:type="dxa"/>
            <w:tcBorders>
              <w:top w:val="single" w:sz="4" w:space="0" w:color="auto"/>
              <w:left w:val="single" w:sz="4" w:space="0" w:color="auto"/>
              <w:bottom w:val="single" w:sz="4" w:space="0" w:color="auto"/>
              <w:right w:val="single" w:sz="4" w:space="0" w:color="auto"/>
            </w:tcBorders>
            <w:vAlign w:val="center"/>
          </w:tcPr>
          <w:p w:rsidR="00F10911" w:rsidRPr="00085DE6" w:rsidRDefault="00F10911" w:rsidP="00243E99">
            <w:pPr>
              <w:jc w:val="both"/>
            </w:pPr>
            <w:r w:rsidRPr="00085DE6">
              <w:t>Hizmetiçi eğitime katılan müfettiş sayısı</w:t>
            </w: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10911" w:rsidRPr="00085DE6" w:rsidRDefault="00F10911" w:rsidP="00243E99">
            <w:pPr>
              <w:pStyle w:val="ListParagraph"/>
              <w:tabs>
                <w:tab w:val="left" w:pos="7310"/>
              </w:tabs>
              <w:spacing w:after="0"/>
              <w:ind w:left="0"/>
              <w:jc w:val="center"/>
            </w:pPr>
            <w:r w:rsidRPr="00085DE6">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10911" w:rsidRPr="00085DE6" w:rsidRDefault="00F10911" w:rsidP="00243E99">
            <w:pPr>
              <w:pStyle w:val="ListParagraph"/>
              <w:tabs>
                <w:tab w:val="left" w:pos="7310"/>
              </w:tabs>
              <w:spacing w:after="0"/>
              <w:ind w:left="0"/>
              <w:jc w:val="center"/>
            </w:pPr>
            <w:r w:rsidRPr="00085DE6">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10911" w:rsidRPr="00085DE6" w:rsidRDefault="00F10911" w:rsidP="00243E99">
            <w:pPr>
              <w:pStyle w:val="ListParagraph"/>
              <w:tabs>
                <w:tab w:val="left" w:pos="7310"/>
              </w:tabs>
              <w:spacing w:after="0"/>
              <w:ind w:left="0"/>
              <w:jc w:val="center"/>
            </w:pPr>
            <w:r w:rsidRPr="00085DE6">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10911" w:rsidRPr="00085DE6" w:rsidRDefault="00921EE0" w:rsidP="00243E99">
            <w:pPr>
              <w:pStyle w:val="ListParagraph"/>
              <w:tabs>
                <w:tab w:val="left" w:pos="7310"/>
              </w:tabs>
              <w:spacing w:after="0"/>
              <w:ind w:left="0"/>
              <w:jc w:val="center"/>
            </w:pPr>
            <w: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10911" w:rsidRPr="00085DE6" w:rsidRDefault="00921EE0" w:rsidP="00243E99">
            <w:pPr>
              <w:pStyle w:val="ListParagraph"/>
              <w:tabs>
                <w:tab w:val="left" w:pos="7310"/>
              </w:tabs>
              <w:spacing w:after="0"/>
              <w:ind w:left="0"/>
              <w:jc w:val="center"/>
            </w:pPr>
            <w:r>
              <w:t>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10911" w:rsidRPr="00085DE6" w:rsidRDefault="00921EE0" w:rsidP="00243E99">
            <w:pPr>
              <w:pStyle w:val="ListParagraph"/>
              <w:tabs>
                <w:tab w:val="left" w:pos="7310"/>
              </w:tabs>
              <w:spacing w:after="0"/>
              <w:ind w:left="0"/>
              <w:jc w:val="center"/>
            </w:pPr>
            <w:r>
              <w:t>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10911" w:rsidRPr="00085DE6" w:rsidRDefault="00921EE0" w:rsidP="00243E99">
            <w:pPr>
              <w:pStyle w:val="ListParagraph"/>
              <w:tabs>
                <w:tab w:val="left" w:pos="7310"/>
              </w:tabs>
              <w:spacing w:after="0"/>
              <w:ind w:left="0"/>
              <w:jc w:val="center"/>
            </w:pPr>
            <w:r>
              <w:t>4</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F10911" w:rsidRPr="00085DE6" w:rsidRDefault="00F10911" w:rsidP="00243E99">
            <w:pPr>
              <w:pStyle w:val="ListParagraph"/>
              <w:tabs>
                <w:tab w:val="left" w:pos="7310"/>
              </w:tabs>
              <w:spacing w:after="0"/>
              <w:ind w:left="0"/>
              <w:jc w:val="center"/>
            </w:pPr>
            <w:r w:rsidRPr="00085DE6">
              <w:t>5</w:t>
            </w:r>
          </w:p>
        </w:tc>
      </w:tr>
      <w:tr w:rsidR="00F10911" w:rsidRPr="00085DE6" w:rsidTr="00243E99">
        <w:trPr>
          <w:trHeight w:val="314"/>
          <w:jc w:val="center"/>
        </w:trPr>
        <w:tc>
          <w:tcPr>
            <w:tcW w:w="2972" w:type="dxa"/>
            <w:tcBorders>
              <w:top w:val="single" w:sz="4" w:space="0" w:color="auto"/>
              <w:left w:val="single" w:sz="4" w:space="0" w:color="auto"/>
              <w:bottom w:val="single" w:sz="4" w:space="0" w:color="auto"/>
              <w:right w:val="single" w:sz="4" w:space="0" w:color="auto"/>
            </w:tcBorders>
            <w:vAlign w:val="center"/>
          </w:tcPr>
          <w:p w:rsidR="00F10911" w:rsidRPr="00085DE6" w:rsidRDefault="00F10911" w:rsidP="00243E99">
            <w:pPr>
              <w:jc w:val="both"/>
            </w:pPr>
            <w:r w:rsidRPr="00085DE6">
              <w:t>Eğitim bilimleri ile ilgili (yönetim-denetim, program geliştirme, ölçme ve değerlendirme vb.) alanlarda yöneticiler ve öğretmenlere verilen kurs/seminer sayısı</w:t>
            </w: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10911" w:rsidRPr="00085DE6" w:rsidRDefault="00F10911" w:rsidP="00243E99">
            <w:pPr>
              <w:pStyle w:val="ListParagraph"/>
              <w:tabs>
                <w:tab w:val="left" w:pos="7310"/>
              </w:tabs>
              <w:spacing w:after="0"/>
              <w:ind w:left="0"/>
              <w:jc w:val="cente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10911" w:rsidRPr="00085DE6" w:rsidRDefault="00F10911" w:rsidP="00243E99">
            <w:pPr>
              <w:pStyle w:val="ListParagraph"/>
              <w:tabs>
                <w:tab w:val="left" w:pos="7310"/>
              </w:tabs>
              <w:spacing w:after="0"/>
              <w:ind w:left="0"/>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10911" w:rsidRPr="00085DE6" w:rsidRDefault="00F10911" w:rsidP="00243E99">
            <w:pPr>
              <w:pStyle w:val="ListParagraph"/>
              <w:tabs>
                <w:tab w:val="left" w:pos="7310"/>
              </w:tabs>
              <w:spacing w:after="0"/>
              <w:ind w:left="0"/>
              <w:jc w:val="cente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10911" w:rsidRPr="00085DE6" w:rsidRDefault="00F10911" w:rsidP="00243E99">
            <w:pPr>
              <w:pStyle w:val="ListParagraph"/>
              <w:tabs>
                <w:tab w:val="left" w:pos="7310"/>
              </w:tabs>
              <w:spacing w:after="0"/>
              <w:ind w:left="0"/>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10911" w:rsidRPr="00085DE6" w:rsidRDefault="00F10911" w:rsidP="00243E99">
            <w:pPr>
              <w:pStyle w:val="ListParagraph"/>
              <w:tabs>
                <w:tab w:val="left" w:pos="7310"/>
              </w:tabs>
              <w:spacing w:after="0"/>
              <w:ind w:left="0"/>
              <w:jc w:val="cente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10911" w:rsidRPr="00085DE6" w:rsidRDefault="00F10911" w:rsidP="00243E99">
            <w:pPr>
              <w:pStyle w:val="ListParagraph"/>
              <w:tabs>
                <w:tab w:val="left" w:pos="7310"/>
              </w:tabs>
              <w:spacing w:after="0"/>
              <w:ind w:left="0"/>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10911" w:rsidRPr="00085DE6" w:rsidRDefault="00F10911" w:rsidP="00243E99">
            <w:pPr>
              <w:pStyle w:val="ListParagraph"/>
              <w:tabs>
                <w:tab w:val="left" w:pos="7310"/>
              </w:tabs>
              <w:spacing w:after="0"/>
              <w:ind w:left="0"/>
              <w:jc w:val="cente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F10911" w:rsidRPr="00085DE6" w:rsidRDefault="00F10911" w:rsidP="00243E99">
            <w:pPr>
              <w:pStyle w:val="ListParagraph"/>
              <w:tabs>
                <w:tab w:val="left" w:pos="7310"/>
              </w:tabs>
              <w:spacing w:after="0"/>
              <w:ind w:left="0"/>
              <w:jc w:val="center"/>
            </w:pPr>
          </w:p>
        </w:tc>
      </w:tr>
      <w:tr w:rsidR="00F10911" w:rsidRPr="00085DE6" w:rsidTr="00243E99">
        <w:trPr>
          <w:trHeight w:val="314"/>
          <w:jc w:val="center"/>
        </w:trPr>
        <w:tc>
          <w:tcPr>
            <w:tcW w:w="2972" w:type="dxa"/>
            <w:tcBorders>
              <w:top w:val="single" w:sz="4" w:space="0" w:color="auto"/>
              <w:left w:val="single" w:sz="4" w:space="0" w:color="auto"/>
              <w:bottom w:val="single" w:sz="4" w:space="0" w:color="auto"/>
              <w:right w:val="single" w:sz="4" w:space="0" w:color="auto"/>
            </w:tcBorders>
            <w:vAlign w:val="center"/>
          </w:tcPr>
          <w:p w:rsidR="00F10911" w:rsidRPr="00085DE6" w:rsidRDefault="00F10911" w:rsidP="00243E99">
            <w:pPr>
              <w:jc w:val="both"/>
            </w:pPr>
            <w:r w:rsidRPr="00085DE6">
              <w:t>İnovatif meslekler ile ilgili rehber öğretmenlere ve yöneticilere verilen bilgilendirme seminerleri sayısı</w:t>
            </w: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10911" w:rsidRPr="00085DE6" w:rsidRDefault="00F10911" w:rsidP="00243E99">
            <w:pPr>
              <w:pStyle w:val="ListParagraph"/>
              <w:tabs>
                <w:tab w:val="left" w:pos="7310"/>
              </w:tabs>
              <w:spacing w:after="0"/>
              <w:ind w:left="0"/>
              <w:jc w:val="cente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10911" w:rsidRPr="00085DE6" w:rsidRDefault="00F10911" w:rsidP="00243E99">
            <w:pPr>
              <w:pStyle w:val="ListParagraph"/>
              <w:tabs>
                <w:tab w:val="left" w:pos="7310"/>
              </w:tabs>
              <w:spacing w:after="0"/>
              <w:ind w:left="0"/>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10911" w:rsidRPr="00085DE6" w:rsidRDefault="00F10911" w:rsidP="00243E99">
            <w:pPr>
              <w:pStyle w:val="ListParagraph"/>
              <w:tabs>
                <w:tab w:val="left" w:pos="7310"/>
              </w:tabs>
              <w:spacing w:after="0"/>
              <w:ind w:left="0"/>
              <w:jc w:val="cente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10911" w:rsidRPr="00085DE6" w:rsidRDefault="00F10911" w:rsidP="00243E99">
            <w:pPr>
              <w:pStyle w:val="ListParagraph"/>
              <w:tabs>
                <w:tab w:val="left" w:pos="7310"/>
              </w:tabs>
              <w:spacing w:after="0"/>
              <w:ind w:left="0"/>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10911" w:rsidRPr="00085DE6" w:rsidRDefault="00F10911" w:rsidP="00243E99">
            <w:pPr>
              <w:pStyle w:val="ListParagraph"/>
              <w:tabs>
                <w:tab w:val="left" w:pos="7310"/>
              </w:tabs>
              <w:spacing w:after="0"/>
              <w:ind w:left="0"/>
              <w:jc w:val="cente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10911" w:rsidRPr="00085DE6" w:rsidRDefault="00F10911" w:rsidP="00243E99">
            <w:pPr>
              <w:pStyle w:val="ListParagraph"/>
              <w:tabs>
                <w:tab w:val="left" w:pos="7310"/>
              </w:tabs>
              <w:spacing w:after="0"/>
              <w:ind w:left="0"/>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10911" w:rsidRPr="00085DE6" w:rsidRDefault="00F10911" w:rsidP="00243E99">
            <w:pPr>
              <w:pStyle w:val="ListParagraph"/>
              <w:tabs>
                <w:tab w:val="left" w:pos="7310"/>
              </w:tabs>
              <w:spacing w:after="0"/>
              <w:ind w:left="0"/>
              <w:jc w:val="cente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F10911" w:rsidRPr="00085DE6" w:rsidRDefault="00F10911" w:rsidP="00243E99">
            <w:pPr>
              <w:pStyle w:val="ListParagraph"/>
              <w:tabs>
                <w:tab w:val="left" w:pos="7310"/>
              </w:tabs>
              <w:spacing w:after="0"/>
              <w:ind w:left="0"/>
              <w:jc w:val="center"/>
            </w:pPr>
          </w:p>
        </w:tc>
      </w:tr>
      <w:tr w:rsidR="00F10911" w:rsidRPr="00085DE6" w:rsidTr="00243E99">
        <w:trPr>
          <w:trHeight w:val="314"/>
          <w:jc w:val="center"/>
        </w:trPr>
        <w:tc>
          <w:tcPr>
            <w:tcW w:w="2972" w:type="dxa"/>
            <w:tcBorders>
              <w:top w:val="single" w:sz="4" w:space="0" w:color="auto"/>
              <w:left w:val="single" w:sz="4" w:space="0" w:color="auto"/>
              <w:bottom w:val="single" w:sz="4" w:space="0" w:color="auto"/>
              <w:right w:val="single" w:sz="4" w:space="0" w:color="auto"/>
            </w:tcBorders>
            <w:vAlign w:val="center"/>
          </w:tcPr>
          <w:p w:rsidR="00F10911" w:rsidRPr="00085DE6" w:rsidRDefault="00F10911" w:rsidP="00243E99">
            <w:pPr>
              <w:jc w:val="both"/>
            </w:pPr>
            <w:r w:rsidRPr="00085DE6">
              <w:t>Uluslararası Kalite Yönetim Sistem belgeleri ile ilgili bilgilendirilen yönetici sayısı</w:t>
            </w: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10911" w:rsidRPr="00085DE6" w:rsidRDefault="00F10911" w:rsidP="00243E99">
            <w:pPr>
              <w:pStyle w:val="ListParagraph"/>
              <w:tabs>
                <w:tab w:val="left" w:pos="7310"/>
              </w:tabs>
              <w:spacing w:after="0"/>
              <w:ind w:left="0"/>
              <w:jc w:val="cente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10911" w:rsidRPr="00085DE6" w:rsidRDefault="00F10911" w:rsidP="00243E99">
            <w:pPr>
              <w:pStyle w:val="ListParagraph"/>
              <w:tabs>
                <w:tab w:val="left" w:pos="7310"/>
              </w:tabs>
              <w:spacing w:after="0"/>
              <w:ind w:left="0"/>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10911" w:rsidRPr="00085DE6" w:rsidRDefault="00F10911" w:rsidP="00243E99">
            <w:pPr>
              <w:pStyle w:val="ListParagraph"/>
              <w:tabs>
                <w:tab w:val="left" w:pos="7310"/>
              </w:tabs>
              <w:spacing w:after="0"/>
              <w:ind w:left="0"/>
              <w:jc w:val="cente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10911" w:rsidRPr="00085DE6" w:rsidRDefault="00F10911" w:rsidP="00243E99">
            <w:pPr>
              <w:pStyle w:val="ListParagraph"/>
              <w:tabs>
                <w:tab w:val="left" w:pos="7310"/>
              </w:tabs>
              <w:spacing w:after="0"/>
              <w:ind w:left="0"/>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10911" w:rsidRPr="00085DE6" w:rsidRDefault="00F10911" w:rsidP="00243E99">
            <w:pPr>
              <w:pStyle w:val="ListParagraph"/>
              <w:tabs>
                <w:tab w:val="left" w:pos="7310"/>
              </w:tabs>
              <w:spacing w:after="0"/>
              <w:ind w:left="0"/>
              <w:jc w:val="cente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10911" w:rsidRPr="00085DE6" w:rsidRDefault="00F10911" w:rsidP="00243E99">
            <w:pPr>
              <w:pStyle w:val="ListParagraph"/>
              <w:tabs>
                <w:tab w:val="left" w:pos="7310"/>
              </w:tabs>
              <w:spacing w:after="0"/>
              <w:ind w:left="0"/>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10911" w:rsidRPr="00085DE6" w:rsidRDefault="00F10911" w:rsidP="00243E99">
            <w:pPr>
              <w:pStyle w:val="ListParagraph"/>
              <w:tabs>
                <w:tab w:val="left" w:pos="7310"/>
              </w:tabs>
              <w:spacing w:after="0"/>
              <w:ind w:left="0"/>
              <w:jc w:val="cente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F10911" w:rsidRPr="00085DE6" w:rsidRDefault="00F10911" w:rsidP="00243E99">
            <w:pPr>
              <w:pStyle w:val="ListParagraph"/>
              <w:tabs>
                <w:tab w:val="left" w:pos="7310"/>
              </w:tabs>
              <w:spacing w:after="0"/>
              <w:ind w:left="0"/>
              <w:jc w:val="center"/>
            </w:pPr>
          </w:p>
        </w:tc>
      </w:tr>
      <w:tr w:rsidR="00F10911" w:rsidRPr="00085DE6" w:rsidTr="00243E99">
        <w:trPr>
          <w:trHeight w:val="314"/>
          <w:jc w:val="center"/>
        </w:trPr>
        <w:tc>
          <w:tcPr>
            <w:tcW w:w="2972" w:type="dxa"/>
            <w:tcBorders>
              <w:top w:val="single" w:sz="4" w:space="0" w:color="auto"/>
              <w:left w:val="single" w:sz="4" w:space="0" w:color="auto"/>
              <w:bottom w:val="single" w:sz="4" w:space="0" w:color="auto"/>
              <w:right w:val="single" w:sz="4" w:space="0" w:color="auto"/>
            </w:tcBorders>
            <w:vAlign w:val="center"/>
          </w:tcPr>
          <w:p w:rsidR="00F10911" w:rsidRPr="00085DE6" w:rsidRDefault="00F10911" w:rsidP="00243E99">
            <w:pPr>
              <w:jc w:val="both"/>
            </w:pPr>
            <w:r w:rsidRPr="00085DE6">
              <w:t>Ödüllendirilen personel sayısı</w:t>
            </w:r>
          </w:p>
        </w:tc>
        <w:tc>
          <w:tcPr>
            <w:tcW w:w="663" w:type="dxa"/>
            <w:tcBorders>
              <w:top w:val="single" w:sz="4" w:space="0" w:color="auto"/>
              <w:left w:val="single" w:sz="4" w:space="0" w:color="auto"/>
              <w:bottom w:val="single" w:sz="4" w:space="0" w:color="auto"/>
              <w:right w:val="single" w:sz="4" w:space="0" w:color="auto"/>
            </w:tcBorders>
            <w:shd w:val="clear" w:color="auto" w:fill="FDE9D9"/>
            <w:vAlign w:val="center"/>
          </w:tcPr>
          <w:p w:rsidR="00F10911" w:rsidRPr="00085DE6" w:rsidRDefault="00F10911" w:rsidP="00243E99">
            <w:pPr>
              <w:pStyle w:val="ListParagraph"/>
              <w:tabs>
                <w:tab w:val="left" w:pos="7310"/>
              </w:tabs>
              <w:spacing w:after="0"/>
              <w:ind w:left="0"/>
              <w:jc w:val="center"/>
            </w:pPr>
            <w:r w:rsidRPr="00085DE6">
              <w:t>8</w:t>
            </w:r>
          </w:p>
        </w:tc>
        <w:tc>
          <w:tcPr>
            <w:tcW w:w="851" w:type="dxa"/>
            <w:tcBorders>
              <w:top w:val="single" w:sz="4" w:space="0" w:color="auto"/>
              <w:left w:val="single" w:sz="4" w:space="0" w:color="auto"/>
              <w:bottom w:val="single" w:sz="4" w:space="0" w:color="auto"/>
              <w:right w:val="single" w:sz="4" w:space="0" w:color="auto"/>
            </w:tcBorders>
            <w:shd w:val="clear" w:color="auto" w:fill="FDE9D9"/>
            <w:vAlign w:val="center"/>
          </w:tcPr>
          <w:p w:rsidR="00F10911" w:rsidRPr="00085DE6" w:rsidRDefault="00F10911" w:rsidP="00243E99">
            <w:pPr>
              <w:pStyle w:val="ListParagraph"/>
              <w:tabs>
                <w:tab w:val="left" w:pos="7310"/>
              </w:tabs>
              <w:spacing w:after="0"/>
              <w:ind w:left="0"/>
              <w:jc w:val="center"/>
            </w:pPr>
            <w:r w:rsidRPr="00085DE6">
              <w:t>11</w:t>
            </w:r>
          </w:p>
        </w:tc>
        <w:tc>
          <w:tcPr>
            <w:tcW w:w="850" w:type="dxa"/>
            <w:tcBorders>
              <w:top w:val="single" w:sz="4" w:space="0" w:color="auto"/>
              <w:left w:val="single" w:sz="4" w:space="0" w:color="auto"/>
              <w:bottom w:val="single" w:sz="4" w:space="0" w:color="auto"/>
              <w:right w:val="single" w:sz="4" w:space="0" w:color="auto"/>
            </w:tcBorders>
            <w:shd w:val="clear" w:color="auto" w:fill="FDE9D9"/>
            <w:vAlign w:val="center"/>
          </w:tcPr>
          <w:p w:rsidR="00F10911" w:rsidRPr="00085DE6" w:rsidRDefault="00921EE0" w:rsidP="00243E99">
            <w:pPr>
              <w:pStyle w:val="ListParagraph"/>
              <w:tabs>
                <w:tab w:val="left" w:pos="7310"/>
              </w:tabs>
              <w:spacing w:after="0"/>
              <w:ind w:left="0"/>
              <w:jc w:val="center"/>
            </w:pPr>
            <w:r>
              <w:t>11</w:t>
            </w:r>
          </w:p>
        </w:tc>
        <w:tc>
          <w:tcPr>
            <w:tcW w:w="851" w:type="dxa"/>
            <w:tcBorders>
              <w:top w:val="single" w:sz="4" w:space="0" w:color="auto"/>
              <w:left w:val="single" w:sz="4" w:space="0" w:color="auto"/>
              <w:bottom w:val="single" w:sz="4" w:space="0" w:color="auto"/>
              <w:right w:val="single" w:sz="4" w:space="0" w:color="auto"/>
            </w:tcBorders>
            <w:shd w:val="clear" w:color="auto" w:fill="EAF1DD"/>
            <w:vAlign w:val="center"/>
          </w:tcPr>
          <w:p w:rsidR="00F10911" w:rsidRPr="00085DE6" w:rsidRDefault="00921EE0" w:rsidP="00243E99">
            <w:pPr>
              <w:pStyle w:val="ListParagraph"/>
              <w:tabs>
                <w:tab w:val="left" w:pos="7310"/>
              </w:tabs>
              <w:spacing w:after="0"/>
              <w:ind w:left="0"/>
              <w:jc w:val="center"/>
            </w:pPr>
            <w:r>
              <w:t>12</w:t>
            </w:r>
          </w:p>
        </w:tc>
        <w:tc>
          <w:tcPr>
            <w:tcW w:w="850" w:type="dxa"/>
            <w:tcBorders>
              <w:top w:val="single" w:sz="4" w:space="0" w:color="auto"/>
              <w:left w:val="single" w:sz="4" w:space="0" w:color="auto"/>
              <w:bottom w:val="single" w:sz="4" w:space="0" w:color="auto"/>
              <w:right w:val="single" w:sz="4" w:space="0" w:color="auto"/>
            </w:tcBorders>
            <w:shd w:val="clear" w:color="auto" w:fill="EAF1DD"/>
            <w:vAlign w:val="center"/>
          </w:tcPr>
          <w:p w:rsidR="00F10911" w:rsidRPr="00085DE6" w:rsidRDefault="00921EE0" w:rsidP="00243E99">
            <w:pPr>
              <w:pStyle w:val="ListParagraph"/>
              <w:tabs>
                <w:tab w:val="left" w:pos="7310"/>
              </w:tabs>
              <w:spacing w:after="0"/>
              <w:ind w:left="0"/>
              <w:jc w:val="center"/>
            </w:pPr>
            <w:r>
              <w:t>13</w:t>
            </w:r>
          </w:p>
        </w:tc>
        <w:tc>
          <w:tcPr>
            <w:tcW w:w="851" w:type="dxa"/>
            <w:tcBorders>
              <w:top w:val="single" w:sz="4" w:space="0" w:color="auto"/>
              <w:left w:val="single" w:sz="4" w:space="0" w:color="auto"/>
              <w:bottom w:val="single" w:sz="4" w:space="0" w:color="auto"/>
              <w:right w:val="single" w:sz="4" w:space="0" w:color="auto"/>
            </w:tcBorders>
            <w:shd w:val="clear" w:color="auto" w:fill="EAF1DD"/>
            <w:vAlign w:val="center"/>
          </w:tcPr>
          <w:p w:rsidR="00F10911" w:rsidRPr="00085DE6" w:rsidRDefault="00921EE0" w:rsidP="00243E99">
            <w:pPr>
              <w:pStyle w:val="ListParagraph"/>
              <w:tabs>
                <w:tab w:val="left" w:pos="7310"/>
              </w:tabs>
              <w:spacing w:after="0"/>
              <w:ind w:left="0"/>
              <w:jc w:val="center"/>
            </w:pPr>
            <w:r>
              <w:t>13</w:t>
            </w:r>
          </w:p>
        </w:tc>
        <w:tc>
          <w:tcPr>
            <w:tcW w:w="850" w:type="dxa"/>
            <w:tcBorders>
              <w:top w:val="single" w:sz="4" w:space="0" w:color="auto"/>
              <w:left w:val="single" w:sz="4" w:space="0" w:color="auto"/>
              <w:bottom w:val="single" w:sz="4" w:space="0" w:color="auto"/>
              <w:right w:val="single" w:sz="4" w:space="0" w:color="auto"/>
            </w:tcBorders>
            <w:shd w:val="clear" w:color="auto" w:fill="EAF1DD"/>
            <w:vAlign w:val="center"/>
          </w:tcPr>
          <w:p w:rsidR="00F10911" w:rsidRPr="00085DE6" w:rsidRDefault="00921EE0" w:rsidP="00243E99">
            <w:pPr>
              <w:pStyle w:val="ListParagraph"/>
              <w:tabs>
                <w:tab w:val="left" w:pos="7310"/>
              </w:tabs>
              <w:spacing w:after="0"/>
              <w:ind w:left="0"/>
              <w:jc w:val="center"/>
            </w:pPr>
            <w:r>
              <w:t>14</w:t>
            </w:r>
          </w:p>
        </w:tc>
        <w:tc>
          <w:tcPr>
            <w:tcW w:w="800" w:type="dxa"/>
            <w:tcBorders>
              <w:top w:val="single" w:sz="4" w:space="0" w:color="auto"/>
              <w:left w:val="single" w:sz="4" w:space="0" w:color="auto"/>
              <w:bottom w:val="single" w:sz="4" w:space="0" w:color="auto"/>
              <w:right w:val="single" w:sz="4" w:space="0" w:color="auto"/>
            </w:tcBorders>
            <w:shd w:val="clear" w:color="auto" w:fill="EAF1DD"/>
            <w:vAlign w:val="center"/>
          </w:tcPr>
          <w:p w:rsidR="00F10911" w:rsidRPr="00085DE6" w:rsidRDefault="00F10911" w:rsidP="00243E99">
            <w:pPr>
              <w:pStyle w:val="ListParagraph"/>
              <w:tabs>
                <w:tab w:val="left" w:pos="7310"/>
              </w:tabs>
              <w:spacing w:after="0"/>
              <w:ind w:left="0"/>
              <w:jc w:val="center"/>
            </w:pPr>
            <w:r w:rsidRPr="00085DE6">
              <w:t>15</w:t>
            </w:r>
          </w:p>
        </w:tc>
      </w:tr>
    </w:tbl>
    <w:p w:rsidR="00F10911" w:rsidRPr="00085DE6" w:rsidRDefault="00F10911" w:rsidP="00F10911">
      <w:pPr>
        <w:jc w:val="both"/>
      </w:pPr>
    </w:p>
    <w:p w:rsidR="00F10911" w:rsidRPr="00085DE6" w:rsidRDefault="00F10911" w:rsidP="00F10911">
      <w:pPr>
        <w:jc w:val="both"/>
        <w:rPr>
          <w:b/>
        </w:rPr>
      </w:pPr>
      <w:r w:rsidRPr="00085DE6">
        <w:rPr>
          <w:b/>
        </w:rPr>
        <w:t>Stratejiler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
        <w:gridCol w:w="5435"/>
        <w:gridCol w:w="3489"/>
      </w:tblGrid>
      <w:tr w:rsidR="00F10911" w:rsidRPr="00085DE6" w:rsidTr="00243E99">
        <w:tc>
          <w:tcPr>
            <w:tcW w:w="790" w:type="dxa"/>
          </w:tcPr>
          <w:p w:rsidR="00F10911" w:rsidRPr="00085DE6" w:rsidRDefault="00F10911" w:rsidP="00243E99">
            <w:pPr>
              <w:spacing w:before="100" w:beforeAutospacing="1" w:after="100" w:afterAutospacing="1"/>
              <w:jc w:val="both"/>
              <w:rPr>
                <w:b/>
              </w:rPr>
            </w:pPr>
            <w:r w:rsidRPr="00085DE6">
              <w:rPr>
                <w:b/>
              </w:rPr>
              <w:t>SIRA</w:t>
            </w:r>
          </w:p>
        </w:tc>
        <w:tc>
          <w:tcPr>
            <w:tcW w:w="5455" w:type="dxa"/>
          </w:tcPr>
          <w:p w:rsidR="00F10911" w:rsidRPr="00085DE6" w:rsidRDefault="00F10911" w:rsidP="00243E99">
            <w:pPr>
              <w:spacing w:before="100" w:beforeAutospacing="1" w:after="100" w:afterAutospacing="1"/>
              <w:jc w:val="both"/>
              <w:rPr>
                <w:b/>
              </w:rPr>
            </w:pPr>
            <w:r w:rsidRPr="00085DE6">
              <w:rPr>
                <w:b/>
              </w:rPr>
              <w:t>Strateji</w:t>
            </w:r>
          </w:p>
        </w:tc>
        <w:tc>
          <w:tcPr>
            <w:tcW w:w="3502" w:type="dxa"/>
          </w:tcPr>
          <w:p w:rsidR="00F10911" w:rsidRPr="00085DE6" w:rsidRDefault="00F10911" w:rsidP="00243E99">
            <w:pPr>
              <w:spacing w:before="100" w:beforeAutospacing="1" w:after="100" w:afterAutospacing="1"/>
              <w:jc w:val="both"/>
              <w:rPr>
                <w:b/>
              </w:rPr>
            </w:pPr>
            <w:r w:rsidRPr="00085DE6">
              <w:rPr>
                <w:b/>
              </w:rPr>
              <w:t>Sorumlu Birim</w:t>
            </w:r>
          </w:p>
        </w:tc>
      </w:tr>
      <w:tr w:rsidR="00F10911" w:rsidRPr="00085DE6" w:rsidTr="00243E99">
        <w:tc>
          <w:tcPr>
            <w:tcW w:w="790" w:type="dxa"/>
            <w:vAlign w:val="center"/>
          </w:tcPr>
          <w:p w:rsidR="00F10911" w:rsidRPr="00085DE6" w:rsidRDefault="00F10911" w:rsidP="00243E99">
            <w:pPr>
              <w:spacing w:before="100" w:beforeAutospacing="1" w:after="100" w:afterAutospacing="1"/>
              <w:jc w:val="center"/>
              <w:rPr>
                <w:b/>
              </w:rPr>
            </w:pPr>
            <w:r w:rsidRPr="00085DE6">
              <w:rPr>
                <w:b/>
              </w:rPr>
              <w:t>1</w:t>
            </w:r>
          </w:p>
        </w:tc>
        <w:tc>
          <w:tcPr>
            <w:tcW w:w="5455" w:type="dxa"/>
          </w:tcPr>
          <w:p w:rsidR="00F10911" w:rsidRPr="00085DE6" w:rsidRDefault="00F10911" w:rsidP="00243E99">
            <w:pPr>
              <w:autoSpaceDE w:val="0"/>
              <w:autoSpaceDN w:val="0"/>
              <w:adjustRightInd w:val="0"/>
              <w:spacing w:before="100" w:beforeAutospacing="1" w:after="100" w:afterAutospacing="1"/>
              <w:jc w:val="both"/>
            </w:pPr>
            <w:r w:rsidRPr="00085DE6">
              <w:t>Görev alanında eğitim bilimleri alanlarında araştırmalar yapılmasını sağlamak, değerlendirmek, uygulamak ve bu konularda öğretmenlere kurs ve seminerler düzenlenecektir.</w:t>
            </w:r>
          </w:p>
        </w:tc>
        <w:tc>
          <w:tcPr>
            <w:tcW w:w="3502" w:type="dxa"/>
          </w:tcPr>
          <w:p w:rsidR="00F10911" w:rsidRPr="00085DE6" w:rsidRDefault="00F10911" w:rsidP="00243E99">
            <w:pPr>
              <w:spacing w:before="100" w:beforeAutospacing="1" w:after="100" w:afterAutospacing="1"/>
              <w:jc w:val="both"/>
            </w:pPr>
            <w:r w:rsidRPr="00085DE6">
              <w:t>Strateji Geliştirme Şubesi</w:t>
            </w:r>
          </w:p>
          <w:p w:rsidR="00F10911" w:rsidRPr="00085DE6" w:rsidRDefault="00F10911" w:rsidP="00243E99">
            <w:pPr>
              <w:spacing w:before="100" w:beforeAutospacing="1" w:after="100" w:afterAutospacing="1"/>
              <w:jc w:val="both"/>
              <w:rPr>
                <w:b/>
              </w:rPr>
            </w:pPr>
            <w:r w:rsidRPr="00085DE6">
              <w:t>İnsan Kaynakları Yönetimi Şubesi</w:t>
            </w:r>
          </w:p>
        </w:tc>
      </w:tr>
      <w:tr w:rsidR="00F10911" w:rsidRPr="00085DE6" w:rsidTr="00243E99">
        <w:tc>
          <w:tcPr>
            <w:tcW w:w="790" w:type="dxa"/>
            <w:vAlign w:val="center"/>
          </w:tcPr>
          <w:p w:rsidR="00F10911" w:rsidRPr="00085DE6" w:rsidRDefault="00F10911" w:rsidP="00243E99">
            <w:pPr>
              <w:spacing w:before="100" w:beforeAutospacing="1" w:after="100" w:afterAutospacing="1"/>
              <w:jc w:val="center"/>
              <w:rPr>
                <w:b/>
              </w:rPr>
            </w:pPr>
            <w:r w:rsidRPr="00085DE6">
              <w:rPr>
                <w:b/>
              </w:rPr>
              <w:t>2</w:t>
            </w:r>
          </w:p>
        </w:tc>
        <w:tc>
          <w:tcPr>
            <w:tcW w:w="5455" w:type="dxa"/>
          </w:tcPr>
          <w:p w:rsidR="00F10911" w:rsidRPr="00085DE6" w:rsidRDefault="00F10911" w:rsidP="00243E99">
            <w:pPr>
              <w:autoSpaceDE w:val="0"/>
              <w:autoSpaceDN w:val="0"/>
              <w:adjustRightInd w:val="0"/>
              <w:spacing w:before="100" w:beforeAutospacing="1" w:after="160" w:afterAutospacing="1" w:line="259" w:lineRule="auto"/>
              <w:jc w:val="both"/>
            </w:pPr>
            <w:r w:rsidRPr="00085DE6">
              <w:t>Hizmetiçi eğitim planı yapılacak ve iletişim planına dahil edilecektir.</w:t>
            </w:r>
          </w:p>
        </w:tc>
        <w:tc>
          <w:tcPr>
            <w:tcW w:w="3502" w:type="dxa"/>
          </w:tcPr>
          <w:p w:rsidR="00F10911" w:rsidRPr="00085DE6" w:rsidRDefault="00F10911" w:rsidP="00243E99">
            <w:pPr>
              <w:spacing w:before="100" w:beforeAutospacing="1" w:after="100" w:afterAutospacing="1"/>
              <w:jc w:val="both"/>
              <w:rPr>
                <w:b/>
              </w:rPr>
            </w:pPr>
            <w:r w:rsidRPr="00085DE6">
              <w:t>İnsan Kaynakları Yönetimi Şubesi</w:t>
            </w:r>
          </w:p>
        </w:tc>
      </w:tr>
      <w:tr w:rsidR="00F10911" w:rsidRPr="00085DE6" w:rsidTr="00243E99">
        <w:tc>
          <w:tcPr>
            <w:tcW w:w="790" w:type="dxa"/>
            <w:vAlign w:val="center"/>
          </w:tcPr>
          <w:p w:rsidR="00F10911" w:rsidRPr="00085DE6" w:rsidRDefault="00F10911" w:rsidP="00243E99">
            <w:pPr>
              <w:spacing w:before="100" w:beforeAutospacing="1" w:after="100" w:afterAutospacing="1"/>
              <w:jc w:val="center"/>
              <w:rPr>
                <w:b/>
              </w:rPr>
            </w:pPr>
            <w:r w:rsidRPr="00085DE6">
              <w:rPr>
                <w:b/>
              </w:rPr>
              <w:t>3</w:t>
            </w:r>
          </w:p>
        </w:tc>
        <w:tc>
          <w:tcPr>
            <w:tcW w:w="5455" w:type="dxa"/>
          </w:tcPr>
          <w:p w:rsidR="00F10911" w:rsidRPr="00085DE6" w:rsidRDefault="00F10911" w:rsidP="00243E99">
            <w:pPr>
              <w:autoSpaceDE w:val="0"/>
              <w:autoSpaceDN w:val="0"/>
              <w:adjustRightInd w:val="0"/>
              <w:spacing w:before="100" w:beforeAutospacing="1" w:after="100" w:afterAutospacing="1"/>
              <w:jc w:val="both"/>
              <w:rPr>
                <w:b/>
              </w:rPr>
            </w:pPr>
            <w:r w:rsidRPr="00085DE6">
              <w:t>İnovatif meslekler ile ilgili rehber öğretmenlere ve yöneticilere bilgilendirme seminerleri yapılacaktır</w:t>
            </w:r>
          </w:p>
        </w:tc>
        <w:tc>
          <w:tcPr>
            <w:tcW w:w="3502" w:type="dxa"/>
          </w:tcPr>
          <w:p w:rsidR="00F10911" w:rsidRPr="00085DE6" w:rsidRDefault="00F10911" w:rsidP="00243E99">
            <w:pPr>
              <w:spacing w:before="100" w:beforeAutospacing="1" w:after="100" w:afterAutospacing="1"/>
              <w:jc w:val="both"/>
            </w:pPr>
            <w:r w:rsidRPr="00085DE6">
              <w:t>Özel Eğitim ve Rehberlik Hizmetleri Şubesi</w:t>
            </w:r>
          </w:p>
        </w:tc>
      </w:tr>
      <w:tr w:rsidR="00F10911" w:rsidRPr="00085DE6" w:rsidTr="00243E99">
        <w:tc>
          <w:tcPr>
            <w:tcW w:w="790" w:type="dxa"/>
            <w:vAlign w:val="center"/>
          </w:tcPr>
          <w:p w:rsidR="00F10911" w:rsidRPr="00085DE6" w:rsidRDefault="00F10911" w:rsidP="00243E99">
            <w:pPr>
              <w:spacing w:before="100" w:beforeAutospacing="1" w:after="100" w:afterAutospacing="1"/>
              <w:jc w:val="center"/>
              <w:rPr>
                <w:b/>
              </w:rPr>
            </w:pPr>
            <w:r w:rsidRPr="00085DE6">
              <w:rPr>
                <w:b/>
              </w:rPr>
              <w:t>4</w:t>
            </w:r>
          </w:p>
        </w:tc>
        <w:tc>
          <w:tcPr>
            <w:tcW w:w="5455" w:type="dxa"/>
          </w:tcPr>
          <w:p w:rsidR="00F10911" w:rsidRPr="00085DE6" w:rsidRDefault="00F10911" w:rsidP="00243E99">
            <w:pPr>
              <w:autoSpaceDE w:val="0"/>
              <w:autoSpaceDN w:val="0"/>
              <w:adjustRightInd w:val="0"/>
              <w:spacing w:before="100" w:beforeAutospacing="1" w:after="100" w:afterAutospacing="1"/>
              <w:jc w:val="both"/>
              <w:rPr>
                <w:b/>
              </w:rPr>
            </w:pPr>
            <w:r w:rsidRPr="00085DE6">
              <w:t>Hizmet içi eğitim faaliyetleri ihtiyaç analizleri doğrultusunda planlanarak hizmet içi eğitime katılan personelin diğer personeli bilgilendirmesi sağlanacaktır.</w:t>
            </w:r>
          </w:p>
        </w:tc>
        <w:tc>
          <w:tcPr>
            <w:tcW w:w="3502" w:type="dxa"/>
          </w:tcPr>
          <w:p w:rsidR="00F10911" w:rsidRPr="00085DE6" w:rsidRDefault="00F10911" w:rsidP="00243E99">
            <w:pPr>
              <w:spacing w:before="100" w:beforeAutospacing="1" w:after="100" w:afterAutospacing="1"/>
              <w:jc w:val="both"/>
            </w:pPr>
            <w:r w:rsidRPr="00085DE6">
              <w:t>İnsan Kaynakları Yönetimi Şubesi</w:t>
            </w:r>
          </w:p>
          <w:p w:rsidR="00F10911" w:rsidRPr="00085DE6" w:rsidRDefault="00F10911" w:rsidP="00243E99">
            <w:pPr>
              <w:spacing w:before="100" w:beforeAutospacing="1" w:after="100" w:afterAutospacing="1"/>
              <w:jc w:val="both"/>
            </w:pPr>
          </w:p>
        </w:tc>
      </w:tr>
      <w:tr w:rsidR="00F10911" w:rsidRPr="00085DE6" w:rsidTr="00243E99">
        <w:tc>
          <w:tcPr>
            <w:tcW w:w="790" w:type="dxa"/>
            <w:vAlign w:val="center"/>
          </w:tcPr>
          <w:p w:rsidR="00F10911" w:rsidRPr="00085DE6" w:rsidRDefault="00F10911" w:rsidP="00243E99">
            <w:pPr>
              <w:spacing w:before="100" w:beforeAutospacing="1" w:after="100" w:afterAutospacing="1"/>
              <w:jc w:val="center"/>
              <w:rPr>
                <w:b/>
              </w:rPr>
            </w:pPr>
            <w:r w:rsidRPr="00085DE6">
              <w:rPr>
                <w:b/>
              </w:rPr>
              <w:t>5</w:t>
            </w:r>
          </w:p>
        </w:tc>
        <w:tc>
          <w:tcPr>
            <w:tcW w:w="5455" w:type="dxa"/>
          </w:tcPr>
          <w:p w:rsidR="00F10911" w:rsidRPr="00085DE6" w:rsidRDefault="00F10911" w:rsidP="00243E99">
            <w:pPr>
              <w:spacing w:before="100" w:beforeAutospacing="1" w:after="100" w:afterAutospacing="1"/>
              <w:ind w:left="-108"/>
              <w:jc w:val="both"/>
            </w:pPr>
            <w:r w:rsidRPr="00085DE6">
              <w:t>Performans Yönetim Sistemi kademeli olarak tüm ilçede uygulamaya konulacaktır.</w:t>
            </w:r>
          </w:p>
        </w:tc>
        <w:tc>
          <w:tcPr>
            <w:tcW w:w="3502" w:type="dxa"/>
          </w:tcPr>
          <w:p w:rsidR="00F10911" w:rsidRPr="00085DE6" w:rsidRDefault="00F10911" w:rsidP="00243E99">
            <w:pPr>
              <w:spacing w:before="100" w:beforeAutospacing="1" w:after="100" w:afterAutospacing="1"/>
              <w:jc w:val="both"/>
            </w:pPr>
            <w:r w:rsidRPr="00085DE6">
              <w:t>Strateji Geliştirme Şubesi</w:t>
            </w:r>
          </w:p>
          <w:p w:rsidR="00F10911" w:rsidRPr="00085DE6" w:rsidRDefault="00F10911" w:rsidP="00243E99">
            <w:pPr>
              <w:spacing w:before="100" w:beforeAutospacing="1" w:after="100" w:afterAutospacing="1"/>
              <w:jc w:val="both"/>
              <w:rPr>
                <w:b/>
              </w:rPr>
            </w:pPr>
          </w:p>
        </w:tc>
      </w:tr>
      <w:tr w:rsidR="00F10911" w:rsidRPr="00085DE6" w:rsidTr="00243E99">
        <w:tc>
          <w:tcPr>
            <w:tcW w:w="790" w:type="dxa"/>
            <w:vAlign w:val="center"/>
          </w:tcPr>
          <w:p w:rsidR="00F10911" w:rsidRPr="00085DE6" w:rsidRDefault="00F10911" w:rsidP="00243E99">
            <w:pPr>
              <w:spacing w:before="100" w:beforeAutospacing="1" w:after="100" w:afterAutospacing="1"/>
              <w:jc w:val="center"/>
              <w:rPr>
                <w:b/>
              </w:rPr>
            </w:pPr>
            <w:r w:rsidRPr="00085DE6">
              <w:rPr>
                <w:b/>
              </w:rPr>
              <w:t>6</w:t>
            </w:r>
          </w:p>
        </w:tc>
        <w:tc>
          <w:tcPr>
            <w:tcW w:w="5455" w:type="dxa"/>
          </w:tcPr>
          <w:p w:rsidR="00F10911" w:rsidRPr="00085DE6" w:rsidRDefault="00F10911" w:rsidP="00243E99">
            <w:pPr>
              <w:tabs>
                <w:tab w:val="left" w:pos="180"/>
              </w:tabs>
              <w:spacing w:before="100" w:beforeAutospacing="1" w:after="100" w:afterAutospacing="1"/>
              <w:ind w:left="33"/>
              <w:jc w:val="both"/>
            </w:pPr>
            <w:r w:rsidRPr="00085DE6">
              <w:t>Kariyer yönetim modeli geliştirilerek uygulamaya konulacaktır.</w:t>
            </w:r>
          </w:p>
        </w:tc>
        <w:tc>
          <w:tcPr>
            <w:tcW w:w="3502" w:type="dxa"/>
          </w:tcPr>
          <w:p w:rsidR="00F10911" w:rsidRPr="00085DE6" w:rsidRDefault="00F10911" w:rsidP="00243E99">
            <w:pPr>
              <w:spacing w:before="100" w:beforeAutospacing="1" w:after="100" w:afterAutospacing="1"/>
              <w:jc w:val="both"/>
            </w:pPr>
            <w:r w:rsidRPr="00085DE6">
              <w:t>İnsan Kaynakları Yönetimi Şubesi</w:t>
            </w:r>
          </w:p>
        </w:tc>
      </w:tr>
      <w:tr w:rsidR="00F10911" w:rsidRPr="00085DE6" w:rsidTr="00243E99">
        <w:tc>
          <w:tcPr>
            <w:tcW w:w="790" w:type="dxa"/>
            <w:vAlign w:val="center"/>
          </w:tcPr>
          <w:p w:rsidR="00F10911" w:rsidRPr="00085DE6" w:rsidRDefault="00F10911" w:rsidP="00243E99">
            <w:pPr>
              <w:spacing w:before="100" w:beforeAutospacing="1" w:after="100" w:afterAutospacing="1"/>
              <w:jc w:val="center"/>
              <w:rPr>
                <w:b/>
              </w:rPr>
            </w:pPr>
            <w:r w:rsidRPr="00085DE6">
              <w:rPr>
                <w:b/>
              </w:rPr>
              <w:t>7</w:t>
            </w:r>
          </w:p>
        </w:tc>
        <w:tc>
          <w:tcPr>
            <w:tcW w:w="5455" w:type="dxa"/>
          </w:tcPr>
          <w:p w:rsidR="00F10911" w:rsidRPr="00085DE6" w:rsidRDefault="00F10911" w:rsidP="00243E99">
            <w:pPr>
              <w:spacing w:before="100" w:beforeAutospacing="1" w:after="100" w:afterAutospacing="1"/>
              <w:jc w:val="both"/>
            </w:pPr>
            <w:r w:rsidRPr="00085DE6">
              <w:t>Personelin çalışma motivasyonunu ve iş tatminini artırmaya yönelik tedbirler alınacaktır.</w:t>
            </w:r>
          </w:p>
        </w:tc>
        <w:tc>
          <w:tcPr>
            <w:tcW w:w="3502" w:type="dxa"/>
          </w:tcPr>
          <w:p w:rsidR="00F10911" w:rsidRPr="00085DE6" w:rsidRDefault="00F10911" w:rsidP="00243E99">
            <w:pPr>
              <w:spacing w:before="100" w:beforeAutospacing="1" w:after="100" w:afterAutospacing="1"/>
              <w:jc w:val="both"/>
              <w:rPr>
                <w:b/>
              </w:rPr>
            </w:pPr>
            <w:r w:rsidRPr="00085DE6">
              <w:t>İnsan Kaynakları Yönetimi Şubesi</w:t>
            </w:r>
          </w:p>
        </w:tc>
      </w:tr>
      <w:tr w:rsidR="00F10911" w:rsidRPr="00085DE6" w:rsidTr="00243E99">
        <w:tc>
          <w:tcPr>
            <w:tcW w:w="790" w:type="dxa"/>
            <w:vAlign w:val="center"/>
          </w:tcPr>
          <w:p w:rsidR="00F10911" w:rsidRPr="00085DE6" w:rsidRDefault="00F10911" w:rsidP="00243E99">
            <w:pPr>
              <w:spacing w:before="100" w:beforeAutospacing="1" w:after="100" w:afterAutospacing="1"/>
              <w:jc w:val="center"/>
              <w:rPr>
                <w:b/>
              </w:rPr>
            </w:pPr>
            <w:r w:rsidRPr="00085DE6">
              <w:rPr>
                <w:b/>
              </w:rPr>
              <w:t>8</w:t>
            </w:r>
          </w:p>
        </w:tc>
        <w:tc>
          <w:tcPr>
            <w:tcW w:w="5455" w:type="dxa"/>
          </w:tcPr>
          <w:p w:rsidR="00F10911" w:rsidRPr="00085DE6" w:rsidRDefault="00F10911" w:rsidP="00243E99">
            <w:pPr>
              <w:spacing w:before="100" w:beforeAutospacing="1" w:after="100" w:afterAutospacing="1"/>
              <w:jc w:val="both"/>
            </w:pPr>
            <w:r w:rsidRPr="00085DE6">
              <w:t xml:space="preserve">Eğitim personeli yabancı dil yeterliliklerinin artırılması konusunda desteklenecektir. </w:t>
            </w:r>
          </w:p>
        </w:tc>
        <w:tc>
          <w:tcPr>
            <w:tcW w:w="3502" w:type="dxa"/>
          </w:tcPr>
          <w:p w:rsidR="00F10911" w:rsidRPr="00085DE6" w:rsidRDefault="00F10911" w:rsidP="00243E99">
            <w:pPr>
              <w:spacing w:before="100" w:beforeAutospacing="1" w:after="100" w:afterAutospacing="1"/>
              <w:jc w:val="both"/>
              <w:rPr>
                <w:b/>
              </w:rPr>
            </w:pPr>
            <w:r w:rsidRPr="00085DE6">
              <w:t>İnsan Kaynakları Yönetimi Şubesi</w:t>
            </w:r>
          </w:p>
        </w:tc>
      </w:tr>
    </w:tbl>
    <w:p w:rsidR="00F10911" w:rsidRPr="00085DE6" w:rsidRDefault="00F10911" w:rsidP="00F10911">
      <w:pPr>
        <w:jc w:val="both"/>
      </w:pPr>
    </w:p>
    <w:p w:rsidR="00F10911" w:rsidRPr="00085DE6" w:rsidRDefault="00F10911" w:rsidP="00F10911">
      <w:pPr>
        <w:autoSpaceDE w:val="0"/>
        <w:autoSpaceDN w:val="0"/>
        <w:adjustRightInd w:val="0"/>
        <w:rPr>
          <w:b/>
        </w:rPr>
      </w:pPr>
      <w:r w:rsidRPr="00085DE6">
        <w:rPr>
          <w:b/>
        </w:rPr>
        <w:t>Stratejik Hedef 3.2: Çağın gereği eğitim modellerine göre eğitim öğretim ortamlarının donanım ve alt yapı hizmetlerini nitelikli ve verimli bir şekilde karşılamak.</w:t>
      </w:r>
    </w:p>
    <w:p w:rsidR="00F10911" w:rsidRPr="00085DE6" w:rsidRDefault="00F10911" w:rsidP="00F10911">
      <w:pPr>
        <w:autoSpaceDE w:val="0"/>
        <w:autoSpaceDN w:val="0"/>
        <w:adjustRightInd w:val="0"/>
        <w:rPr>
          <w:b/>
        </w:rPr>
      </w:pPr>
    </w:p>
    <w:p w:rsidR="00F10911" w:rsidRPr="00085DE6" w:rsidRDefault="00F10911" w:rsidP="00F10911">
      <w:pPr>
        <w:jc w:val="both"/>
        <w:rPr>
          <w:b/>
        </w:rPr>
      </w:pPr>
      <w:r w:rsidRPr="00085DE6">
        <w:rPr>
          <w:b/>
        </w:rPr>
        <w:t xml:space="preserve">Üst Politika Belgeleri: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8"/>
        <w:gridCol w:w="7455"/>
      </w:tblGrid>
      <w:tr w:rsidR="00F10911" w:rsidRPr="00085DE6" w:rsidTr="00243E99">
        <w:tc>
          <w:tcPr>
            <w:tcW w:w="2263" w:type="dxa"/>
          </w:tcPr>
          <w:p w:rsidR="00F10911" w:rsidRPr="00085DE6" w:rsidRDefault="00F10911" w:rsidP="00243E99">
            <w:pPr>
              <w:spacing w:before="100" w:beforeAutospacing="1" w:after="100" w:afterAutospacing="1"/>
              <w:jc w:val="both"/>
              <w:rPr>
                <w:b/>
              </w:rPr>
            </w:pPr>
            <w:r w:rsidRPr="00085DE6">
              <w:rPr>
                <w:b/>
              </w:rPr>
              <w:t xml:space="preserve">Üst Politika Belgesi </w:t>
            </w:r>
          </w:p>
        </w:tc>
        <w:tc>
          <w:tcPr>
            <w:tcW w:w="7484" w:type="dxa"/>
          </w:tcPr>
          <w:p w:rsidR="00F10911" w:rsidRPr="00085DE6" w:rsidRDefault="00F10911" w:rsidP="00243E99">
            <w:pPr>
              <w:spacing w:before="100" w:beforeAutospacing="1" w:after="100" w:afterAutospacing="1"/>
              <w:jc w:val="both"/>
              <w:rPr>
                <w:b/>
              </w:rPr>
            </w:pPr>
            <w:r w:rsidRPr="00085DE6">
              <w:rPr>
                <w:b/>
              </w:rPr>
              <w:t>İlgili Kısım</w:t>
            </w:r>
          </w:p>
          <w:p w:rsidR="00F10911" w:rsidRPr="00085DE6" w:rsidRDefault="00F10911" w:rsidP="00243E99">
            <w:pPr>
              <w:spacing w:before="100" w:beforeAutospacing="1" w:after="100" w:afterAutospacing="1"/>
              <w:jc w:val="both"/>
              <w:rPr>
                <w:b/>
              </w:rPr>
            </w:pPr>
          </w:p>
        </w:tc>
      </w:tr>
      <w:tr w:rsidR="00F10911" w:rsidRPr="00085DE6" w:rsidTr="00243E99">
        <w:tc>
          <w:tcPr>
            <w:tcW w:w="2263" w:type="dxa"/>
          </w:tcPr>
          <w:p w:rsidR="00F10911" w:rsidRPr="00085DE6" w:rsidRDefault="00F10911" w:rsidP="00243E99">
            <w:pPr>
              <w:spacing w:before="100" w:beforeAutospacing="1" w:after="100" w:afterAutospacing="1"/>
              <w:jc w:val="both"/>
              <w:rPr>
                <w:b/>
              </w:rPr>
            </w:pPr>
            <w:r w:rsidRPr="00085DE6">
              <w:rPr>
                <w:b/>
              </w:rPr>
              <w:t>10. Kalkınma Planı</w:t>
            </w:r>
          </w:p>
        </w:tc>
        <w:tc>
          <w:tcPr>
            <w:tcW w:w="7484" w:type="dxa"/>
          </w:tcPr>
          <w:p w:rsidR="00F10911" w:rsidRPr="00085DE6" w:rsidRDefault="00F10911" w:rsidP="00243E99">
            <w:pPr>
              <w:spacing w:before="100" w:beforeAutospacing="1" w:after="100" w:afterAutospacing="1" w:line="360" w:lineRule="auto"/>
              <w:jc w:val="both"/>
              <w:rPr>
                <w:b/>
              </w:rPr>
            </w:pPr>
            <w:r w:rsidRPr="00085DE6">
              <w:t>Eğitimde alternatif finansman modellerinin geliştirilmesi, özel sektörün eğitim kurumu açmasının, özel kesim ve meslek örgütlerinin mesleki eğitim sürecine idari ve mali yönden aktif katılımının özendirilmesi.</w:t>
            </w:r>
          </w:p>
        </w:tc>
      </w:tr>
      <w:tr w:rsidR="00F10911" w:rsidRPr="00085DE6" w:rsidTr="00243E99">
        <w:tc>
          <w:tcPr>
            <w:tcW w:w="2263" w:type="dxa"/>
          </w:tcPr>
          <w:p w:rsidR="00F10911" w:rsidRPr="00085DE6" w:rsidRDefault="00F10911" w:rsidP="00243E99">
            <w:pPr>
              <w:spacing w:before="100" w:beforeAutospacing="1" w:after="100" w:afterAutospacing="1"/>
              <w:jc w:val="both"/>
              <w:rPr>
                <w:b/>
              </w:rPr>
            </w:pPr>
            <w:r w:rsidRPr="00085DE6">
              <w:rPr>
                <w:b/>
              </w:rPr>
              <w:t>10. Kalkınma Planı</w:t>
            </w:r>
          </w:p>
        </w:tc>
        <w:tc>
          <w:tcPr>
            <w:tcW w:w="7484" w:type="dxa"/>
          </w:tcPr>
          <w:p w:rsidR="00F10911" w:rsidRPr="00085DE6" w:rsidRDefault="00F10911" w:rsidP="00243E99">
            <w:pPr>
              <w:spacing w:before="100" w:beforeAutospacing="1" w:after="100" w:afterAutospacing="1" w:line="360" w:lineRule="auto"/>
              <w:jc w:val="both"/>
              <w:rPr>
                <w:b/>
              </w:rPr>
            </w:pPr>
            <w:r w:rsidRPr="00085DE6">
              <w:t>Kalabalık ve birleştirilmiş sınıf ile ikili eğitim uygulamalarının azaltılması, öğrenci pansiyonlarının yaygınlaştırılması.</w:t>
            </w:r>
          </w:p>
        </w:tc>
      </w:tr>
      <w:tr w:rsidR="00F10911" w:rsidRPr="00085DE6" w:rsidTr="00243E99">
        <w:tc>
          <w:tcPr>
            <w:tcW w:w="2263" w:type="dxa"/>
          </w:tcPr>
          <w:p w:rsidR="00F10911" w:rsidRPr="00085DE6" w:rsidRDefault="00F10911" w:rsidP="00243E99">
            <w:pPr>
              <w:spacing w:before="100" w:beforeAutospacing="1" w:after="100" w:afterAutospacing="1"/>
              <w:jc w:val="both"/>
              <w:rPr>
                <w:b/>
              </w:rPr>
            </w:pPr>
            <w:r w:rsidRPr="00085DE6">
              <w:rPr>
                <w:b/>
              </w:rPr>
              <w:t>Millî Eğitim Şurası Kararları</w:t>
            </w:r>
          </w:p>
        </w:tc>
        <w:tc>
          <w:tcPr>
            <w:tcW w:w="7484" w:type="dxa"/>
          </w:tcPr>
          <w:p w:rsidR="00F10911" w:rsidRPr="00085DE6" w:rsidRDefault="00F10911" w:rsidP="00243E99">
            <w:pPr>
              <w:spacing w:before="100" w:beforeAutospacing="1" w:after="100" w:afterAutospacing="1" w:line="360" w:lineRule="auto"/>
              <w:jc w:val="both"/>
            </w:pPr>
            <w:r w:rsidRPr="00085DE6">
              <w:t>Eğitim ortamlarının etkili olarak düzenlenmesinde psikoloji, biyoloji, ekoloji, mühendislik, mimarlık, teknoloji ve ekonomi gibi bilimlerden de yararlanılması.</w:t>
            </w:r>
          </w:p>
        </w:tc>
      </w:tr>
      <w:tr w:rsidR="00F10911" w:rsidRPr="00085DE6" w:rsidTr="00243E99">
        <w:tc>
          <w:tcPr>
            <w:tcW w:w="2263" w:type="dxa"/>
          </w:tcPr>
          <w:p w:rsidR="00F10911" w:rsidRPr="00085DE6" w:rsidRDefault="00F10911" w:rsidP="00243E99">
            <w:pPr>
              <w:spacing w:before="100" w:beforeAutospacing="1" w:after="100" w:afterAutospacing="1"/>
              <w:jc w:val="both"/>
              <w:rPr>
                <w:b/>
              </w:rPr>
            </w:pPr>
            <w:r w:rsidRPr="00085DE6">
              <w:rPr>
                <w:b/>
              </w:rPr>
              <w:t>Millî Eğitim Şurası Kararları</w:t>
            </w:r>
          </w:p>
        </w:tc>
        <w:tc>
          <w:tcPr>
            <w:tcW w:w="7484" w:type="dxa"/>
          </w:tcPr>
          <w:p w:rsidR="00F10911" w:rsidRPr="00085DE6" w:rsidRDefault="00F10911" w:rsidP="00243E99">
            <w:pPr>
              <w:spacing w:before="100" w:beforeAutospacing="1" w:after="100" w:afterAutospacing="1" w:line="360" w:lineRule="auto"/>
              <w:jc w:val="both"/>
            </w:pPr>
            <w:r w:rsidRPr="00085DE6">
              <w:t>Okul binalarının tasarlanmasında teknolojik altyapının göz önünde bulundurulması, mesleki ve teknik ortaöğretim kurumlarında atölyelerin modüler sisteme uygun hâle getirilmesi.</w:t>
            </w:r>
          </w:p>
        </w:tc>
      </w:tr>
      <w:tr w:rsidR="00F10911" w:rsidRPr="00085DE6" w:rsidTr="00243E99">
        <w:tc>
          <w:tcPr>
            <w:tcW w:w="2263" w:type="dxa"/>
          </w:tcPr>
          <w:p w:rsidR="00F10911" w:rsidRPr="00085DE6" w:rsidRDefault="00F10911" w:rsidP="00243E99">
            <w:pPr>
              <w:spacing w:before="100" w:beforeAutospacing="1" w:after="100" w:afterAutospacing="1"/>
              <w:jc w:val="both"/>
              <w:rPr>
                <w:b/>
              </w:rPr>
            </w:pPr>
            <w:r w:rsidRPr="00085DE6">
              <w:rPr>
                <w:b/>
              </w:rPr>
              <w:t>Millî Eğitim Şurası Kararları</w:t>
            </w:r>
          </w:p>
        </w:tc>
        <w:tc>
          <w:tcPr>
            <w:tcW w:w="7484" w:type="dxa"/>
          </w:tcPr>
          <w:p w:rsidR="00F10911" w:rsidRPr="00085DE6" w:rsidRDefault="00F10911" w:rsidP="00243E99">
            <w:pPr>
              <w:spacing w:before="100" w:beforeAutospacing="1" w:after="100" w:afterAutospacing="1" w:line="360" w:lineRule="auto"/>
              <w:jc w:val="both"/>
            </w:pPr>
            <w:r w:rsidRPr="00085DE6">
              <w:t xml:space="preserve">Okul idarelerinin bütçeleme süreçlerinde yetki ve sorumluluklarının artırılması,  İlköğretim ve ortaöğretim kurumlarında büyüklüklerine ve öğrenci sayılarına </w:t>
            </w:r>
            <w:r w:rsidRPr="00085DE6">
              <w:lastRenderedPageBreak/>
              <w:t>göre kurumsal bütçe oluşturulması, okulun fiziki durumu ve ihtiyaçları dikkate alınarak her okul için genel bütçeden ödenek tahsisi yapılması, bu bütçenin harcanması ve harcamaların denetlenmesi için okulda oluşturulacak kurulların etkili olmasınısağlayacak mevzuat düzenlemelerinin yapılması.</w:t>
            </w:r>
          </w:p>
        </w:tc>
      </w:tr>
      <w:tr w:rsidR="00F10911" w:rsidRPr="00085DE6" w:rsidTr="00243E99">
        <w:tc>
          <w:tcPr>
            <w:tcW w:w="2263" w:type="dxa"/>
          </w:tcPr>
          <w:p w:rsidR="00F10911" w:rsidRPr="00085DE6" w:rsidRDefault="00F10911" w:rsidP="00243E99">
            <w:pPr>
              <w:spacing w:before="100" w:beforeAutospacing="1" w:after="100" w:afterAutospacing="1"/>
              <w:jc w:val="both"/>
              <w:rPr>
                <w:b/>
              </w:rPr>
            </w:pPr>
            <w:r w:rsidRPr="00085DE6">
              <w:rPr>
                <w:b/>
              </w:rPr>
              <w:lastRenderedPageBreak/>
              <w:t>AB Müktesebatı</w:t>
            </w:r>
          </w:p>
        </w:tc>
        <w:tc>
          <w:tcPr>
            <w:tcW w:w="7484" w:type="dxa"/>
          </w:tcPr>
          <w:p w:rsidR="00F10911" w:rsidRPr="00085DE6" w:rsidRDefault="00F10911" w:rsidP="00243E99">
            <w:pPr>
              <w:spacing w:before="100" w:beforeAutospacing="1" w:after="100" w:afterAutospacing="1" w:line="360" w:lineRule="auto"/>
              <w:jc w:val="both"/>
            </w:pPr>
            <w:r w:rsidRPr="00085DE6">
              <w:t>Eğitim ortamlarının, dünyada ve Türkiye’de kabul gören “hayat boyu öğrenme stratejisi” dikkate alınarak tasarlanması, eğitim ortamlarının derslik sistemine uygun hâle getirilmesi, okul koridor veya alanlarında öğrencilerin eşyalarını koyacakları bölümlerin oluşturulması.</w:t>
            </w:r>
          </w:p>
        </w:tc>
      </w:tr>
    </w:tbl>
    <w:p w:rsidR="00F10911" w:rsidRPr="00085DE6" w:rsidRDefault="00F10911" w:rsidP="00F10911">
      <w:pPr>
        <w:jc w:val="both"/>
        <w:rPr>
          <w:b/>
        </w:rPr>
      </w:pPr>
    </w:p>
    <w:p w:rsidR="00F10911" w:rsidRPr="00085DE6" w:rsidRDefault="00F10911" w:rsidP="00F10911">
      <w:pPr>
        <w:jc w:val="both"/>
        <w:rPr>
          <w:b/>
        </w:rPr>
      </w:pPr>
      <w:r w:rsidRPr="00085DE6">
        <w:rPr>
          <w:b/>
        </w:rPr>
        <w:t>Mevcut Durum</w:t>
      </w:r>
    </w:p>
    <w:p w:rsidR="00F10911" w:rsidRPr="00085DE6" w:rsidRDefault="00F10911" w:rsidP="00F10911">
      <w:pPr>
        <w:spacing w:line="360" w:lineRule="auto"/>
        <w:jc w:val="both"/>
      </w:pPr>
      <w:r w:rsidRPr="00085DE6">
        <w:t xml:space="preserve">2014 itibârı ile Müdürlüğümüze bağlı </w:t>
      </w:r>
      <w:r w:rsidR="00CA5505" w:rsidRPr="00085DE6">
        <w:t xml:space="preserve">23 </w:t>
      </w:r>
      <w:r w:rsidRPr="00085DE6">
        <w:t>okulda, toplamda</w:t>
      </w:r>
      <w:r w:rsidR="006D4265" w:rsidRPr="00085DE6">
        <w:t>216</w:t>
      </w:r>
      <w:r w:rsidRPr="00085DE6">
        <w:t xml:space="preserve">  adet derslik, </w:t>
      </w:r>
      <w:r w:rsidR="006D4265" w:rsidRPr="00085DE6">
        <w:t xml:space="preserve">1 </w:t>
      </w:r>
      <w:r w:rsidRPr="00085DE6">
        <w:t xml:space="preserve">spor salonu bulunmaktadır. 2013-2014 Eğitim Öğretim Yılında ilköğretim, ortaöğretim ve yaygın eğitimde biyoloji, fen bilgisi, fizik, kimyâ, meslekî uygulama laboratuvarı ve yabancı dil laboratuvarı sayısı </w:t>
      </w:r>
      <w:r w:rsidR="006D4265" w:rsidRPr="00085DE6">
        <w:t>8</w:t>
      </w:r>
      <w:r w:rsidRPr="00085DE6">
        <w:t xml:space="preserve">’e, kütüphâne sayısı (sınıf kitaplıkları hariç)  </w:t>
      </w:r>
      <w:r w:rsidR="006D4265" w:rsidRPr="00085DE6">
        <w:t>5</w:t>
      </w:r>
      <w:r w:rsidRPr="00085DE6">
        <w:t>’e ulaşmıştır.</w:t>
      </w:r>
    </w:p>
    <w:p w:rsidR="00F10911" w:rsidRPr="00085DE6" w:rsidRDefault="00F10911" w:rsidP="00F10911">
      <w:pPr>
        <w:spacing w:line="360" w:lineRule="auto"/>
        <w:jc w:val="both"/>
      </w:pPr>
      <w:r w:rsidRPr="00085DE6">
        <w:t xml:space="preserve">Müdürlüğümüzde "Fırsatları Artırma Teknolojiyi İyileştirme Hareketi (FATİH) Projesi" uygulanmaktadır. FATİH Projesi kapsamında 2014 yılı itibârı ile </w:t>
      </w:r>
      <w:r w:rsidR="006D4265" w:rsidRPr="00085DE6">
        <w:t>44</w:t>
      </w:r>
      <w:r w:rsidRPr="00085DE6">
        <w:t xml:space="preserve"> adet akıllı tahta kurulumu gerçekleştirilmiştir.</w:t>
      </w:r>
    </w:p>
    <w:p w:rsidR="00F03A20" w:rsidRPr="00085DE6" w:rsidRDefault="00F03A20" w:rsidP="00F10911">
      <w:pPr>
        <w:spacing w:line="360" w:lineRule="auto"/>
        <w:jc w:val="both"/>
      </w:pPr>
    </w:p>
    <w:p w:rsidR="00F03A20" w:rsidRPr="00085DE6" w:rsidRDefault="00F03A20" w:rsidP="00F10911">
      <w:pPr>
        <w:spacing w:line="360" w:lineRule="auto"/>
        <w:jc w:val="both"/>
      </w:pPr>
    </w:p>
    <w:p w:rsidR="00F03A20" w:rsidRPr="00085DE6" w:rsidRDefault="00F03A20" w:rsidP="00F10911">
      <w:pPr>
        <w:spacing w:line="360" w:lineRule="auto"/>
        <w:jc w:val="both"/>
      </w:pPr>
    </w:p>
    <w:p w:rsidR="00F10911" w:rsidRPr="00085DE6" w:rsidRDefault="00F10911" w:rsidP="00F10911">
      <w:pPr>
        <w:ind w:left="360"/>
        <w:rPr>
          <w:b/>
        </w:rPr>
      </w:pPr>
      <w:r w:rsidRPr="00085DE6">
        <w:rPr>
          <w:b/>
        </w:rPr>
        <w:t>SH 3.2. Performans Göstergeleri</w:t>
      </w:r>
    </w:p>
    <w:tbl>
      <w:tblPr>
        <w:tblW w:w="95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663"/>
        <w:gridCol w:w="851"/>
        <w:gridCol w:w="922"/>
        <w:gridCol w:w="779"/>
        <w:gridCol w:w="850"/>
        <w:gridCol w:w="851"/>
        <w:gridCol w:w="850"/>
        <w:gridCol w:w="800"/>
      </w:tblGrid>
      <w:tr w:rsidR="00F10911" w:rsidRPr="00085DE6" w:rsidTr="00243E99">
        <w:trPr>
          <w:trHeight w:val="258"/>
          <w:jc w:val="center"/>
        </w:trPr>
        <w:tc>
          <w:tcPr>
            <w:tcW w:w="2972" w:type="dxa"/>
            <w:vMerge w:val="restart"/>
          </w:tcPr>
          <w:p w:rsidR="00F10911" w:rsidRPr="00085DE6" w:rsidRDefault="00F10911" w:rsidP="00243E99">
            <w:pPr>
              <w:pStyle w:val="ListParagraph"/>
              <w:tabs>
                <w:tab w:val="left" w:pos="7310"/>
              </w:tabs>
              <w:spacing w:after="0"/>
              <w:ind w:left="0"/>
              <w:jc w:val="center"/>
              <w:rPr>
                <w:b/>
              </w:rPr>
            </w:pPr>
            <w:r w:rsidRPr="00085DE6">
              <w:rPr>
                <w:b/>
              </w:rPr>
              <w:t>Performans Göstergesi</w:t>
            </w:r>
          </w:p>
        </w:tc>
        <w:tc>
          <w:tcPr>
            <w:tcW w:w="2436" w:type="dxa"/>
            <w:gridSpan w:val="3"/>
            <w:shd w:val="clear" w:color="auto" w:fill="FDE9D9"/>
          </w:tcPr>
          <w:p w:rsidR="00F10911" w:rsidRPr="00085DE6" w:rsidRDefault="00F10911" w:rsidP="00243E99">
            <w:pPr>
              <w:pStyle w:val="ListParagraph"/>
              <w:tabs>
                <w:tab w:val="left" w:pos="7310"/>
              </w:tabs>
              <w:spacing w:after="0"/>
              <w:ind w:left="0"/>
              <w:jc w:val="center"/>
              <w:rPr>
                <w:b/>
              </w:rPr>
            </w:pPr>
            <w:r w:rsidRPr="00085DE6">
              <w:rPr>
                <w:b/>
              </w:rPr>
              <w:t>Önceki Yıllar</w:t>
            </w:r>
          </w:p>
        </w:tc>
        <w:tc>
          <w:tcPr>
            <w:tcW w:w="4130" w:type="dxa"/>
            <w:gridSpan w:val="5"/>
            <w:shd w:val="clear" w:color="auto" w:fill="EAF1DD"/>
          </w:tcPr>
          <w:p w:rsidR="00F10911" w:rsidRPr="00085DE6" w:rsidRDefault="00F10911" w:rsidP="00243E99">
            <w:pPr>
              <w:pStyle w:val="ListParagraph"/>
              <w:tabs>
                <w:tab w:val="left" w:pos="7310"/>
              </w:tabs>
              <w:spacing w:after="0"/>
              <w:ind w:left="0"/>
              <w:jc w:val="center"/>
              <w:rPr>
                <w:b/>
              </w:rPr>
            </w:pPr>
            <w:r w:rsidRPr="00085DE6">
              <w:rPr>
                <w:b/>
              </w:rPr>
              <w:t>Hedefler</w:t>
            </w:r>
          </w:p>
        </w:tc>
      </w:tr>
      <w:tr w:rsidR="00F10911" w:rsidRPr="00085DE6" w:rsidTr="00243E99">
        <w:trPr>
          <w:trHeight w:val="280"/>
          <w:jc w:val="center"/>
        </w:trPr>
        <w:tc>
          <w:tcPr>
            <w:tcW w:w="2972" w:type="dxa"/>
            <w:vMerge/>
          </w:tcPr>
          <w:p w:rsidR="00F10911" w:rsidRPr="00085DE6" w:rsidRDefault="00F10911" w:rsidP="00243E99">
            <w:pPr>
              <w:pStyle w:val="ListParagraph"/>
              <w:tabs>
                <w:tab w:val="left" w:pos="7310"/>
              </w:tabs>
              <w:spacing w:after="0"/>
              <w:ind w:left="0"/>
              <w:jc w:val="center"/>
            </w:pPr>
          </w:p>
        </w:tc>
        <w:tc>
          <w:tcPr>
            <w:tcW w:w="663" w:type="dxa"/>
            <w:shd w:val="clear" w:color="auto" w:fill="auto"/>
          </w:tcPr>
          <w:p w:rsidR="00F10911" w:rsidRPr="00085DE6" w:rsidRDefault="00F10911" w:rsidP="00243E99">
            <w:pPr>
              <w:pStyle w:val="ListParagraph"/>
              <w:tabs>
                <w:tab w:val="left" w:pos="7310"/>
              </w:tabs>
              <w:spacing w:after="0"/>
              <w:ind w:left="0"/>
              <w:jc w:val="center"/>
              <w:rPr>
                <w:b/>
              </w:rPr>
            </w:pPr>
            <w:r w:rsidRPr="00085DE6">
              <w:rPr>
                <w:b/>
              </w:rPr>
              <w:t>2012</w:t>
            </w:r>
          </w:p>
        </w:tc>
        <w:tc>
          <w:tcPr>
            <w:tcW w:w="851" w:type="dxa"/>
            <w:shd w:val="clear" w:color="auto" w:fill="auto"/>
          </w:tcPr>
          <w:p w:rsidR="00F10911" w:rsidRPr="00085DE6" w:rsidRDefault="00F10911" w:rsidP="00243E99">
            <w:pPr>
              <w:pStyle w:val="ListParagraph"/>
              <w:tabs>
                <w:tab w:val="left" w:pos="7310"/>
              </w:tabs>
              <w:spacing w:after="0"/>
              <w:ind w:left="0"/>
              <w:jc w:val="center"/>
              <w:rPr>
                <w:b/>
              </w:rPr>
            </w:pPr>
            <w:r w:rsidRPr="00085DE6">
              <w:rPr>
                <w:b/>
              </w:rPr>
              <w:t>2013</w:t>
            </w:r>
          </w:p>
        </w:tc>
        <w:tc>
          <w:tcPr>
            <w:tcW w:w="922" w:type="dxa"/>
            <w:shd w:val="clear" w:color="auto" w:fill="auto"/>
          </w:tcPr>
          <w:p w:rsidR="00F10911" w:rsidRPr="00085DE6" w:rsidRDefault="00F10911" w:rsidP="00243E99">
            <w:pPr>
              <w:pStyle w:val="ListParagraph"/>
              <w:tabs>
                <w:tab w:val="left" w:pos="7310"/>
              </w:tabs>
              <w:spacing w:after="0"/>
              <w:ind w:left="0"/>
              <w:jc w:val="center"/>
              <w:rPr>
                <w:b/>
              </w:rPr>
            </w:pPr>
            <w:r w:rsidRPr="00085DE6">
              <w:rPr>
                <w:b/>
              </w:rPr>
              <w:t>2014</w:t>
            </w:r>
          </w:p>
        </w:tc>
        <w:tc>
          <w:tcPr>
            <w:tcW w:w="779" w:type="dxa"/>
            <w:shd w:val="clear" w:color="auto" w:fill="auto"/>
          </w:tcPr>
          <w:p w:rsidR="00F10911" w:rsidRPr="00085DE6" w:rsidRDefault="00F10911" w:rsidP="00243E99">
            <w:pPr>
              <w:pStyle w:val="ListParagraph"/>
              <w:tabs>
                <w:tab w:val="left" w:pos="7310"/>
              </w:tabs>
              <w:spacing w:after="0"/>
              <w:ind w:left="0"/>
              <w:jc w:val="center"/>
              <w:rPr>
                <w:b/>
              </w:rPr>
            </w:pPr>
            <w:r w:rsidRPr="00085DE6">
              <w:rPr>
                <w:b/>
              </w:rPr>
              <w:t>2015</w:t>
            </w:r>
          </w:p>
        </w:tc>
        <w:tc>
          <w:tcPr>
            <w:tcW w:w="850" w:type="dxa"/>
            <w:shd w:val="clear" w:color="auto" w:fill="auto"/>
          </w:tcPr>
          <w:p w:rsidR="00F10911" w:rsidRPr="00085DE6" w:rsidRDefault="00F10911" w:rsidP="00243E99">
            <w:pPr>
              <w:pStyle w:val="ListParagraph"/>
              <w:tabs>
                <w:tab w:val="left" w:pos="7310"/>
              </w:tabs>
              <w:spacing w:after="0"/>
              <w:ind w:left="0"/>
              <w:jc w:val="center"/>
              <w:rPr>
                <w:b/>
              </w:rPr>
            </w:pPr>
            <w:r w:rsidRPr="00085DE6">
              <w:rPr>
                <w:b/>
              </w:rPr>
              <w:t>2016</w:t>
            </w:r>
          </w:p>
        </w:tc>
        <w:tc>
          <w:tcPr>
            <w:tcW w:w="851" w:type="dxa"/>
            <w:shd w:val="clear" w:color="auto" w:fill="auto"/>
          </w:tcPr>
          <w:p w:rsidR="00F10911" w:rsidRPr="00085DE6" w:rsidRDefault="00F10911" w:rsidP="00243E99">
            <w:pPr>
              <w:pStyle w:val="ListParagraph"/>
              <w:tabs>
                <w:tab w:val="left" w:pos="7310"/>
              </w:tabs>
              <w:spacing w:after="0"/>
              <w:ind w:left="0"/>
              <w:jc w:val="center"/>
              <w:rPr>
                <w:b/>
              </w:rPr>
            </w:pPr>
            <w:r w:rsidRPr="00085DE6">
              <w:rPr>
                <w:b/>
              </w:rPr>
              <w:t>2017</w:t>
            </w:r>
          </w:p>
        </w:tc>
        <w:tc>
          <w:tcPr>
            <w:tcW w:w="850" w:type="dxa"/>
            <w:shd w:val="clear" w:color="auto" w:fill="auto"/>
          </w:tcPr>
          <w:p w:rsidR="00F10911" w:rsidRPr="00085DE6" w:rsidRDefault="00F10911" w:rsidP="00243E99">
            <w:pPr>
              <w:pStyle w:val="ListParagraph"/>
              <w:tabs>
                <w:tab w:val="left" w:pos="7310"/>
              </w:tabs>
              <w:spacing w:after="0"/>
              <w:ind w:left="0"/>
              <w:jc w:val="center"/>
              <w:rPr>
                <w:b/>
              </w:rPr>
            </w:pPr>
            <w:r w:rsidRPr="00085DE6">
              <w:rPr>
                <w:b/>
              </w:rPr>
              <w:t>2018</w:t>
            </w:r>
          </w:p>
        </w:tc>
        <w:tc>
          <w:tcPr>
            <w:tcW w:w="800" w:type="dxa"/>
            <w:shd w:val="clear" w:color="auto" w:fill="auto"/>
          </w:tcPr>
          <w:p w:rsidR="00F10911" w:rsidRPr="00085DE6" w:rsidRDefault="00F10911" w:rsidP="00243E99">
            <w:pPr>
              <w:pStyle w:val="ListParagraph"/>
              <w:tabs>
                <w:tab w:val="left" w:pos="7310"/>
              </w:tabs>
              <w:spacing w:after="0"/>
              <w:ind w:left="0"/>
              <w:jc w:val="center"/>
              <w:rPr>
                <w:b/>
              </w:rPr>
            </w:pPr>
            <w:r w:rsidRPr="00085DE6">
              <w:rPr>
                <w:b/>
              </w:rPr>
              <w:t>2019</w:t>
            </w:r>
          </w:p>
        </w:tc>
      </w:tr>
      <w:tr w:rsidR="00F10911" w:rsidRPr="00085DE6" w:rsidTr="00243E99">
        <w:trPr>
          <w:trHeight w:val="314"/>
          <w:jc w:val="center"/>
        </w:trPr>
        <w:tc>
          <w:tcPr>
            <w:tcW w:w="2972" w:type="dxa"/>
            <w:vAlign w:val="center"/>
          </w:tcPr>
          <w:p w:rsidR="00F10911" w:rsidRPr="00085DE6" w:rsidRDefault="00F10911" w:rsidP="00243E99">
            <w:pPr>
              <w:pStyle w:val="ListParagraph"/>
              <w:tabs>
                <w:tab w:val="left" w:pos="7310"/>
              </w:tabs>
              <w:ind w:left="0"/>
            </w:pPr>
            <w:r w:rsidRPr="00085DE6">
              <w:t>Alınan hibe tutarı</w:t>
            </w:r>
          </w:p>
        </w:tc>
        <w:tc>
          <w:tcPr>
            <w:tcW w:w="663" w:type="dxa"/>
            <w:shd w:val="clear" w:color="auto" w:fill="auto"/>
            <w:vAlign w:val="center"/>
          </w:tcPr>
          <w:p w:rsidR="00F10911" w:rsidRPr="00085DE6" w:rsidRDefault="00F10911" w:rsidP="00243E99">
            <w:pPr>
              <w:pStyle w:val="ListParagraph"/>
              <w:tabs>
                <w:tab w:val="left" w:pos="7310"/>
              </w:tabs>
              <w:spacing w:after="0"/>
              <w:ind w:left="0"/>
              <w:jc w:val="center"/>
            </w:pPr>
          </w:p>
        </w:tc>
        <w:tc>
          <w:tcPr>
            <w:tcW w:w="851" w:type="dxa"/>
            <w:shd w:val="clear" w:color="auto" w:fill="auto"/>
            <w:vAlign w:val="center"/>
          </w:tcPr>
          <w:p w:rsidR="00F10911" w:rsidRPr="00085DE6" w:rsidRDefault="00F10911" w:rsidP="00243E99">
            <w:pPr>
              <w:pStyle w:val="ListParagraph"/>
              <w:tabs>
                <w:tab w:val="left" w:pos="7310"/>
              </w:tabs>
              <w:spacing w:after="0"/>
              <w:ind w:left="0"/>
              <w:jc w:val="center"/>
            </w:pPr>
          </w:p>
        </w:tc>
        <w:tc>
          <w:tcPr>
            <w:tcW w:w="922" w:type="dxa"/>
            <w:shd w:val="clear" w:color="auto" w:fill="auto"/>
            <w:vAlign w:val="center"/>
          </w:tcPr>
          <w:p w:rsidR="00F10911" w:rsidRPr="00085DE6" w:rsidRDefault="00F10911" w:rsidP="00243E99">
            <w:pPr>
              <w:pStyle w:val="ListParagraph"/>
              <w:tabs>
                <w:tab w:val="left" w:pos="7310"/>
              </w:tabs>
              <w:spacing w:after="0"/>
              <w:ind w:left="0"/>
              <w:jc w:val="center"/>
            </w:pPr>
          </w:p>
        </w:tc>
        <w:tc>
          <w:tcPr>
            <w:tcW w:w="779" w:type="dxa"/>
            <w:shd w:val="clear" w:color="auto" w:fill="auto"/>
            <w:vAlign w:val="center"/>
          </w:tcPr>
          <w:p w:rsidR="00F10911" w:rsidRPr="00085DE6" w:rsidRDefault="00F10911" w:rsidP="00243E99">
            <w:pPr>
              <w:pStyle w:val="ListParagraph"/>
              <w:tabs>
                <w:tab w:val="left" w:pos="7310"/>
              </w:tabs>
              <w:spacing w:after="0"/>
              <w:ind w:left="0"/>
              <w:jc w:val="center"/>
            </w:pPr>
          </w:p>
        </w:tc>
        <w:tc>
          <w:tcPr>
            <w:tcW w:w="850" w:type="dxa"/>
            <w:shd w:val="clear" w:color="auto" w:fill="auto"/>
            <w:vAlign w:val="center"/>
          </w:tcPr>
          <w:p w:rsidR="00F10911" w:rsidRPr="00085DE6" w:rsidRDefault="00F10911" w:rsidP="00243E99">
            <w:pPr>
              <w:pStyle w:val="ListParagraph"/>
              <w:tabs>
                <w:tab w:val="left" w:pos="7310"/>
              </w:tabs>
              <w:spacing w:after="0"/>
              <w:ind w:left="0"/>
              <w:jc w:val="center"/>
            </w:pPr>
          </w:p>
        </w:tc>
        <w:tc>
          <w:tcPr>
            <w:tcW w:w="851" w:type="dxa"/>
            <w:shd w:val="clear" w:color="auto" w:fill="auto"/>
            <w:vAlign w:val="center"/>
          </w:tcPr>
          <w:p w:rsidR="00F10911" w:rsidRPr="00085DE6" w:rsidRDefault="00F10911" w:rsidP="00243E99">
            <w:pPr>
              <w:pStyle w:val="ListParagraph"/>
              <w:tabs>
                <w:tab w:val="left" w:pos="7310"/>
              </w:tabs>
              <w:spacing w:after="0"/>
              <w:ind w:left="0"/>
              <w:jc w:val="center"/>
            </w:pPr>
          </w:p>
        </w:tc>
        <w:tc>
          <w:tcPr>
            <w:tcW w:w="850" w:type="dxa"/>
            <w:shd w:val="clear" w:color="auto" w:fill="auto"/>
            <w:vAlign w:val="center"/>
          </w:tcPr>
          <w:p w:rsidR="00F10911" w:rsidRPr="00085DE6" w:rsidRDefault="00F10911" w:rsidP="00243E99">
            <w:pPr>
              <w:pStyle w:val="ListParagraph"/>
              <w:tabs>
                <w:tab w:val="left" w:pos="7310"/>
              </w:tabs>
              <w:spacing w:after="0"/>
              <w:ind w:left="0"/>
              <w:jc w:val="center"/>
            </w:pPr>
          </w:p>
        </w:tc>
        <w:tc>
          <w:tcPr>
            <w:tcW w:w="800" w:type="dxa"/>
            <w:shd w:val="clear" w:color="auto" w:fill="auto"/>
            <w:vAlign w:val="center"/>
          </w:tcPr>
          <w:p w:rsidR="00F10911" w:rsidRPr="00085DE6" w:rsidRDefault="00F10911" w:rsidP="00243E99">
            <w:pPr>
              <w:pStyle w:val="ListParagraph"/>
              <w:tabs>
                <w:tab w:val="left" w:pos="7310"/>
              </w:tabs>
              <w:spacing w:after="0"/>
              <w:ind w:left="0"/>
              <w:jc w:val="center"/>
            </w:pPr>
          </w:p>
        </w:tc>
      </w:tr>
      <w:tr w:rsidR="00F10911" w:rsidRPr="00085DE6" w:rsidTr="00243E99">
        <w:trPr>
          <w:trHeight w:val="314"/>
          <w:jc w:val="center"/>
        </w:trPr>
        <w:tc>
          <w:tcPr>
            <w:tcW w:w="2972" w:type="dxa"/>
            <w:vAlign w:val="center"/>
          </w:tcPr>
          <w:p w:rsidR="00F10911" w:rsidRPr="00085DE6" w:rsidRDefault="00F10911" w:rsidP="00243E99">
            <w:pPr>
              <w:pStyle w:val="ListParagraph"/>
              <w:tabs>
                <w:tab w:val="left" w:pos="7310"/>
              </w:tabs>
              <w:ind w:left="0"/>
            </w:pPr>
            <w:r w:rsidRPr="00085DE6">
              <w:t>İkili eğitim yapılan derslik sayısı</w:t>
            </w:r>
          </w:p>
        </w:tc>
        <w:tc>
          <w:tcPr>
            <w:tcW w:w="663" w:type="dxa"/>
            <w:shd w:val="clear" w:color="auto" w:fill="auto"/>
            <w:vAlign w:val="center"/>
          </w:tcPr>
          <w:p w:rsidR="00F10911" w:rsidRPr="00085DE6" w:rsidRDefault="00F10911" w:rsidP="00243E99">
            <w:pPr>
              <w:pStyle w:val="ListParagraph"/>
              <w:tabs>
                <w:tab w:val="left" w:pos="7310"/>
              </w:tabs>
              <w:spacing w:after="0"/>
              <w:ind w:left="0"/>
              <w:jc w:val="center"/>
            </w:pPr>
          </w:p>
        </w:tc>
        <w:tc>
          <w:tcPr>
            <w:tcW w:w="851" w:type="dxa"/>
            <w:shd w:val="clear" w:color="auto" w:fill="auto"/>
            <w:vAlign w:val="center"/>
          </w:tcPr>
          <w:p w:rsidR="00F10911" w:rsidRPr="00085DE6" w:rsidRDefault="00F10911" w:rsidP="00243E99">
            <w:pPr>
              <w:pStyle w:val="ListParagraph"/>
              <w:tabs>
                <w:tab w:val="left" w:pos="7310"/>
              </w:tabs>
              <w:spacing w:after="0"/>
              <w:ind w:left="0"/>
              <w:jc w:val="center"/>
            </w:pPr>
          </w:p>
        </w:tc>
        <w:tc>
          <w:tcPr>
            <w:tcW w:w="922" w:type="dxa"/>
            <w:shd w:val="clear" w:color="auto" w:fill="auto"/>
            <w:vAlign w:val="center"/>
          </w:tcPr>
          <w:p w:rsidR="00F10911" w:rsidRPr="00085DE6" w:rsidRDefault="00F10911" w:rsidP="00243E99">
            <w:pPr>
              <w:pStyle w:val="ListParagraph"/>
              <w:tabs>
                <w:tab w:val="left" w:pos="7310"/>
              </w:tabs>
              <w:spacing w:after="0"/>
              <w:ind w:left="0"/>
              <w:jc w:val="center"/>
            </w:pPr>
          </w:p>
        </w:tc>
        <w:tc>
          <w:tcPr>
            <w:tcW w:w="779" w:type="dxa"/>
            <w:shd w:val="clear" w:color="auto" w:fill="auto"/>
            <w:vAlign w:val="center"/>
          </w:tcPr>
          <w:p w:rsidR="00F10911" w:rsidRPr="00085DE6" w:rsidRDefault="00F10911" w:rsidP="00243E99">
            <w:pPr>
              <w:pStyle w:val="ListParagraph"/>
              <w:tabs>
                <w:tab w:val="left" w:pos="7310"/>
              </w:tabs>
              <w:spacing w:after="0"/>
              <w:ind w:left="0"/>
              <w:jc w:val="center"/>
            </w:pPr>
          </w:p>
        </w:tc>
        <w:tc>
          <w:tcPr>
            <w:tcW w:w="850" w:type="dxa"/>
            <w:shd w:val="clear" w:color="auto" w:fill="auto"/>
            <w:vAlign w:val="center"/>
          </w:tcPr>
          <w:p w:rsidR="00F10911" w:rsidRPr="00085DE6" w:rsidRDefault="00F10911" w:rsidP="00243E99">
            <w:pPr>
              <w:pStyle w:val="ListParagraph"/>
              <w:tabs>
                <w:tab w:val="left" w:pos="7310"/>
              </w:tabs>
              <w:spacing w:after="0"/>
              <w:ind w:left="0"/>
              <w:jc w:val="center"/>
            </w:pPr>
          </w:p>
        </w:tc>
        <w:tc>
          <w:tcPr>
            <w:tcW w:w="851" w:type="dxa"/>
            <w:shd w:val="clear" w:color="auto" w:fill="auto"/>
            <w:vAlign w:val="center"/>
          </w:tcPr>
          <w:p w:rsidR="00F10911" w:rsidRPr="00085DE6" w:rsidRDefault="00F10911" w:rsidP="00243E99">
            <w:pPr>
              <w:pStyle w:val="ListParagraph"/>
              <w:tabs>
                <w:tab w:val="left" w:pos="7310"/>
              </w:tabs>
              <w:spacing w:after="0"/>
              <w:ind w:left="0"/>
              <w:jc w:val="center"/>
            </w:pPr>
          </w:p>
        </w:tc>
        <w:tc>
          <w:tcPr>
            <w:tcW w:w="850" w:type="dxa"/>
            <w:shd w:val="clear" w:color="auto" w:fill="auto"/>
            <w:vAlign w:val="center"/>
          </w:tcPr>
          <w:p w:rsidR="00F10911" w:rsidRPr="00085DE6" w:rsidRDefault="00F10911" w:rsidP="00243E99">
            <w:pPr>
              <w:pStyle w:val="ListParagraph"/>
              <w:tabs>
                <w:tab w:val="left" w:pos="7310"/>
              </w:tabs>
              <w:spacing w:after="0"/>
              <w:ind w:left="0"/>
              <w:jc w:val="center"/>
            </w:pPr>
          </w:p>
        </w:tc>
        <w:tc>
          <w:tcPr>
            <w:tcW w:w="800" w:type="dxa"/>
            <w:shd w:val="clear" w:color="auto" w:fill="auto"/>
            <w:vAlign w:val="center"/>
          </w:tcPr>
          <w:p w:rsidR="00F10911" w:rsidRPr="00085DE6" w:rsidRDefault="00F10911" w:rsidP="00243E99">
            <w:pPr>
              <w:pStyle w:val="ListParagraph"/>
              <w:tabs>
                <w:tab w:val="left" w:pos="7310"/>
              </w:tabs>
              <w:spacing w:after="0"/>
              <w:ind w:left="0"/>
              <w:jc w:val="center"/>
            </w:pPr>
          </w:p>
        </w:tc>
      </w:tr>
      <w:tr w:rsidR="00F10911" w:rsidRPr="00085DE6" w:rsidTr="00243E99">
        <w:trPr>
          <w:trHeight w:val="314"/>
          <w:jc w:val="center"/>
        </w:trPr>
        <w:tc>
          <w:tcPr>
            <w:tcW w:w="2972" w:type="dxa"/>
            <w:tcBorders>
              <w:top w:val="single" w:sz="4" w:space="0" w:color="auto"/>
              <w:left w:val="single" w:sz="4" w:space="0" w:color="auto"/>
              <w:bottom w:val="single" w:sz="4" w:space="0" w:color="auto"/>
              <w:right w:val="single" w:sz="4" w:space="0" w:color="auto"/>
            </w:tcBorders>
            <w:vAlign w:val="center"/>
          </w:tcPr>
          <w:p w:rsidR="00F10911" w:rsidRPr="00085DE6" w:rsidRDefault="00F10911" w:rsidP="00243E99">
            <w:pPr>
              <w:autoSpaceDE w:val="0"/>
              <w:autoSpaceDN w:val="0"/>
              <w:adjustRightInd w:val="0"/>
              <w:jc w:val="both"/>
            </w:pPr>
            <w:r w:rsidRPr="00085DE6">
              <w:t>Temin edilen okul arsası sayısı</w:t>
            </w: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10911" w:rsidRPr="00085DE6" w:rsidRDefault="00F10911" w:rsidP="00243E99">
            <w:pPr>
              <w:pStyle w:val="ListParagraph"/>
              <w:tabs>
                <w:tab w:val="left" w:pos="7310"/>
              </w:tabs>
              <w:spacing w:after="0"/>
              <w:ind w:left="0"/>
              <w:jc w:val="cente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10911" w:rsidRPr="00085DE6" w:rsidRDefault="00F10911" w:rsidP="00243E99">
            <w:pPr>
              <w:pStyle w:val="ListParagraph"/>
              <w:tabs>
                <w:tab w:val="left" w:pos="7310"/>
              </w:tabs>
              <w:spacing w:after="0"/>
              <w:ind w:left="0"/>
              <w:jc w:val="center"/>
            </w:pPr>
            <w:r w:rsidRPr="00085DE6">
              <w:t>-</w:t>
            </w: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rsidR="00F10911" w:rsidRPr="00085DE6" w:rsidRDefault="00F10911" w:rsidP="00243E99">
            <w:pPr>
              <w:pStyle w:val="ListParagraph"/>
              <w:tabs>
                <w:tab w:val="left" w:pos="7310"/>
              </w:tabs>
              <w:spacing w:after="0"/>
              <w:ind w:left="0"/>
              <w:jc w:val="center"/>
            </w:pPr>
            <w:r w:rsidRPr="00085DE6">
              <w:t>-</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F10911" w:rsidRPr="00085DE6" w:rsidRDefault="00F10911" w:rsidP="00243E99">
            <w:pPr>
              <w:pStyle w:val="ListParagraph"/>
              <w:tabs>
                <w:tab w:val="left" w:pos="7310"/>
              </w:tabs>
              <w:spacing w:after="0"/>
              <w:ind w:left="0"/>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10911" w:rsidRPr="00085DE6" w:rsidRDefault="00F10911" w:rsidP="00243E99">
            <w:pPr>
              <w:pStyle w:val="ListParagraph"/>
              <w:tabs>
                <w:tab w:val="left" w:pos="7310"/>
              </w:tabs>
              <w:spacing w:after="0"/>
              <w:ind w:left="0"/>
              <w:jc w:val="cente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10911" w:rsidRPr="00085DE6" w:rsidRDefault="00F10911" w:rsidP="00243E99">
            <w:pPr>
              <w:pStyle w:val="ListParagraph"/>
              <w:tabs>
                <w:tab w:val="left" w:pos="7310"/>
              </w:tabs>
              <w:spacing w:after="0"/>
              <w:ind w:left="0"/>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10911" w:rsidRPr="00085DE6" w:rsidRDefault="00F10911" w:rsidP="00243E99">
            <w:pPr>
              <w:pStyle w:val="ListParagraph"/>
              <w:tabs>
                <w:tab w:val="left" w:pos="7310"/>
              </w:tabs>
              <w:spacing w:after="0"/>
              <w:ind w:left="0"/>
              <w:jc w:val="cente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F10911" w:rsidRPr="00085DE6" w:rsidRDefault="00F10911" w:rsidP="00243E99">
            <w:pPr>
              <w:pStyle w:val="ListParagraph"/>
              <w:tabs>
                <w:tab w:val="left" w:pos="7310"/>
              </w:tabs>
              <w:spacing w:after="0"/>
              <w:ind w:left="0"/>
              <w:jc w:val="center"/>
            </w:pPr>
            <w:r w:rsidRPr="00085DE6">
              <w:t>2</w:t>
            </w:r>
          </w:p>
        </w:tc>
      </w:tr>
      <w:tr w:rsidR="00F10911" w:rsidRPr="00085DE6" w:rsidTr="00243E99">
        <w:trPr>
          <w:trHeight w:val="314"/>
          <w:jc w:val="center"/>
        </w:trPr>
        <w:tc>
          <w:tcPr>
            <w:tcW w:w="2972" w:type="dxa"/>
            <w:tcBorders>
              <w:top w:val="single" w:sz="4" w:space="0" w:color="auto"/>
              <w:left w:val="single" w:sz="4" w:space="0" w:color="auto"/>
              <w:bottom w:val="single" w:sz="4" w:space="0" w:color="auto"/>
              <w:right w:val="single" w:sz="4" w:space="0" w:color="auto"/>
            </w:tcBorders>
            <w:vAlign w:val="center"/>
          </w:tcPr>
          <w:p w:rsidR="00F10911" w:rsidRPr="00085DE6" w:rsidRDefault="00F10911" w:rsidP="00243E99">
            <w:pPr>
              <w:autoSpaceDE w:val="0"/>
              <w:autoSpaceDN w:val="0"/>
              <w:adjustRightInd w:val="0"/>
              <w:jc w:val="both"/>
            </w:pPr>
            <w:r w:rsidRPr="00085DE6">
              <w:t xml:space="preserve">Temin edilen arsa üzerine yapılan okul sayısı </w:t>
            </w: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10911" w:rsidRPr="00085DE6" w:rsidRDefault="00F10911" w:rsidP="00243E99">
            <w:pPr>
              <w:pStyle w:val="ListParagraph"/>
              <w:tabs>
                <w:tab w:val="left" w:pos="7310"/>
              </w:tabs>
              <w:spacing w:after="0"/>
              <w:ind w:left="0"/>
              <w:jc w:val="cente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10911" w:rsidRPr="00085DE6" w:rsidRDefault="00F10911" w:rsidP="00243E99">
            <w:pPr>
              <w:pStyle w:val="ListParagraph"/>
              <w:tabs>
                <w:tab w:val="left" w:pos="7310"/>
              </w:tabs>
              <w:spacing w:after="0"/>
              <w:ind w:left="0"/>
              <w:jc w:val="center"/>
            </w:pPr>
            <w:r w:rsidRPr="00085DE6">
              <w:t>1</w:t>
            </w: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rsidR="00F10911" w:rsidRPr="00085DE6" w:rsidRDefault="00F10911" w:rsidP="00243E99">
            <w:pPr>
              <w:pStyle w:val="ListParagraph"/>
              <w:tabs>
                <w:tab w:val="left" w:pos="7310"/>
              </w:tabs>
              <w:spacing w:after="0"/>
              <w:ind w:left="0"/>
              <w:jc w:val="center"/>
            </w:pPr>
            <w:r w:rsidRPr="00085DE6">
              <w:t>1</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F10911" w:rsidRPr="00085DE6" w:rsidRDefault="00FA4F09" w:rsidP="00243E99">
            <w:pPr>
              <w:pStyle w:val="ListParagraph"/>
              <w:tabs>
                <w:tab w:val="left" w:pos="7310"/>
              </w:tabs>
              <w:spacing w:after="0"/>
              <w:ind w:left="0"/>
              <w:jc w:val="center"/>
            </w:pPr>
            <w: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10911" w:rsidRPr="00085DE6" w:rsidRDefault="00FA4F09" w:rsidP="00243E99">
            <w:pPr>
              <w:pStyle w:val="ListParagraph"/>
              <w:tabs>
                <w:tab w:val="left" w:pos="7310"/>
              </w:tabs>
              <w:spacing w:after="0"/>
              <w:ind w:left="0"/>
              <w:jc w:val="center"/>
            </w:pPr>
            <w: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10911" w:rsidRPr="00085DE6" w:rsidRDefault="00FA4F09" w:rsidP="00243E99">
            <w:pPr>
              <w:pStyle w:val="ListParagraph"/>
              <w:tabs>
                <w:tab w:val="left" w:pos="7310"/>
              </w:tabs>
              <w:spacing w:after="0"/>
              <w:ind w:left="0"/>
              <w:jc w:val="center"/>
            </w:pPr>
            <w: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10911" w:rsidRPr="00085DE6" w:rsidRDefault="00FA4F09" w:rsidP="00243E99">
            <w:pPr>
              <w:pStyle w:val="ListParagraph"/>
              <w:tabs>
                <w:tab w:val="left" w:pos="7310"/>
              </w:tabs>
              <w:spacing w:after="0"/>
              <w:ind w:left="0"/>
              <w:jc w:val="center"/>
            </w:pPr>
            <w:r>
              <w:t>2</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F10911" w:rsidRPr="00085DE6" w:rsidRDefault="00F10911" w:rsidP="00243E99">
            <w:pPr>
              <w:pStyle w:val="ListParagraph"/>
              <w:tabs>
                <w:tab w:val="left" w:pos="7310"/>
              </w:tabs>
              <w:spacing w:after="0"/>
              <w:ind w:left="0"/>
              <w:jc w:val="center"/>
            </w:pPr>
            <w:r w:rsidRPr="00085DE6">
              <w:t>3</w:t>
            </w:r>
          </w:p>
        </w:tc>
      </w:tr>
      <w:tr w:rsidR="00F10911" w:rsidRPr="00085DE6" w:rsidTr="00243E99">
        <w:trPr>
          <w:trHeight w:val="314"/>
          <w:jc w:val="center"/>
        </w:trPr>
        <w:tc>
          <w:tcPr>
            <w:tcW w:w="2972" w:type="dxa"/>
            <w:tcBorders>
              <w:top w:val="single" w:sz="4" w:space="0" w:color="auto"/>
              <w:left w:val="single" w:sz="4" w:space="0" w:color="auto"/>
              <w:bottom w:val="single" w:sz="4" w:space="0" w:color="auto"/>
              <w:right w:val="single" w:sz="4" w:space="0" w:color="auto"/>
            </w:tcBorders>
            <w:vAlign w:val="center"/>
          </w:tcPr>
          <w:p w:rsidR="00F10911" w:rsidRPr="00085DE6" w:rsidRDefault="00F10911" w:rsidP="00243E99">
            <w:pPr>
              <w:autoSpaceDE w:val="0"/>
              <w:autoSpaceDN w:val="0"/>
              <w:adjustRightInd w:val="0"/>
              <w:jc w:val="both"/>
            </w:pPr>
            <w:r w:rsidRPr="00085DE6">
              <w:t>Temin edilen arsa üzerine yapılan okullardaki derslik sayısı</w:t>
            </w: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10911" w:rsidRPr="00085DE6" w:rsidRDefault="00F10911" w:rsidP="00243E99">
            <w:pPr>
              <w:pStyle w:val="ListParagraph"/>
              <w:tabs>
                <w:tab w:val="left" w:pos="7310"/>
              </w:tabs>
              <w:spacing w:after="0"/>
              <w:ind w:left="0"/>
              <w:jc w:val="cente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10911" w:rsidRPr="00085DE6" w:rsidRDefault="00F10911" w:rsidP="00243E99">
            <w:pPr>
              <w:pStyle w:val="ListParagraph"/>
              <w:tabs>
                <w:tab w:val="left" w:pos="7310"/>
              </w:tabs>
              <w:spacing w:after="0"/>
              <w:ind w:left="0"/>
              <w:jc w:val="center"/>
            </w:pP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rsidR="00F10911" w:rsidRPr="00085DE6" w:rsidRDefault="00F10911" w:rsidP="00243E99">
            <w:pPr>
              <w:pStyle w:val="ListParagraph"/>
              <w:tabs>
                <w:tab w:val="left" w:pos="7310"/>
              </w:tabs>
              <w:spacing w:after="0"/>
              <w:ind w:left="0"/>
              <w:jc w:val="center"/>
            </w:pPr>
            <w:r w:rsidRPr="00085DE6">
              <w:t>5</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F10911" w:rsidRPr="00085DE6" w:rsidRDefault="00FA4F09" w:rsidP="00243E99">
            <w:pPr>
              <w:pStyle w:val="ListParagraph"/>
              <w:tabs>
                <w:tab w:val="left" w:pos="7310"/>
              </w:tabs>
              <w:spacing w:after="0"/>
              <w:ind w:left="0"/>
              <w:jc w:val="center"/>
            </w:pPr>
            <w:r>
              <w:t>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10911" w:rsidRPr="00085DE6" w:rsidRDefault="00FA4F09" w:rsidP="00243E99">
            <w:pPr>
              <w:pStyle w:val="ListParagraph"/>
              <w:tabs>
                <w:tab w:val="left" w:pos="7310"/>
              </w:tabs>
              <w:spacing w:after="0"/>
              <w:ind w:left="0"/>
              <w:jc w:val="center"/>
            </w:pPr>
            <w:r>
              <w:t>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10911" w:rsidRPr="00085DE6" w:rsidRDefault="00FA4F09" w:rsidP="00243E99">
            <w:pPr>
              <w:pStyle w:val="ListParagraph"/>
              <w:tabs>
                <w:tab w:val="left" w:pos="7310"/>
              </w:tabs>
              <w:spacing w:after="0"/>
              <w:ind w:left="0"/>
              <w:jc w:val="center"/>
            </w:pPr>
            <w:r>
              <w:t>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10911" w:rsidRPr="00085DE6" w:rsidRDefault="00FA4F09" w:rsidP="00243E99">
            <w:pPr>
              <w:pStyle w:val="ListParagraph"/>
              <w:tabs>
                <w:tab w:val="left" w:pos="7310"/>
              </w:tabs>
              <w:spacing w:after="0"/>
              <w:ind w:left="0"/>
              <w:jc w:val="center"/>
            </w:pPr>
            <w:r>
              <w:t>12</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F10911" w:rsidRPr="00085DE6" w:rsidRDefault="00FA4F09" w:rsidP="00243E99">
            <w:pPr>
              <w:pStyle w:val="ListParagraph"/>
              <w:tabs>
                <w:tab w:val="left" w:pos="7310"/>
              </w:tabs>
              <w:spacing w:after="0"/>
              <w:ind w:left="0"/>
              <w:jc w:val="center"/>
            </w:pPr>
            <w:r>
              <w:t>15</w:t>
            </w:r>
          </w:p>
        </w:tc>
      </w:tr>
      <w:tr w:rsidR="00F10911" w:rsidRPr="00085DE6" w:rsidTr="00243E99">
        <w:trPr>
          <w:trHeight w:val="314"/>
          <w:jc w:val="center"/>
        </w:trPr>
        <w:tc>
          <w:tcPr>
            <w:tcW w:w="2972" w:type="dxa"/>
            <w:tcBorders>
              <w:top w:val="single" w:sz="4" w:space="0" w:color="auto"/>
              <w:left w:val="single" w:sz="4" w:space="0" w:color="auto"/>
              <w:bottom w:val="single" w:sz="4" w:space="0" w:color="auto"/>
              <w:right w:val="single" w:sz="4" w:space="0" w:color="auto"/>
            </w:tcBorders>
            <w:vAlign w:val="center"/>
          </w:tcPr>
          <w:p w:rsidR="00F10911" w:rsidRPr="00085DE6" w:rsidRDefault="00F10911" w:rsidP="00243E99">
            <w:pPr>
              <w:autoSpaceDE w:val="0"/>
              <w:autoSpaceDN w:val="0"/>
              <w:adjustRightInd w:val="0"/>
              <w:jc w:val="both"/>
            </w:pPr>
            <w:r w:rsidRPr="00085DE6">
              <w:t>Yeni yapılan derslik sayısının, derslik ihtiyacına oranı (%)</w:t>
            </w: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10911" w:rsidRPr="00085DE6" w:rsidRDefault="00F10911" w:rsidP="00243E99">
            <w:pPr>
              <w:pStyle w:val="ListParagraph"/>
              <w:tabs>
                <w:tab w:val="left" w:pos="7310"/>
              </w:tabs>
              <w:spacing w:after="0"/>
              <w:ind w:left="0"/>
              <w:jc w:val="cente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10911" w:rsidRPr="00085DE6" w:rsidRDefault="00F10911" w:rsidP="00243E99">
            <w:pPr>
              <w:pStyle w:val="ListParagraph"/>
              <w:tabs>
                <w:tab w:val="left" w:pos="7310"/>
              </w:tabs>
              <w:spacing w:after="0"/>
              <w:ind w:left="0"/>
              <w:jc w:val="center"/>
            </w:pP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rsidR="00F10911" w:rsidRPr="00085DE6" w:rsidRDefault="00F10911" w:rsidP="00243E99">
            <w:pPr>
              <w:pStyle w:val="ListParagraph"/>
              <w:tabs>
                <w:tab w:val="left" w:pos="7310"/>
              </w:tabs>
              <w:spacing w:after="0"/>
              <w:ind w:left="0"/>
              <w:jc w:val="center"/>
            </w:pP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F10911" w:rsidRPr="00085DE6" w:rsidRDefault="00F10911" w:rsidP="00243E99">
            <w:pPr>
              <w:pStyle w:val="ListParagraph"/>
              <w:tabs>
                <w:tab w:val="left" w:pos="7310"/>
              </w:tabs>
              <w:spacing w:after="0"/>
              <w:ind w:left="0"/>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10911" w:rsidRPr="00085DE6" w:rsidRDefault="00F10911" w:rsidP="00243E99">
            <w:pPr>
              <w:pStyle w:val="ListParagraph"/>
              <w:tabs>
                <w:tab w:val="left" w:pos="7310"/>
              </w:tabs>
              <w:spacing w:after="0"/>
              <w:ind w:left="0"/>
              <w:jc w:val="cente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10911" w:rsidRPr="00085DE6" w:rsidRDefault="00F10911" w:rsidP="00243E99">
            <w:pPr>
              <w:pStyle w:val="ListParagraph"/>
              <w:tabs>
                <w:tab w:val="left" w:pos="7310"/>
              </w:tabs>
              <w:spacing w:after="0"/>
              <w:ind w:left="0"/>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10911" w:rsidRPr="00085DE6" w:rsidRDefault="00F10911" w:rsidP="00243E99">
            <w:pPr>
              <w:pStyle w:val="ListParagraph"/>
              <w:tabs>
                <w:tab w:val="left" w:pos="7310"/>
              </w:tabs>
              <w:spacing w:after="0"/>
              <w:ind w:left="0"/>
              <w:jc w:val="cente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F10911" w:rsidRPr="00085DE6" w:rsidRDefault="00F10911" w:rsidP="00243E99">
            <w:pPr>
              <w:pStyle w:val="ListParagraph"/>
              <w:tabs>
                <w:tab w:val="left" w:pos="7310"/>
              </w:tabs>
              <w:spacing w:after="0"/>
              <w:ind w:left="0"/>
              <w:jc w:val="center"/>
            </w:pPr>
          </w:p>
        </w:tc>
      </w:tr>
      <w:tr w:rsidR="00F10911" w:rsidRPr="00085DE6" w:rsidTr="00243E99">
        <w:trPr>
          <w:trHeight w:val="314"/>
          <w:jc w:val="center"/>
        </w:trPr>
        <w:tc>
          <w:tcPr>
            <w:tcW w:w="2972" w:type="dxa"/>
            <w:tcBorders>
              <w:top w:val="single" w:sz="4" w:space="0" w:color="auto"/>
              <w:left w:val="single" w:sz="4" w:space="0" w:color="auto"/>
              <w:bottom w:val="single" w:sz="4" w:space="0" w:color="auto"/>
              <w:right w:val="single" w:sz="4" w:space="0" w:color="auto"/>
            </w:tcBorders>
            <w:vAlign w:val="center"/>
          </w:tcPr>
          <w:p w:rsidR="00F10911" w:rsidRPr="00085DE6" w:rsidRDefault="00F10911" w:rsidP="00243E99">
            <w:pPr>
              <w:pStyle w:val="ListParagraph"/>
              <w:tabs>
                <w:tab w:val="left" w:pos="7310"/>
              </w:tabs>
              <w:ind w:left="0"/>
            </w:pPr>
            <w:r w:rsidRPr="00085DE6">
              <w:t>Fiziksel engelleri ortadan kaldıracak şekilde yenilenmiş okul sayısı/toplam okul sayısı</w:t>
            </w: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10911" w:rsidRPr="00085DE6" w:rsidRDefault="00F10911" w:rsidP="00243E99">
            <w:pPr>
              <w:pStyle w:val="ListParagraph"/>
              <w:tabs>
                <w:tab w:val="left" w:pos="7310"/>
              </w:tabs>
              <w:spacing w:after="0"/>
              <w:ind w:left="0"/>
              <w:jc w:val="cente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10911" w:rsidRPr="00085DE6" w:rsidRDefault="00F10911" w:rsidP="00243E99">
            <w:pPr>
              <w:pStyle w:val="ListParagraph"/>
              <w:tabs>
                <w:tab w:val="left" w:pos="7310"/>
              </w:tabs>
              <w:spacing w:after="0"/>
              <w:ind w:left="0"/>
              <w:jc w:val="center"/>
            </w:pP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rsidR="00F10911" w:rsidRPr="00085DE6" w:rsidRDefault="00F10911" w:rsidP="00243E99">
            <w:pPr>
              <w:pStyle w:val="ListParagraph"/>
              <w:tabs>
                <w:tab w:val="left" w:pos="7310"/>
              </w:tabs>
              <w:spacing w:after="0"/>
              <w:ind w:left="0"/>
              <w:jc w:val="center"/>
            </w:pP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F10911" w:rsidRPr="00085DE6" w:rsidRDefault="00F10911" w:rsidP="00243E99">
            <w:pPr>
              <w:pStyle w:val="ListParagraph"/>
              <w:tabs>
                <w:tab w:val="left" w:pos="7310"/>
              </w:tabs>
              <w:spacing w:after="0"/>
              <w:ind w:left="0"/>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10911" w:rsidRPr="00085DE6" w:rsidRDefault="00F10911" w:rsidP="00243E99">
            <w:pPr>
              <w:pStyle w:val="ListParagraph"/>
              <w:tabs>
                <w:tab w:val="left" w:pos="7310"/>
              </w:tabs>
              <w:spacing w:after="0"/>
              <w:ind w:left="0"/>
              <w:jc w:val="cente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10911" w:rsidRPr="00085DE6" w:rsidRDefault="00F10911" w:rsidP="00243E99">
            <w:pPr>
              <w:pStyle w:val="ListParagraph"/>
              <w:tabs>
                <w:tab w:val="left" w:pos="7310"/>
              </w:tabs>
              <w:spacing w:after="0"/>
              <w:ind w:left="0"/>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10911" w:rsidRPr="00085DE6" w:rsidRDefault="00F10911" w:rsidP="00243E99">
            <w:pPr>
              <w:pStyle w:val="ListParagraph"/>
              <w:tabs>
                <w:tab w:val="left" w:pos="7310"/>
              </w:tabs>
              <w:spacing w:after="0"/>
              <w:ind w:left="0"/>
              <w:jc w:val="cente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F10911" w:rsidRPr="00085DE6" w:rsidRDefault="00F10911" w:rsidP="00243E99">
            <w:pPr>
              <w:pStyle w:val="ListParagraph"/>
              <w:tabs>
                <w:tab w:val="left" w:pos="7310"/>
              </w:tabs>
              <w:spacing w:after="0"/>
              <w:ind w:left="0"/>
              <w:jc w:val="center"/>
            </w:pPr>
          </w:p>
        </w:tc>
      </w:tr>
      <w:tr w:rsidR="00F10911" w:rsidRPr="00085DE6" w:rsidTr="00243E99">
        <w:trPr>
          <w:trHeight w:val="314"/>
          <w:jc w:val="center"/>
        </w:trPr>
        <w:tc>
          <w:tcPr>
            <w:tcW w:w="2972" w:type="dxa"/>
            <w:tcBorders>
              <w:top w:val="single" w:sz="4" w:space="0" w:color="auto"/>
              <w:left w:val="single" w:sz="4" w:space="0" w:color="auto"/>
              <w:bottom w:val="single" w:sz="4" w:space="0" w:color="auto"/>
              <w:right w:val="single" w:sz="4" w:space="0" w:color="auto"/>
            </w:tcBorders>
            <w:vAlign w:val="center"/>
          </w:tcPr>
          <w:p w:rsidR="00F10911" w:rsidRPr="00085DE6" w:rsidRDefault="00F10911" w:rsidP="00243E99">
            <w:pPr>
              <w:autoSpaceDE w:val="0"/>
              <w:autoSpaceDN w:val="0"/>
              <w:adjustRightInd w:val="0"/>
              <w:jc w:val="both"/>
            </w:pPr>
            <w:r w:rsidRPr="00085DE6">
              <w:t xml:space="preserve">MEB okul bahçesi düzenleme ilkelerine göre bahçe </w:t>
            </w:r>
            <w:r w:rsidRPr="00085DE6">
              <w:lastRenderedPageBreak/>
              <w:t>düzenlemesi yapılan okul sayısı</w:t>
            </w: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10911" w:rsidRPr="00085DE6" w:rsidRDefault="00F10911" w:rsidP="00243E99">
            <w:pPr>
              <w:pStyle w:val="ListParagraph"/>
              <w:tabs>
                <w:tab w:val="left" w:pos="7310"/>
              </w:tabs>
              <w:spacing w:after="0"/>
              <w:ind w:left="0"/>
              <w:jc w:val="cente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10911" w:rsidRPr="00085DE6" w:rsidRDefault="00F10911" w:rsidP="00243E99">
            <w:pPr>
              <w:pStyle w:val="ListParagraph"/>
              <w:tabs>
                <w:tab w:val="left" w:pos="7310"/>
              </w:tabs>
              <w:spacing w:after="0"/>
              <w:ind w:left="0"/>
              <w:jc w:val="center"/>
            </w:pP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rsidR="00F10911" w:rsidRPr="00085DE6" w:rsidRDefault="00F10911" w:rsidP="00243E99">
            <w:pPr>
              <w:pStyle w:val="ListParagraph"/>
              <w:tabs>
                <w:tab w:val="left" w:pos="7310"/>
              </w:tabs>
              <w:spacing w:after="0"/>
              <w:ind w:left="0"/>
              <w:jc w:val="center"/>
            </w:pPr>
            <w:r w:rsidRPr="00085DE6">
              <w:t>3</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F10911" w:rsidRPr="00085DE6" w:rsidRDefault="00FA4F09" w:rsidP="00243E99">
            <w:pPr>
              <w:pStyle w:val="ListParagraph"/>
              <w:tabs>
                <w:tab w:val="left" w:pos="7310"/>
              </w:tabs>
              <w:spacing w:after="0"/>
              <w:ind w:left="0"/>
              <w:jc w:val="center"/>
            </w:pPr>
            <w: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10911" w:rsidRPr="00085DE6" w:rsidRDefault="00FA4F09" w:rsidP="00243E99">
            <w:pPr>
              <w:pStyle w:val="ListParagraph"/>
              <w:tabs>
                <w:tab w:val="left" w:pos="7310"/>
              </w:tabs>
              <w:spacing w:after="0"/>
              <w:ind w:left="0"/>
              <w:jc w:val="center"/>
            </w:pPr>
            <w: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10911" w:rsidRPr="00085DE6" w:rsidRDefault="00FA4F09" w:rsidP="00243E99">
            <w:pPr>
              <w:pStyle w:val="ListParagraph"/>
              <w:tabs>
                <w:tab w:val="left" w:pos="7310"/>
              </w:tabs>
              <w:spacing w:after="0"/>
              <w:ind w:left="0"/>
              <w:jc w:val="center"/>
            </w:pPr>
            <w: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10911" w:rsidRPr="00085DE6" w:rsidRDefault="00FA4F09" w:rsidP="00243E99">
            <w:pPr>
              <w:pStyle w:val="ListParagraph"/>
              <w:tabs>
                <w:tab w:val="left" w:pos="7310"/>
              </w:tabs>
              <w:spacing w:after="0"/>
              <w:ind w:left="0"/>
              <w:jc w:val="center"/>
            </w:pPr>
            <w:r>
              <w:t>2</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F10911" w:rsidRPr="00085DE6" w:rsidRDefault="00F10911" w:rsidP="00243E99">
            <w:pPr>
              <w:pStyle w:val="ListParagraph"/>
              <w:tabs>
                <w:tab w:val="left" w:pos="7310"/>
              </w:tabs>
              <w:spacing w:after="0"/>
              <w:ind w:left="0"/>
              <w:jc w:val="center"/>
            </w:pPr>
            <w:r w:rsidRPr="00085DE6">
              <w:t>2</w:t>
            </w:r>
          </w:p>
        </w:tc>
      </w:tr>
      <w:tr w:rsidR="00F10911" w:rsidRPr="00085DE6" w:rsidTr="00243E99">
        <w:trPr>
          <w:trHeight w:val="314"/>
          <w:jc w:val="center"/>
        </w:trPr>
        <w:tc>
          <w:tcPr>
            <w:tcW w:w="2972" w:type="dxa"/>
            <w:tcBorders>
              <w:top w:val="single" w:sz="4" w:space="0" w:color="auto"/>
              <w:left w:val="single" w:sz="4" w:space="0" w:color="auto"/>
              <w:bottom w:val="single" w:sz="4" w:space="0" w:color="auto"/>
              <w:right w:val="single" w:sz="4" w:space="0" w:color="auto"/>
            </w:tcBorders>
            <w:vAlign w:val="center"/>
          </w:tcPr>
          <w:p w:rsidR="00F10911" w:rsidRPr="00085DE6" w:rsidRDefault="00F10911" w:rsidP="00243E99">
            <w:pPr>
              <w:autoSpaceDE w:val="0"/>
              <w:autoSpaceDN w:val="0"/>
              <w:adjustRightInd w:val="0"/>
              <w:jc w:val="both"/>
            </w:pPr>
            <w:r w:rsidRPr="00085DE6">
              <w:lastRenderedPageBreak/>
              <w:t>Depreme dayanıklılık tespiti yapılan okul sayısı/toplam okul sayısı</w:t>
            </w: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10911" w:rsidRPr="00085DE6" w:rsidRDefault="00F10911" w:rsidP="00243E99">
            <w:pPr>
              <w:pStyle w:val="ListParagraph"/>
              <w:tabs>
                <w:tab w:val="left" w:pos="7310"/>
              </w:tabs>
              <w:spacing w:after="0"/>
              <w:ind w:left="0"/>
              <w:jc w:val="cente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10911" w:rsidRPr="00085DE6" w:rsidRDefault="00F10911" w:rsidP="00243E99">
            <w:pPr>
              <w:pStyle w:val="ListParagraph"/>
              <w:tabs>
                <w:tab w:val="left" w:pos="7310"/>
              </w:tabs>
              <w:spacing w:after="0"/>
              <w:ind w:left="0"/>
              <w:jc w:val="center"/>
            </w:pP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rsidR="00F10911" w:rsidRPr="00085DE6" w:rsidRDefault="00F10911" w:rsidP="00243E99">
            <w:pPr>
              <w:pStyle w:val="ListParagraph"/>
              <w:tabs>
                <w:tab w:val="left" w:pos="7310"/>
              </w:tabs>
              <w:spacing w:after="0"/>
              <w:ind w:left="0"/>
              <w:jc w:val="center"/>
            </w:pP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F10911" w:rsidRPr="00085DE6" w:rsidRDefault="00F10911" w:rsidP="00243E99">
            <w:pPr>
              <w:pStyle w:val="ListParagraph"/>
              <w:tabs>
                <w:tab w:val="left" w:pos="7310"/>
              </w:tabs>
              <w:spacing w:after="0"/>
              <w:ind w:left="0"/>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10911" w:rsidRPr="00085DE6" w:rsidRDefault="00F10911" w:rsidP="00243E99">
            <w:pPr>
              <w:pStyle w:val="ListParagraph"/>
              <w:tabs>
                <w:tab w:val="left" w:pos="7310"/>
              </w:tabs>
              <w:spacing w:after="0"/>
              <w:ind w:left="0"/>
              <w:jc w:val="cente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10911" w:rsidRPr="00085DE6" w:rsidRDefault="00F10911" w:rsidP="00243E99">
            <w:pPr>
              <w:pStyle w:val="ListParagraph"/>
              <w:tabs>
                <w:tab w:val="left" w:pos="7310"/>
              </w:tabs>
              <w:spacing w:after="0"/>
              <w:ind w:left="0"/>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10911" w:rsidRPr="00085DE6" w:rsidRDefault="00F10911" w:rsidP="00243E99">
            <w:pPr>
              <w:pStyle w:val="ListParagraph"/>
              <w:tabs>
                <w:tab w:val="left" w:pos="7310"/>
              </w:tabs>
              <w:spacing w:after="0"/>
              <w:ind w:left="0"/>
              <w:jc w:val="cente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F10911" w:rsidRPr="00085DE6" w:rsidRDefault="00F10911" w:rsidP="00243E99">
            <w:pPr>
              <w:pStyle w:val="ListParagraph"/>
              <w:tabs>
                <w:tab w:val="left" w:pos="7310"/>
              </w:tabs>
              <w:spacing w:after="0"/>
              <w:ind w:left="0"/>
              <w:jc w:val="center"/>
            </w:pPr>
          </w:p>
        </w:tc>
      </w:tr>
      <w:tr w:rsidR="00F10911" w:rsidRPr="00085DE6" w:rsidTr="00243E99">
        <w:trPr>
          <w:trHeight w:val="314"/>
          <w:jc w:val="center"/>
        </w:trPr>
        <w:tc>
          <w:tcPr>
            <w:tcW w:w="2972" w:type="dxa"/>
            <w:tcBorders>
              <w:top w:val="single" w:sz="4" w:space="0" w:color="auto"/>
              <w:left w:val="single" w:sz="4" w:space="0" w:color="auto"/>
              <w:bottom w:val="single" w:sz="4" w:space="0" w:color="auto"/>
              <w:right w:val="single" w:sz="4" w:space="0" w:color="auto"/>
            </w:tcBorders>
            <w:vAlign w:val="center"/>
          </w:tcPr>
          <w:p w:rsidR="00F10911" w:rsidRPr="00085DE6" w:rsidRDefault="00F10911" w:rsidP="00243E99">
            <w:pPr>
              <w:pStyle w:val="ListParagraph"/>
              <w:tabs>
                <w:tab w:val="left" w:pos="7310"/>
              </w:tabs>
              <w:ind w:left="0"/>
            </w:pPr>
            <w:r w:rsidRPr="00085DE6">
              <w:t>Depreme dayanıklılık güçlendirme çalışması yapılan okul sayısı/toplam okul sayısı</w:t>
            </w: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10911" w:rsidRPr="00085DE6" w:rsidRDefault="00F10911" w:rsidP="00243E99">
            <w:pPr>
              <w:pStyle w:val="ListParagraph"/>
              <w:tabs>
                <w:tab w:val="left" w:pos="7310"/>
              </w:tabs>
              <w:spacing w:after="0"/>
              <w:ind w:left="0"/>
              <w:jc w:val="cente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10911" w:rsidRPr="00085DE6" w:rsidRDefault="00F10911" w:rsidP="00243E99">
            <w:pPr>
              <w:pStyle w:val="ListParagraph"/>
              <w:tabs>
                <w:tab w:val="left" w:pos="7310"/>
              </w:tabs>
              <w:spacing w:after="0"/>
              <w:ind w:left="0"/>
              <w:jc w:val="center"/>
            </w:pP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rsidR="00F10911" w:rsidRPr="00085DE6" w:rsidRDefault="00F10911" w:rsidP="00243E99">
            <w:pPr>
              <w:pStyle w:val="ListParagraph"/>
              <w:tabs>
                <w:tab w:val="left" w:pos="7310"/>
              </w:tabs>
              <w:spacing w:after="0"/>
              <w:ind w:left="0"/>
              <w:jc w:val="center"/>
            </w:pP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F10911" w:rsidRPr="00085DE6" w:rsidRDefault="00F10911" w:rsidP="00243E99">
            <w:pPr>
              <w:pStyle w:val="ListParagraph"/>
              <w:tabs>
                <w:tab w:val="left" w:pos="7310"/>
              </w:tabs>
              <w:spacing w:after="0"/>
              <w:ind w:left="0"/>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10911" w:rsidRPr="00085DE6" w:rsidRDefault="00F10911" w:rsidP="00243E99">
            <w:pPr>
              <w:pStyle w:val="ListParagraph"/>
              <w:tabs>
                <w:tab w:val="left" w:pos="7310"/>
              </w:tabs>
              <w:spacing w:after="0"/>
              <w:ind w:left="0"/>
              <w:jc w:val="cente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10911" w:rsidRPr="00085DE6" w:rsidRDefault="00F10911" w:rsidP="00243E99">
            <w:pPr>
              <w:pStyle w:val="ListParagraph"/>
              <w:tabs>
                <w:tab w:val="left" w:pos="7310"/>
              </w:tabs>
              <w:spacing w:after="0"/>
              <w:ind w:left="0"/>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10911" w:rsidRPr="00085DE6" w:rsidRDefault="00F10911" w:rsidP="00243E99">
            <w:pPr>
              <w:pStyle w:val="ListParagraph"/>
              <w:tabs>
                <w:tab w:val="left" w:pos="7310"/>
              </w:tabs>
              <w:spacing w:after="0"/>
              <w:ind w:left="0"/>
              <w:jc w:val="cente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F10911" w:rsidRPr="00085DE6" w:rsidRDefault="00F10911" w:rsidP="00243E99">
            <w:pPr>
              <w:pStyle w:val="ListParagraph"/>
              <w:tabs>
                <w:tab w:val="left" w:pos="7310"/>
              </w:tabs>
              <w:spacing w:after="0"/>
              <w:ind w:left="0"/>
              <w:jc w:val="center"/>
            </w:pPr>
          </w:p>
        </w:tc>
      </w:tr>
      <w:tr w:rsidR="00F10911" w:rsidRPr="00085DE6" w:rsidTr="00243E99">
        <w:trPr>
          <w:trHeight w:val="314"/>
          <w:jc w:val="center"/>
        </w:trPr>
        <w:tc>
          <w:tcPr>
            <w:tcW w:w="2972" w:type="dxa"/>
            <w:tcBorders>
              <w:top w:val="single" w:sz="4" w:space="0" w:color="auto"/>
              <w:left w:val="single" w:sz="4" w:space="0" w:color="auto"/>
              <w:bottom w:val="single" w:sz="4" w:space="0" w:color="auto"/>
              <w:right w:val="single" w:sz="4" w:space="0" w:color="auto"/>
            </w:tcBorders>
            <w:vAlign w:val="center"/>
          </w:tcPr>
          <w:p w:rsidR="00F10911" w:rsidRPr="00085DE6" w:rsidRDefault="00F10911" w:rsidP="00243E99">
            <w:pPr>
              <w:pStyle w:val="ListParagraph"/>
              <w:tabs>
                <w:tab w:val="left" w:pos="7310"/>
              </w:tabs>
              <w:ind w:left="0"/>
            </w:pPr>
            <w:r w:rsidRPr="00085DE6">
              <w:t>Yapılan değerlendirme anket çalışmalarına göre yurtlardan genel memnuniyet oranı (%)</w:t>
            </w: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10911" w:rsidRPr="00085DE6" w:rsidRDefault="00F10911" w:rsidP="00243E99">
            <w:pPr>
              <w:pStyle w:val="ListParagraph"/>
              <w:tabs>
                <w:tab w:val="left" w:pos="7310"/>
              </w:tabs>
              <w:spacing w:after="0"/>
              <w:ind w:left="0"/>
              <w:jc w:val="cente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10911" w:rsidRPr="00085DE6" w:rsidRDefault="00F10911" w:rsidP="00243E99">
            <w:pPr>
              <w:pStyle w:val="ListParagraph"/>
              <w:tabs>
                <w:tab w:val="left" w:pos="7310"/>
              </w:tabs>
              <w:spacing w:after="0"/>
              <w:ind w:left="0"/>
              <w:jc w:val="center"/>
            </w:pP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rsidR="00F10911" w:rsidRPr="00085DE6" w:rsidRDefault="00F10911" w:rsidP="00243E99">
            <w:pPr>
              <w:pStyle w:val="ListParagraph"/>
              <w:tabs>
                <w:tab w:val="left" w:pos="7310"/>
              </w:tabs>
              <w:spacing w:after="0"/>
              <w:ind w:left="0"/>
              <w:jc w:val="center"/>
            </w:pP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F10911" w:rsidRPr="00085DE6" w:rsidRDefault="00F10911" w:rsidP="00243E99">
            <w:pPr>
              <w:pStyle w:val="ListParagraph"/>
              <w:tabs>
                <w:tab w:val="left" w:pos="7310"/>
              </w:tabs>
              <w:spacing w:after="0"/>
              <w:ind w:left="0"/>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10911" w:rsidRPr="00085DE6" w:rsidRDefault="00F10911" w:rsidP="00243E99">
            <w:pPr>
              <w:pStyle w:val="ListParagraph"/>
              <w:tabs>
                <w:tab w:val="left" w:pos="7310"/>
              </w:tabs>
              <w:spacing w:after="0"/>
              <w:ind w:left="0"/>
              <w:jc w:val="cente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10911" w:rsidRPr="00085DE6" w:rsidRDefault="00F10911" w:rsidP="00243E99">
            <w:pPr>
              <w:pStyle w:val="ListParagraph"/>
              <w:tabs>
                <w:tab w:val="left" w:pos="7310"/>
              </w:tabs>
              <w:spacing w:after="0"/>
              <w:ind w:left="0"/>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10911" w:rsidRPr="00085DE6" w:rsidRDefault="00F10911" w:rsidP="00243E99">
            <w:pPr>
              <w:pStyle w:val="ListParagraph"/>
              <w:tabs>
                <w:tab w:val="left" w:pos="7310"/>
              </w:tabs>
              <w:spacing w:after="0"/>
              <w:ind w:left="0"/>
              <w:jc w:val="cente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F10911" w:rsidRPr="00085DE6" w:rsidRDefault="00F10911" w:rsidP="00243E99">
            <w:pPr>
              <w:pStyle w:val="ListParagraph"/>
              <w:tabs>
                <w:tab w:val="left" w:pos="7310"/>
              </w:tabs>
              <w:spacing w:after="0"/>
              <w:ind w:left="0"/>
              <w:jc w:val="center"/>
            </w:pPr>
          </w:p>
        </w:tc>
      </w:tr>
      <w:tr w:rsidR="00F10911" w:rsidRPr="00085DE6" w:rsidTr="00243E99">
        <w:trPr>
          <w:trHeight w:val="314"/>
          <w:jc w:val="center"/>
        </w:trPr>
        <w:tc>
          <w:tcPr>
            <w:tcW w:w="2972" w:type="dxa"/>
            <w:tcBorders>
              <w:top w:val="single" w:sz="4" w:space="0" w:color="auto"/>
              <w:left w:val="single" w:sz="4" w:space="0" w:color="auto"/>
              <w:bottom w:val="single" w:sz="4" w:space="0" w:color="auto"/>
              <w:right w:val="single" w:sz="4" w:space="0" w:color="auto"/>
            </w:tcBorders>
            <w:vAlign w:val="center"/>
          </w:tcPr>
          <w:p w:rsidR="00F10911" w:rsidRPr="00085DE6" w:rsidRDefault="00F10911" w:rsidP="00243E99">
            <w:pPr>
              <w:pStyle w:val="ListParagraph"/>
              <w:tabs>
                <w:tab w:val="left" w:pos="7310"/>
              </w:tabs>
              <w:ind w:left="0"/>
            </w:pPr>
            <w:r w:rsidRPr="00085DE6">
              <w:t>Eğitim finansmanına yeni yaklaşımlarla ilgili (okul bazlıbütçeleme vb.) eğitim verilen yönetici ve denetçi sayısı</w:t>
            </w: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10911" w:rsidRPr="00085DE6" w:rsidRDefault="00F10911" w:rsidP="00243E99">
            <w:pPr>
              <w:pStyle w:val="ListParagraph"/>
              <w:tabs>
                <w:tab w:val="left" w:pos="7310"/>
              </w:tabs>
              <w:spacing w:after="0"/>
              <w:ind w:left="0"/>
              <w:jc w:val="cente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10911" w:rsidRPr="00085DE6" w:rsidRDefault="00F10911" w:rsidP="00243E99">
            <w:pPr>
              <w:pStyle w:val="ListParagraph"/>
              <w:tabs>
                <w:tab w:val="left" w:pos="7310"/>
              </w:tabs>
              <w:spacing w:after="0"/>
              <w:ind w:left="0"/>
              <w:jc w:val="center"/>
            </w:pP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rsidR="00F10911" w:rsidRPr="00085DE6" w:rsidRDefault="00F10911" w:rsidP="00243E99">
            <w:pPr>
              <w:pStyle w:val="ListParagraph"/>
              <w:tabs>
                <w:tab w:val="left" w:pos="7310"/>
              </w:tabs>
              <w:spacing w:after="0"/>
              <w:ind w:left="0"/>
              <w:jc w:val="center"/>
            </w:pP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F10911" w:rsidRPr="00085DE6" w:rsidRDefault="00F10911" w:rsidP="00243E99">
            <w:pPr>
              <w:pStyle w:val="ListParagraph"/>
              <w:tabs>
                <w:tab w:val="left" w:pos="7310"/>
              </w:tabs>
              <w:spacing w:after="0"/>
              <w:ind w:left="0"/>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10911" w:rsidRPr="00085DE6" w:rsidRDefault="00F10911" w:rsidP="00243E99">
            <w:pPr>
              <w:pStyle w:val="ListParagraph"/>
              <w:tabs>
                <w:tab w:val="left" w:pos="7310"/>
              </w:tabs>
              <w:spacing w:after="0"/>
              <w:ind w:left="0"/>
              <w:jc w:val="cente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10911" w:rsidRPr="00085DE6" w:rsidRDefault="00F10911" w:rsidP="00243E99">
            <w:pPr>
              <w:pStyle w:val="ListParagraph"/>
              <w:tabs>
                <w:tab w:val="left" w:pos="7310"/>
              </w:tabs>
              <w:spacing w:after="0"/>
              <w:ind w:left="0"/>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10911" w:rsidRPr="00085DE6" w:rsidRDefault="00F10911" w:rsidP="00243E99">
            <w:pPr>
              <w:pStyle w:val="ListParagraph"/>
              <w:tabs>
                <w:tab w:val="left" w:pos="7310"/>
              </w:tabs>
              <w:spacing w:after="0"/>
              <w:ind w:left="0"/>
              <w:jc w:val="cente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F10911" w:rsidRPr="00085DE6" w:rsidRDefault="00F10911" w:rsidP="00243E99">
            <w:pPr>
              <w:pStyle w:val="ListParagraph"/>
              <w:tabs>
                <w:tab w:val="left" w:pos="7310"/>
              </w:tabs>
              <w:spacing w:after="0"/>
              <w:ind w:left="0"/>
              <w:jc w:val="center"/>
            </w:pPr>
          </w:p>
        </w:tc>
      </w:tr>
      <w:tr w:rsidR="00F10911" w:rsidRPr="00085DE6" w:rsidTr="00243E99">
        <w:trPr>
          <w:trHeight w:val="314"/>
          <w:jc w:val="center"/>
        </w:trPr>
        <w:tc>
          <w:tcPr>
            <w:tcW w:w="2972" w:type="dxa"/>
            <w:tcBorders>
              <w:top w:val="single" w:sz="4" w:space="0" w:color="auto"/>
              <w:left w:val="single" w:sz="4" w:space="0" w:color="auto"/>
              <w:bottom w:val="single" w:sz="4" w:space="0" w:color="auto"/>
              <w:right w:val="single" w:sz="4" w:space="0" w:color="auto"/>
            </w:tcBorders>
            <w:vAlign w:val="center"/>
          </w:tcPr>
          <w:p w:rsidR="00F10911" w:rsidRPr="00085DE6" w:rsidRDefault="00F10911" w:rsidP="00243E99">
            <w:pPr>
              <w:pStyle w:val="ListParagraph"/>
              <w:tabs>
                <w:tab w:val="left" w:pos="7310"/>
              </w:tabs>
              <w:ind w:left="0"/>
            </w:pPr>
            <w:r w:rsidRPr="00085DE6">
              <w:t>Z-kütüphane niteliğindeki okul kütüphanelerinin tüm okul kütüphanelerine oranı (%)</w:t>
            </w: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10911" w:rsidRPr="00085DE6" w:rsidRDefault="00F10911" w:rsidP="00243E99">
            <w:pPr>
              <w:pStyle w:val="ListParagraph"/>
              <w:tabs>
                <w:tab w:val="left" w:pos="7310"/>
              </w:tabs>
              <w:spacing w:after="0"/>
              <w:ind w:left="0"/>
              <w:jc w:val="cente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10911" w:rsidRPr="00085DE6" w:rsidRDefault="00F10911" w:rsidP="00243E99">
            <w:pPr>
              <w:pStyle w:val="ListParagraph"/>
              <w:tabs>
                <w:tab w:val="left" w:pos="7310"/>
              </w:tabs>
              <w:spacing w:after="0"/>
              <w:ind w:left="0"/>
              <w:jc w:val="center"/>
            </w:pP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rsidR="00F10911" w:rsidRPr="00085DE6" w:rsidRDefault="00F10911" w:rsidP="00243E99">
            <w:pPr>
              <w:pStyle w:val="ListParagraph"/>
              <w:tabs>
                <w:tab w:val="left" w:pos="7310"/>
              </w:tabs>
              <w:spacing w:after="0"/>
              <w:ind w:left="0"/>
              <w:jc w:val="center"/>
            </w:pP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F10911" w:rsidRPr="00085DE6" w:rsidRDefault="00F10911" w:rsidP="00243E99">
            <w:pPr>
              <w:pStyle w:val="ListParagraph"/>
              <w:tabs>
                <w:tab w:val="left" w:pos="7310"/>
              </w:tabs>
              <w:spacing w:after="0"/>
              <w:ind w:left="0"/>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10911" w:rsidRPr="00085DE6" w:rsidRDefault="00F10911" w:rsidP="00243E99">
            <w:pPr>
              <w:pStyle w:val="ListParagraph"/>
              <w:tabs>
                <w:tab w:val="left" w:pos="7310"/>
              </w:tabs>
              <w:spacing w:after="0"/>
              <w:ind w:left="0"/>
              <w:jc w:val="cente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10911" w:rsidRPr="00085DE6" w:rsidRDefault="00F10911" w:rsidP="00243E99">
            <w:pPr>
              <w:pStyle w:val="ListParagraph"/>
              <w:tabs>
                <w:tab w:val="left" w:pos="7310"/>
              </w:tabs>
              <w:spacing w:after="0"/>
              <w:ind w:left="0"/>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10911" w:rsidRPr="00085DE6" w:rsidRDefault="00F10911" w:rsidP="00243E99">
            <w:pPr>
              <w:pStyle w:val="ListParagraph"/>
              <w:tabs>
                <w:tab w:val="left" w:pos="7310"/>
              </w:tabs>
              <w:spacing w:after="0"/>
              <w:ind w:left="0"/>
              <w:jc w:val="cente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F10911" w:rsidRPr="00085DE6" w:rsidRDefault="00F10911" w:rsidP="00243E99">
            <w:pPr>
              <w:pStyle w:val="ListParagraph"/>
              <w:tabs>
                <w:tab w:val="left" w:pos="7310"/>
              </w:tabs>
              <w:spacing w:after="0"/>
              <w:ind w:left="0"/>
              <w:jc w:val="center"/>
            </w:pPr>
          </w:p>
        </w:tc>
      </w:tr>
    </w:tbl>
    <w:p w:rsidR="00F10911" w:rsidRPr="00085DE6" w:rsidRDefault="00F10911" w:rsidP="00F10911">
      <w:pPr>
        <w:jc w:val="both"/>
        <w:rPr>
          <w:b/>
        </w:rPr>
      </w:pPr>
    </w:p>
    <w:p w:rsidR="00F10911" w:rsidRPr="00085DE6" w:rsidRDefault="00F10911" w:rsidP="00F10911">
      <w:pPr>
        <w:jc w:val="both"/>
        <w:rPr>
          <w:b/>
        </w:rPr>
      </w:pPr>
    </w:p>
    <w:p w:rsidR="00F10911" w:rsidRPr="00085DE6" w:rsidRDefault="00F10911" w:rsidP="00F10911">
      <w:pPr>
        <w:jc w:val="both"/>
        <w:rPr>
          <w:b/>
        </w:rPr>
      </w:pPr>
    </w:p>
    <w:p w:rsidR="00F10911" w:rsidRPr="00085DE6" w:rsidRDefault="00F10911" w:rsidP="00F10911">
      <w:pPr>
        <w:jc w:val="both"/>
        <w:rPr>
          <w:b/>
        </w:rPr>
      </w:pPr>
    </w:p>
    <w:p w:rsidR="00F10911" w:rsidRPr="000A590D" w:rsidRDefault="000A590D" w:rsidP="00F10911">
      <w:pPr>
        <w:jc w:val="both"/>
        <w:rPr>
          <w:b/>
        </w:rPr>
      </w:pPr>
      <w:r w:rsidRPr="000A590D">
        <w:rPr>
          <w:b/>
        </w:rPr>
        <w:t>TEDBİRLER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
        <w:gridCol w:w="5434"/>
        <w:gridCol w:w="3490"/>
      </w:tblGrid>
      <w:tr w:rsidR="00F10911" w:rsidRPr="00085DE6" w:rsidTr="00243E99">
        <w:tc>
          <w:tcPr>
            <w:tcW w:w="790" w:type="dxa"/>
          </w:tcPr>
          <w:p w:rsidR="00F10911" w:rsidRPr="00085DE6" w:rsidRDefault="00F10911" w:rsidP="00243E99">
            <w:pPr>
              <w:spacing w:before="100" w:beforeAutospacing="1" w:after="100" w:afterAutospacing="1"/>
              <w:jc w:val="both"/>
              <w:rPr>
                <w:b/>
              </w:rPr>
            </w:pPr>
            <w:r w:rsidRPr="00085DE6">
              <w:rPr>
                <w:b/>
              </w:rPr>
              <w:t>SIRA</w:t>
            </w:r>
          </w:p>
        </w:tc>
        <w:tc>
          <w:tcPr>
            <w:tcW w:w="5455" w:type="dxa"/>
          </w:tcPr>
          <w:p w:rsidR="00F10911" w:rsidRPr="00085DE6" w:rsidRDefault="00F10911" w:rsidP="00243E99">
            <w:pPr>
              <w:spacing w:before="100" w:beforeAutospacing="1" w:after="100" w:afterAutospacing="1"/>
              <w:jc w:val="both"/>
              <w:rPr>
                <w:b/>
                <w:color w:val="FF0000"/>
              </w:rPr>
            </w:pPr>
          </w:p>
        </w:tc>
        <w:tc>
          <w:tcPr>
            <w:tcW w:w="3502" w:type="dxa"/>
          </w:tcPr>
          <w:p w:rsidR="00F10911" w:rsidRPr="00085DE6" w:rsidRDefault="00F10911" w:rsidP="00243E99">
            <w:pPr>
              <w:spacing w:before="100" w:beforeAutospacing="1" w:after="100" w:afterAutospacing="1"/>
              <w:jc w:val="both"/>
              <w:rPr>
                <w:b/>
              </w:rPr>
            </w:pPr>
            <w:r w:rsidRPr="00085DE6">
              <w:rPr>
                <w:b/>
              </w:rPr>
              <w:t>Sorumlu Birim</w:t>
            </w:r>
          </w:p>
        </w:tc>
      </w:tr>
      <w:tr w:rsidR="00F10911" w:rsidRPr="00085DE6" w:rsidTr="00243E99">
        <w:tc>
          <w:tcPr>
            <w:tcW w:w="790" w:type="dxa"/>
            <w:vAlign w:val="center"/>
          </w:tcPr>
          <w:p w:rsidR="00F10911" w:rsidRPr="00085DE6" w:rsidRDefault="00F10911" w:rsidP="00243E99">
            <w:pPr>
              <w:spacing w:before="100" w:beforeAutospacing="1" w:after="100" w:afterAutospacing="1"/>
              <w:jc w:val="center"/>
              <w:rPr>
                <w:b/>
              </w:rPr>
            </w:pPr>
            <w:r w:rsidRPr="00085DE6">
              <w:rPr>
                <w:b/>
              </w:rPr>
              <w:t>1</w:t>
            </w:r>
          </w:p>
        </w:tc>
        <w:tc>
          <w:tcPr>
            <w:tcW w:w="5455" w:type="dxa"/>
            <w:vAlign w:val="center"/>
          </w:tcPr>
          <w:p w:rsidR="00F10911" w:rsidRPr="00085DE6" w:rsidRDefault="00F10911" w:rsidP="00243E99">
            <w:pPr>
              <w:pStyle w:val="ListParagraph"/>
              <w:spacing w:before="100" w:beforeAutospacing="1" w:afterAutospacing="1"/>
              <w:ind w:left="0"/>
            </w:pPr>
            <w:r w:rsidRPr="00085DE6">
              <w:t>Okul bazlı bütçeleme sistemine geçilmesi aşamasında yönetici ve denetçilere eğitim finansmanına yeni yaklaşımlar konusunda eğitim verilecektir.</w:t>
            </w:r>
          </w:p>
        </w:tc>
        <w:tc>
          <w:tcPr>
            <w:tcW w:w="3502" w:type="dxa"/>
          </w:tcPr>
          <w:p w:rsidR="00F10911" w:rsidRPr="00085DE6" w:rsidRDefault="00F10911" w:rsidP="00243E99">
            <w:pPr>
              <w:spacing w:before="100" w:beforeAutospacing="1" w:after="100" w:afterAutospacing="1"/>
              <w:jc w:val="both"/>
            </w:pPr>
            <w:r w:rsidRPr="00085DE6">
              <w:t>Strateji Geliştirme Şubesi</w:t>
            </w:r>
          </w:p>
          <w:p w:rsidR="00F10911" w:rsidRPr="00085DE6" w:rsidRDefault="00F10911" w:rsidP="00243E99">
            <w:pPr>
              <w:spacing w:before="100" w:beforeAutospacing="1" w:after="100" w:afterAutospacing="1"/>
              <w:jc w:val="both"/>
              <w:rPr>
                <w:b/>
              </w:rPr>
            </w:pPr>
            <w:r w:rsidRPr="00085DE6">
              <w:t>İnsan Kaynakları Yönetimi Şubesi</w:t>
            </w:r>
          </w:p>
        </w:tc>
      </w:tr>
      <w:tr w:rsidR="00F10911" w:rsidRPr="00085DE6" w:rsidTr="00243E99">
        <w:trPr>
          <w:trHeight w:val="882"/>
        </w:trPr>
        <w:tc>
          <w:tcPr>
            <w:tcW w:w="790" w:type="dxa"/>
            <w:vAlign w:val="center"/>
          </w:tcPr>
          <w:p w:rsidR="00F10911" w:rsidRPr="00085DE6" w:rsidRDefault="00F10911" w:rsidP="00243E99">
            <w:pPr>
              <w:spacing w:before="100" w:beforeAutospacing="1" w:after="100" w:afterAutospacing="1"/>
              <w:jc w:val="center"/>
              <w:rPr>
                <w:b/>
              </w:rPr>
            </w:pPr>
            <w:r w:rsidRPr="00085DE6">
              <w:rPr>
                <w:b/>
              </w:rPr>
              <w:t>2</w:t>
            </w:r>
          </w:p>
        </w:tc>
        <w:tc>
          <w:tcPr>
            <w:tcW w:w="5455" w:type="dxa"/>
            <w:vAlign w:val="center"/>
          </w:tcPr>
          <w:p w:rsidR="00F10911" w:rsidRPr="00085DE6" w:rsidRDefault="00F10911" w:rsidP="00243E99">
            <w:pPr>
              <w:pStyle w:val="ListParagraph"/>
              <w:spacing w:before="100" w:beforeAutospacing="1" w:afterAutospacing="1"/>
              <w:ind w:left="0"/>
            </w:pPr>
            <w:r w:rsidRPr="00085DE6">
              <w:t>Temel eğitim ve ortaöğretim okul idarelerinin bütçeleme süreçlerinde yetki ve sorumlulukları artırılacaktır.</w:t>
            </w:r>
          </w:p>
        </w:tc>
        <w:tc>
          <w:tcPr>
            <w:tcW w:w="3502" w:type="dxa"/>
          </w:tcPr>
          <w:p w:rsidR="00F10911" w:rsidRPr="00085DE6" w:rsidRDefault="00F10911" w:rsidP="00243E99">
            <w:pPr>
              <w:spacing w:before="100" w:beforeAutospacing="1" w:after="100" w:afterAutospacing="1"/>
              <w:jc w:val="both"/>
            </w:pPr>
            <w:r w:rsidRPr="00085DE6">
              <w:t>Temel Eğitim Şubesi</w:t>
            </w:r>
          </w:p>
          <w:p w:rsidR="00F10911" w:rsidRPr="00085DE6" w:rsidRDefault="00F10911" w:rsidP="00243E99">
            <w:pPr>
              <w:spacing w:before="100" w:beforeAutospacing="1" w:after="100" w:afterAutospacing="1"/>
              <w:jc w:val="both"/>
            </w:pPr>
            <w:r w:rsidRPr="00085DE6">
              <w:t>Mesleki ve Teknik Eğitim Şubesi</w:t>
            </w:r>
          </w:p>
          <w:p w:rsidR="00F10911" w:rsidRPr="00085DE6" w:rsidRDefault="00F10911" w:rsidP="00243E99">
            <w:pPr>
              <w:spacing w:before="100" w:beforeAutospacing="1" w:after="100" w:afterAutospacing="1"/>
              <w:jc w:val="both"/>
            </w:pPr>
            <w:r w:rsidRPr="00085DE6">
              <w:t>Din Öğretimi Şubesi</w:t>
            </w:r>
          </w:p>
          <w:p w:rsidR="00F10911" w:rsidRPr="00085DE6" w:rsidRDefault="00F10911" w:rsidP="00243E99">
            <w:pPr>
              <w:spacing w:before="100" w:beforeAutospacing="1" w:after="100" w:afterAutospacing="1"/>
              <w:jc w:val="both"/>
            </w:pPr>
            <w:r w:rsidRPr="00085DE6">
              <w:t>Ortaöğretim Şubesi</w:t>
            </w:r>
          </w:p>
          <w:p w:rsidR="00F10911" w:rsidRPr="00085DE6" w:rsidRDefault="00F10911" w:rsidP="00243E99">
            <w:pPr>
              <w:spacing w:before="100" w:beforeAutospacing="1" w:after="100" w:afterAutospacing="1"/>
              <w:jc w:val="both"/>
            </w:pPr>
            <w:r w:rsidRPr="00085DE6">
              <w:t>Strateji Geliştirme Şubesi</w:t>
            </w:r>
          </w:p>
        </w:tc>
      </w:tr>
      <w:tr w:rsidR="00F10911" w:rsidRPr="00085DE6" w:rsidTr="00243E99">
        <w:tc>
          <w:tcPr>
            <w:tcW w:w="790" w:type="dxa"/>
            <w:vAlign w:val="center"/>
          </w:tcPr>
          <w:p w:rsidR="00F10911" w:rsidRPr="00085DE6" w:rsidRDefault="00F10911" w:rsidP="00243E99">
            <w:pPr>
              <w:spacing w:before="100" w:beforeAutospacing="1" w:after="100" w:afterAutospacing="1"/>
              <w:jc w:val="center"/>
              <w:rPr>
                <w:b/>
              </w:rPr>
            </w:pPr>
            <w:r w:rsidRPr="00085DE6">
              <w:rPr>
                <w:b/>
              </w:rPr>
              <w:t>3</w:t>
            </w:r>
          </w:p>
        </w:tc>
        <w:tc>
          <w:tcPr>
            <w:tcW w:w="5455" w:type="dxa"/>
          </w:tcPr>
          <w:p w:rsidR="00F10911" w:rsidRPr="00085DE6" w:rsidRDefault="00F10911" w:rsidP="00243E99">
            <w:pPr>
              <w:pStyle w:val="ListParagraph"/>
              <w:spacing w:before="100" w:beforeAutospacing="1" w:afterAutospacing="1"/>
              <w:ind w:left="0"/>
              <w:jc w:val="both"/>
            </w:pPr>
            <w:r w:rsidRPr="00085DE6">
              <w:t>Mesleki teknik eğitimin finansmanı için genel bütçe dışındaki kaynakların artırılması ve etkinleştirilmesi sağlanacaktır.</w:t>
            </w:r>
          </w:p>
        </w:tc>
        <w:tc>
          <w:tcPr>
            <w:tcW w:w="3502" w:type="dxa"/>
          </w:tcPr>
          <w:p w:rsidR="00F10911" w:rsidRPr="00085DE6" w:rsidRDefault="00F10911" w:rsidP="00243E99">
            <w:pPr>
              <w:spacing w:before="100" w:beforeAutospacing="1" w:after="100" w:afterAutospacing="1"/>
              <w:jc w:val="both"/>
            </w:pPr>
            <w:r w:rsidRPr="00085DE6">
              <w:t>Mesleki ve Teknik Eğitim Şubesi</w:t>
            </w:r>
          </w:p>
          <w:p w:rsidR="00F10911" w:rsidRPr="00085DE6" w:rsidRDefault="00F10911" w:rsidP="00243E99">
            <w:pPr>
              <w:spacing w:before="100" w:beforeAutospacing="1" w:after="100" w:afterAutospacing="1"/>
              <w:jc w:val="both"/>
              <w:rPr>
                <w:b/>
              </w:rPr>
            </w:pPr>
          </w:p>
        </w:tc>
      </w:tr>
      <w:tr w:rsidR="00F10911" w:rsidRPr="00085DE6" w:rsidTr="00243E99">
        <w:tc>
          <w:tcPr>
            <w:tcW w:w="790" w:type="dxa"/>
            <w:vAlign w:val="center"/>
          </w:tcPr>
          <w:p w:rsidR="00F10911" w:rsidRPr="00085DE6" w:rsidRDefault="00F10911" w:rsidP="00243E99">
            <w:pPr>
              <w:spacing w:before="100" w:beforeAutospacing="1" w:after="100" w:afterAutospacing="1"/>
              <w:jc w:val="center"/>
              <w:rPr>
                <w:b/>
              </w:rPr>
            </w:pPr>
            <w:r w:rsidRPr="00085DE6">
              <w:rPr>
                <w:b/>
              </w:rPr>
              <w:t>4</w:t>
            </w:r>
          </w:p>
        </w:tc>
        <w:tc>
          <w:tcPr>
            <w:tcW w:w="5455" w:type="dxa"/>
          </w:tcPr>
          <w:p w:rsidR="00F10911" w:rsidRPr="00085DE6" w:rsidRDefault="00F10911" w:rsidP="00243E99">
            <w:pPr>
              <w:pStyle w:val="ListParagraph"/>
              <w:spacing w:before="100" w:beforeAutospacing="1" w:afterAutospacing="1"/>
              <w:ind w:left="0"/>
              <w:jc w:val="both"/>
            </w:pPr>
            <w:r w:rsidRPr="00085DE6">
              <w:t>Ulusal ve uluslararası alternatif finansman kaynakları geliştirilecek ve bu yolla elde edilen kaynağın daha etkili ve verimli kullanılması sağlanacaktır.</w:t>
            </w:r>
          </w:p>
        </w:tc>
        <w:tc>
          <w:tcPr>
            <w:tcW w:w="3502" w:type="dxa"/>
          </w:tcPr>
          <w:p w:rsidR="00F10911" w:rsidRPr="00085DE6" w:rsidRDefault="00F10911" w:rsidP="00243E99">
            <w:pPr>
              <w:spacing w:before="100" w:beforeAutospacing="1" w:after="100" w:afterAutospacing="1"/>
              <w:jc w:val="both"/>
              <w:rPr>
                <w:b/>
              </w:rPr>
            </w:pPr>
            <w:r w:rsidRPr="00085DE6">
              <w:t>Strateji Geliştirme Şubesi</w:t>
            </w:r>
          </w:p>
        </w:tc>
      </w:tr>
      <w:tr w:rsidR="00F10911" w:rsidRPr="00085DE6" w:rsidTr="00243E99">
        <w:tc>
          <w:tcPr>
            <w:tcW w:w="790" w:type="dxa"/>
            <w:vAlign w:val="center"/>
          </w:tcPr>
          <w:p w:rsidR="00F10911" w:rsidRPr="00085DE6" w:rsidRDefault="00F10911" w:rsidP="00243E99">
            <w:pPr>
              <w:spacing w:before="100" w:beforeAutospacing="1" w:after="100" w:afterAutospacing="1"/>
              <w:jc w:val="center"/>
              <w:rPr>
                <w:b/>
              </w:rPr>
            </w:pPr>
            <w:r w:rsidRPr="00085DE6">
              <w:rPr>
                <w:b/>
              </w:rPr>
              <w:t>5</w:t>
            </w:r>
          </w:p>
        </w:tc>
        <w:tc>
          <w:tcPr>
            <w:tcW w:w="5455" w:type="dxa"/>
          </w:tcPr>
          <w:p w:rsidR="00F10911" w:rsidRPr="00085DE6" w:rsidRDefault="00F10911" w:rsidP="00243E99">
            <w:pPr>
              <w:pStyle w:val="ListParagraph"/>
              <w:spacing w:before="100" w:beforeAutospacing="1" w:afterAutospacing="1"/>
              <w:ind w:left="0"/>
              <w:jc w:val="both"/>
            </w:pPr>
            <w:r w:rsidRPr="00085DE6">
              <w:t>Okulların yapım ve donatımına yönelik hayırsever vatandaşları teşvik edecek kampanyalar düzenlenecektir.</w:t>
            </w:r>
          </w:p>
        </w:tc>
        <w:tc>
          <w:tcPr>
            <w:tcW w:w="3502" w:type="dxa"/>
          </w:tcPr>
          <w:p w:rsidR="00F10911" w:rsidRPr="00085DE6" w:rsidRDefault="00F10911" w:rsidP="00243E99">
            <w:pPr>
              <w:spacing w:before="100" w:beforeAutospacing="1" w:after="100" w:afterAutospacing="1"/>
              <w:jc w:val="both"/>
            </w:pPr>
            <w:r w:rsidRPr="00085DE6">
              <w:t>İnşaat ve Emlak Şubesi</w:t>
            </w:r>
          </w:p>
          <w:p w:rsidR="00F10911" w:rsidRPr="00085DE6" w:rsidRDefault="00F10911" w:rsidP="00243E99">
            <w:pPr>
              <w:spacing w:before="100" w:beforeAutospacing="1" w:after="100" w:afterAutospacing="1"/>
              <w:jc w:val="both"/>
              <w:rPr>
                <w:b/>
              </w:rPr>
            </w:pPr>
            <w:r w:rsidRPr="00085DE6">
              <w:t>Destek Şubesi</w:t>
            </w:r>
          </w:p>
        </w:tc>
      </w:tr>
      <w:tr w:rsidR="00F10911" w:rsidRPr="00085DE6" w:rsidTr="00243E99">
        <w:tc>
          <w:tcPr>
            <w:tcW w:w="790" w:type="dxa"/>
            <w:vAlign w:val="center"/>
          </w:tcPr>
          <w:p w:rsidR="00F10911" w:rsidRPr="00085DE6" w:rsidRDefault="00F10911" w:rsidP="00243E99">
            <w:pPr>
              <w:spacing w:before="100" w:beforeAutospacing="1" w:after="100" w:afterAutospacing="1"/>
              <w:jc w:val="center"/>
              <w:rPr>
                <w:b/>
              </w:rPr>
            </w:pPr>
            <w:r w:rsidRPr="00085DE6">
              <w:rPr>
                <w:b/>
              </w:rPr>
              <w:lastRenderedPageBreak/>
              <w:t>6</w:t>
            </w:r>
          </w:p>
        </w:tc>
        <w:tc>
          <w:tcPr>
            <w:tcW w:w="5455" w:type="dxa"/>
          </w:tcPr>
          <w:p w:rsidR="00F10911" w:rsidRPr="00085DE6" w:rsidRDefault="00F10911" w:rsidP="00243E99">
            <w:pPr>
              <w:pStyle w:val="ListParagraph"/>
              <w:spacing w:before="100" w:beforeAutospacing="1" w:afterAutospacing="1"/>
              <w:ind w:left="0"/>
              <w:jc w:val="both"/>
            </w:pPr>
            <w:r w:rsidRPr="00085DE6">
              <w:t>Oluşturulan ihtiyaç programına uygun tip proje oluşturulma çalışmaları yapılacaktır.</w:t>
            </w:r>
          </w:p>
        </w:tc>
        <w:tc>
          <w:tcPr>
            <w:tcW w:w="3502" w:type="dxa"/>
          </w:tcPr>
          <w:p w:rsidR="00F10911" w:rsidRPr="00085DE6" w:rsidRDefault="00F10911" w:rsidP="00243E99">
            <w:pPr>
              <w:spacing w:before="100" w:beforeAutospacing="1" w:after="100" w:afterAutospacing="1"/>
              <w:jc w:val="both"/>
            </w:pPr>
            <w:r w:rsidRPr="00085DE6">
              <w:t>İnşaat ve Emlak Şubesi</w:t>
            </w:r>
          </w:p>
          <w:p w:rsidR="00F10911" w:rsidRPr="00085DE6" w:rsidRDefault="00F10911" w:rsidP="00243E99">
            <w:pPr>
              <w:spacing w:before="100" w:beforeAutospacing="1" w:after="100" w:afterAutospacing="1"/>
              <w:jc w:val="both"/>
              <w:rPr>
                <w:b/>
              </w:rPr>
            </w:pPr>
          </w:p>
        </w:tc>
      </w:tr>
      <w:tr w:rsidR="00F10911" w:rsidRPr="00085DE6" w:rsidTr="00243E99">
        <w:tc>
          <w:tcPr>
            <w:tcW w:w="790" w:type="dxa"/>
            <w:vAlign w:val="center"/>
          </w:tcPr>
          <w:p w:rsidR="00F10911" w:rsidRPr="00085DE6" w:rsidRDefault="00F10911" w:rsidP="00243E99">
            <w:pPr>
              <w:spacing w:before="100" w:beforeAutospacing="1" w:after="100" w:afterAutospacing="1"/>
              <w:jc w:val="center"/>
              <w:rPr>
                <w:b/>
              </w:rPr>
            </w:pPr>
            <w:r w:rsidRPr="00085DE6">
              <w:rPr>
                <w:b/>
              </w:rPr>
              <w:t>7</w:t>
            </w:r>
          </w:p>
        </w:tc>
        <w:tc>
          <w:tcPr>
            <w:tcW w:w="5455" w:type="dxa"/>
          </w:tcPr>
          <w:p w:rsidR="00F10911" w:rsidRPr="00085DE6" w:rsidRDefault="00F10911" w:rsidP="00243E99">
            <w:pPr>
              <w:pStyle w:val="ListParagraph"/>
              <w:spacing w:before="100" w:beforeAutospacing="1" w:afterAutospacing="1"/>
              <w:ind w:left="0"/>
              <w:jc w:val="both"/>
            </w:pPr>
            <w:r w:rsidRPr="00085DE6">
              <w:t>Nüfus artış verileri izlenerek derslik ihtiyacı belirlenecektir.</w:t>
            </w:r>
          </w:p>
        </w:tc>
        <w:tc>
          <w:tcPr>
            <w:tcW w:w="3502" w:type="dxa"/>
          </w:tcPr>
          <w:p w:rsidR="00F10911" w:rsidRPr="00085DE6" w:rsidRDefault="00F10911" w:rsidP="00243E99">
            <w:pPr>
              <w:spacing w:before="100" w:beforeAutospacing="1" w:after="100" w:afterAutospacing="1"/>
              <w:jc w:val="both"/>
            </w:pPr>
            <w:r w:rsidRPr="00085DE6">
              <w:t>İnşaat ve Emlak Şubesi</w:t>
            </w:r>
          </w:p>
        </w:tc>
      </w:tr>
      <w:tr w:rsidR="00F10911" w:rsidRPr="00085DE6" w:rsidTr="00243E99">
        <w:tc>
          <w:tcPr>
            <w:tcW w:w="790" w:type="dxa"/>
            <w:vAlign w:val="center"/>
          </w:tcPr>
          <w:p w:rsidR="00F10911" w:rsidRPr="00085DE6" w:rsidRDefault="00F10911" w:rsidP="00243E99">
            <w:pPr>
              <w:spacing w:before="100" w:beforeAutospacing="1" w:after="100" w:afterAutospacing="1"/>
              <w:jc w:val="center"/>
              <w:rPr>
                <w:b/>
              </w:rPr>
            </w:pPr>
            <w:r w:rsidRPr="00085DE6">
              <w:rPr>
                <w:b/>
              </w:rPr>
              <w:t>8</w:t>
            </w:r>
          </w:p>
        </w:tc>
        <w:tc>
          <w:tcPr>
            <w:tcW w:w="5455" w:type="dxa"/>
          </w:tcPr>
          <w:p w:rsidR="00F10911" w:rsidRPr="00085DE6" w:rsidRDefault="00F10911" w:rsidP="00243E99">
            <w:pPr>
              <w:autoSpaceDE w:val="0"/>
              <w:autoSpaceDN w:val="0"/>
              <w:adjustRightInd w:val="0"/>
              <w:spacing w:before="100" w:beforeAutospacing="1" w:after="100" w:afterAutospacing="1"/>
              <w:jc w:val="both"/>
            </w:pPr>
            <w:r w:rsidRPr="00085DE6">
              <w:t>Yeni yapılacak okullar bölgenin ihtiyaçlarını karşılayacak şekilde (depreme dayanıklı, fiziksel engelleri ortadan kaldıran, bakanlıkça belirlenen ilkelere uygun bahçeli okullar vb.) inşa edilecektir.</w:t>
            </w:r>
          </w:p>
        </w:tc>
        <w:tc>
          <w:tcPr>
            <w:tcW w:w="3502" w:type="dxa"/>
          </w:tcPr>
          <w:p w:rsidR="00F10911" w:rsidRPr="00085DE6" w:rsidRDefault="00F10911" w:rsidP="00243E99">
            <w:pPr>
              <w:spacing w:before="100" w:beforeAutospacing="1" w:after="100" w:afterAutospacing="1"/>
              <w:jc w:val="both"/>
            </w:pPr>
            <w:r w:rsidRPr="00085DE6">
              <w:t>İnşaat ve Emlak Şubesi</w:t>
            </w:r>
          </w:p>
          <w:p w:rsidR="00F10911" w:rsidRPr="00085DE6" w:rsidRDefault="00F10911" w:rsidP="00243E99">
            <w:pPr>
              <w:spacing w:before="100" w:beforeAutospacing="1" w:after="100" w:afterAutospacing="1"/>
              <w:jc w:val="both"/>
              <w:rPr>
                <w:b/>
              </w:rPr>
            </w:pPr>
          </w:p>
        </w:tc>
      </w:tr>
      <w:tr w:rsidR="00F10911" w:rsidRPr="00085DE6" w:rsidTr="00243E99">
        <w:trPr>
          <w:trHeight w:val="673"/>
        </w:trPr>
        <w:tc>
          <w:tcPr>
            <w:tcW w:w="790" w:type="dxa"/>
            <w:vAlign w:val="center"/>
          </w:tcPr>
          <w:p w:rsidR="00F10911" w:rsidRPr="00085DE6" w:rsidRDefault="00F10911" w:rsidP="00243E99">
            <w:pPr>
              <w:spacing w:before="100" w:beforeAutospacing="1" w:after="100" w:afterAutospacing="1"/>
              <w:jc w:val="center"/>
              <w:rPr>
                <w:b/>
              </w:rPr>
            </w:pPr>
            <w:r w:rsidRPr="00085DE6">
              <w:rPr>
                <w:b/>
              </w:rPr>
              <w:t>9</w:t>
            </w:r>
          </w:p>
        </w:tc>
        <w:tc>
          <w:tcPr>
            <w:tcW w:w="5455" w:type="dxa"/>
          </w:tcPr>
          <w:p w:rsidR="00F10911" w:rsidRPr="00085DE6" w:rsidRDefault="00F10911" w:rsidP="00243E99">
            <w:pPr>
              <w:autoSpaceDE w:val="0"/>
              <w:autoSpaceDN w:val="0"/>
              <w:adjustRightInd w:val="0"/>
              <w:spacing w:before="100" w:beforeAutospacing="1" w:after="100" w:afterAutospacing="1"/>
              <w:jc w:val="both"/>
            </w:pPr>
            <w:r w:rsidRPr="00085DE6">
              <w:t xml:space="preserve">İkili eğitim yapılan derslik sayısı, fiziki kapasite artırımı sağlayarak azaltılacaktır. </w:t>
            </w:r>
          </w:p>
        </w:tc>
        <w:tc>
          <w:tcPr>
            <w:tcW w:w="3502" w:type="dxa"/>
          </w:tcPr>
          <w:p w:rsidR="00F10911" w:rsidRPr="00085DE6" w:rsidRDefault="00F10911" w:rsidP="00243E99">
            <w:pPr>
              <w:spacing w:before="100" w:beforeAutospacing="1" w:after="100" w:afterAutospacing="1"/>
              <w:jc w:val="both"/>
            </w:pPr>
            <w:r w:rsidRPr="00085DE6">
              <w:t>İnşaat ve Emlak Şubesi</w:t>
            </w:r>
          </w:p>
          <w:p w:rsidR="00F10911" w:rsidRPr="00085DE6" w:rsidRDefault="00F10911" w:rsidP="00243E99">
            <w:pPr>
              <w:spacing w:before="100" w:beforeAutospacing="1" w:after="100" w:afterAutospacing="1"/>
              <w:jc w:val="both"/>
              <w:rPr>
                <w:b/>
              </w:rPr>
            </w:pPr>
          </w:p>
        </w:tc>
      </w:tr>
      <w:tr w:rsidR="00F10911" w:rsidRPr="00085DE6" w:rsidTr="00243E99">
        <w:tc>
          <w:tcPr>
            <w:tcW w:w="790" w:type="dxa"/>
            <w:vAlign w:val="center"/>
          </w:tcPr>
          <w:p w:rsidR="00F10911" w:rsidRPr="00085DE6" w:rsidRDefault="00F10911" w:rsidP="00243E99">
            <w:pPr>
              <w:spacing w:before="100" w:beforeAutospacing="1" w:after="100" w:afterAutospacing="1"/>
              <w:jc w:val="center"/>
              <w:rPr>
                <w:b/>
              </w:rPr>
            </w:pPr>
            <w:r w:rsidRPr="00085DE6">
              <w:rPr>
                <w:b/>
              </w:rPr>
              <w:t>10</w:t>
            </w:r>
          </w:p>
        </w:tc>
        <w:tc>
          <w:tcPr>
            <w:tcW w:w="5455" w:type="dxa"/>
          </w:tcPr>
          <w:p w:rsidR="00F10911" w:rsidRPr="00085DE6" w:rsidRDefault="00F10911" w:rsidP="00243E99">
            <w:pPr>
              <w:autoSpaceDE w:val="0"/>
              <w:autoSpaceDN w:val="0"/>
              <w:adjustRightInd w:val="0"/>
              <w:spacing w:before="100" w:beforeAutospacing="1" w:after="100" w:afterAutospacing="1"/>
              <w:jc w:val="both"/>
            </w:pPr>
            <w:r w:rsidRPr="00085DE6">
              <w:t>Engelli öğrencilerin erişimi için okulların fiziksel yetersizlik envanteri çıkarılacaktır.</w:t>
            </w:r>
          </w:p>
        </w:tc>
        <w:tc>
          <w:tcPr>
            <w:tcW w:w="3502" w:type="dxa"/>
          </w:tcPr>
          <w:p w:rsidR="00F10911" w:rsidRPr="00085DE6" w:rsidRDefault="00F10911" w:rsidP="00243E99">
            <w:pPr>
              <w:spacing w:before="100" w:beforeAutospacing="1" w:after="100" w:afterAutospacing="1"/>
              <w:jc w:val="both"/>
            </w:pPr>
            <w:r w:rsidRPr="00085DE6">
              <w:t>İnşaat ve Emlak Şubesi</w:t>
            </w:r>
          </w:p>
          <w:p w:rsidR="00F10911" w:rsidRPr="00085DE6" w:rsidRDefault="00F10911" w:rsidP="00243E99">
            <w:pPr>
              <w:spacing w:before="100" w:beforeAutospacing="1" w:after="100" w:afterAutospacing="1"/>
              <w:jc w:val="both"/>
              <w:rPr>
                <w:b/>
              </w:rPr>
            </w:pPr>
          </w:p>
        </w:tc>
      </w:tr>
      <w:tr w:rsidR="00F10911" w:rsidRPr="00085DE6" w:rsidTr="00243E99">
        <w:tc>
          <w:tcPr>
            <w:tcW w:w="790" w:type="dxa"/>
            <w:vAlign w:val="center"/>
          </w:tcPr>
          <w:p w:rsidR="00F10911" w:rsidRPr="00085DE6" w:rsidRDefault="00F10911" w:rsidP="00243E99">
            <w:pPr>
              <w:spacing w:before="100" w:beforeAutospacing="1" w:after="100" w:afterAutospacing="1"/>
              <w:jc w:val="center"/>
              <w:rPr>
                <w:b/>
              </w:rPr>
            </w:pPr>
            <w:r w:rsidRPr="00085DE6">
              <w:rPr>
                <w:b/>
              </w:rPr>
              <w:t>11</w:t>
            </w:r>
          </w:p>
        </w:tc>
        <w:tc>
          <w:tcPr>
            <w:tcW w:w="5455" w:type="dxa"/>
          </w:tcPr>
          <w:p w:rsidR="00F10911" w:rsidRPr="00085DE6" w:rsidRDefault="00F10911" w:rsidP="00243E99">
            <w:pPr>
              <w:autoSpaceDE w:val="0"/>
              <w:autoSpaceDN w:val="0"/>
              <w:adjustRightInd w:val="0"/>
              <w:spacing w:before="100" w:beforeAutospacing="1" w:after="100" w:afterAutospacing="1"/>
              <w:jc w:val="both"/>
            </w:pPr>
            <w:r w:rsidRPr="00085DE6">
              <w:t>Okullar arasındaki fiziksel farkların azaltılmasına yönelik 4 adet pilot okul seçilecek, bahçe ve çevre düzenlemesi yapılan bu okulların velilere tanıtımı yapılacaktır.</w:t>
            </w:r>
          </w:p>
        </w:tc>
        <w:tc>
          <w:tcPr>
            <w:tcW w:w="3502" w:type="dxa"/>
          </w:tcPr>
          <w:p w:rsidR="00F10911" w:rsidRPr="00085DE6" w:rsidRDefault="00F10911" w:rsidP="00243E99">
            <w:pPr>
              <w:spacing w:before="100" w:beforeAutospacing="1" w:after="100" w:afterAutospacing="1"/>
              <w:jc w:val="both"/>
            </w:pPr>
            <w:r w:rsidRPr="00085DE6">
              <w:t>İnşaat ve Emlak Şubesi</w:t>
            </w:r>
          </w:p>
          <w:p w:rsidR="00F10911" w:rsidRPr="00085DE6" w:rsidRDefault="00F10911" w:rsidP="00243E99">
            <w:pPr>
              <w:spacing w:before="100" w:beforeAutospacing="1" w:after="100" w:afterAutospacing="1"/>
              <w:jc w:val="both"/>
              <w:rPr>
                <w:b/>
              </w:rPr>
            </w:pPr>
          </w:p>
        </w:tc>
      </w:tr>
      <w:tr w:rsidR="00F10911" w:rsidRPr="00085DE6" w:rsidTr="00243E99">
        <w:trPr>
          <w:trHeight w:val="575"/>
        </w:trPr>
        <w:tc>
          <w:tcPr>
            <w:tcW w:w="790" w:type="dxa"/>
            <w:vAlign w:val="center"/>
          </w:tcPr>
          <w:p w:rsidR="00F10911" w:rsidRPr="00085DE6" w:rsidRDefault="00F10911" w:rsidP="00243E99">
            <w:pPr>
              <w:spacing w:before="100" w:beforeAutospacing="1" w:after="100" w:afterAutospacing="1"/>
              <w:jc w:val="center"/>
              <w:rPr>
                <w:b/>
              </w:rPr>
            </w:pPr>
            <w:r w:rsidRPr="00085DE6">
              <w:rPr>
                <w:b/>
              </w:rPr>
              <w:t>12</w:t>
            </w:r>
          </w:p>
        </w:tc>
        <w:tc>
          <w:tcPr>
            <w:tcW w:w="5455" w:type="dxa"/>
          </w:tcPr>
          <w:p w:rsidR="00F10911" w:rsidRPr="00085DE6" w:rsidRDefault="00F10911" w:rsidP="00243E99">
            <w:pPr>
              <w:autoSpaceDE w:val="0"/>
              <w:autoSpaceDN w:val="0"/>
              <w:adjustRightInd w:val="0"/>
              <w:spacing w:before="100" w:beforeAutospacing="1" w:after="100" w:afterAutospacing="1"/>
              <w:jc w:val="both"/>
            </w:pPr>
            <w:r w:rsidRPr="00085DE6">
              <w:t>Teknik personel ve hizmetli yönlendirmeleri okullar tarafından çıkarılan hizmetli ve teknik personel envanter listelerine göre yapılacaktır.</w:t>
            </w:r>
          </w:p>
          <w:p w:rsidR="00F10911" w:rsidRPr="00085DE6" w:rsidRDefault="00F10911" w:rsidP="00243E99">
            <w:pPr>
              <w:autoSpaceDE w:val="0"/>
              <w:autoSpaceDN w:val="0"/>
              <w:adjustRightInd w:val="0"/>
              <w:spacing w:before="100" w:beforeAutospacing="1" w:after="100" w:afterAutospacing="1"/>
              <w:jc w:val="both"/>
            </w:pPr>
          </w:p>
        </w:tc>
        <w:tc>
          <w:tcPr>
            <w:tcW w:w="3502" w:type="dxa"/>
          </w:tcPr>
          <w:p w:rsidR="00F10911" w:rsidRPr="00085DE6" w:rsidRDefault="00F10911" w:rsidP="00243E99">
            <w:pPr>
              <w:spacing w:before="100" w:beforeAutospacing="1" w:after="100" w:afterAutospacing="1"/>
              <w:jc w:val="both"/>
            </w:pPr>
            <w:r w:rsidRPr="00085DE6">
              <w:t>İnsan Kaynakları Yönetimi Şubesi</w:t>
            </w:r>
          </w:p>
        </w:tc>
      </w:tr>
      <w:tr w:rsidR="00F10911" w:rsidRPr="00085DE6" w:rsidTr="00243E99">
        <w:trPr>
          <w:trHeight w:val="575"/>
        </w:trPr>
        <w:tc>
          <w:tcPr>
            <w:tcW w:w="790" w:type="dxa"/>
            <w:vAlign w:val="center"/>
          </w:tcPr>
          <w:p w:rsidR="00F10911" w:rsidRPr="00085DE6" w:rsidRDefault="00F10911" w:rsidP="00243E99">
            <w:pPr>
              <w:spacing w:before="100" w:beforeAutospacing="1" w:after="100" w:afterAutospacing="1"/>
              <w:jc w:val="center"/>
              <w:rPr>
                <w:b/>
              </w:rPr>
            </w:pPr>
            <w:r w:rsidRPr="00085DE6">
              <w:rPr>
                <w:b/>
              </w:rPr>
              <w:t>13</w:t>
            </w:r>
          </w:p>
        </w:tc>
        <w:tc>
          <w:tcPr>
            <w:tcW w:w="5455" w:type="dxa"/>
          </w:tcPr>
          <w:p w:rsidR="00F10911" w:rsidRPr="00085DE6" w:rsidRDefault="00F10911" w:rsidP="00243E99">
            <w:pPr>
              <w:autoSpaceDE w:val="0"/>
              <w:autoSpaceDN w:val="0"/>
              <w:adjustRightInd w:val="0"/>
              <w:spacing w:before="100" w:beforeAutospacing="1" w:after="100" w:afterAutospacing="1"/>
              <w:jc w:val="both"/>
            </w:pPr>
            <w:r w:rsidRPr="00085DE6">
              <w:t>Okullar tarafından yıllık malzeme envanter listesi oluşturulacak, eksik ekipmanlar envanter listelerine göre yapılacak ve okullara yönlendirilecektir.</w:t>
            </w:r>
          </w:p>
        </w:tc>
        <w:tc>
          <w:tcPr>
            <w:tcW w:w="3502" w:type="dxa"/>
          </w:tcPr>
          <w:p w:rsidR="00F10911" w:rsidRPr="00085DE6" w:rsidRDefault="00F10911" w:rsidP="00243E99">
            <w:pPr>
              <w:spacing w:before="100" w:beforeAutospacing="1" w:after="100" w:afterAutospacing="1"/>
              <w:jc w:val="both"/>
            </w:pPr>
            <w:r w:rsidRPr="00085DE6">
              <w:t>İnşaat ve Emlak Şubesi</w:t>
            </w:r>
          </w:p>
          <w:p w:rsidR="00F10911" w:rsidRPr="00085DE6" w:rsidRDefault="00F10911" w:rsidP="00243E99">
            <w:pPr>
              <w:spacing w:before="100" w:beforeAutospacing="1" w:after="100" w:afterAutospacing="1"/>
              <w:jc w:val="both"/>
            </w:pPr>
            <w:r w:rsidRPr="00085DE6">
              <w:t>Destek Şubesi</w:t>
            </w:r>
          </w:p>
        </w:tc>
      </w:tr>
      <w:tr w:rsidR="00F10911" w:rsidRPr="00085DE6" w:rsidTr="00243E99">
        <w:tc>
          <w:tcPr>
            <w:tcW w:w="790" w:type="dxa"/>
            <w:vAlign w:val="center"/>
          </w:tcPr>
          <w:p w:rsidR="00F10911" w:rsidRPr="00085DE6" w:rsidRDefault="00F10911" w:rsidP="00243E99">
            <w:pPr>
              <w:spacing w:before="100" w:beforeAutospacing="1" w:after="100" w:afterAutospacing="1"/>
              <w:jc w:val="center"/>
              <w:rPr>
                <w:b/>
              </w:rPr>
            </w:pPr>
            <w:r w:rsidRPr="00085DE6">
              <w:rPr>
                <w:b/>
              </w:rPr>
              <w:t>14</w:t>
            </w:r>
          </w:p>
        </w:tc>
        <w:tc>
          <w:tcPr>
            <w:tcW w:w="5455" w:type="dxa"/>
          </w:tcPr>
          <w:p w:rsidR="00F10911" w:rsidRPr="00085DE6" w:rsidRDefault="00F10911" w:rsidP="00243E99">
            <w:pPr>
              <w:autoSpaceDE w:val="0"/>
              <w:autoSpaceDN w:val="0"/>
              <w:adjustRightInd w:val="0"/>
              <w:spacing w:before="100" w:beforeAutospacing="1" w:after="100" w:afterAutospacing="1"/>
              <w:jc w:val="both"/>
            </w:pPr>
            <w:r w:rsidRPr="00085DE6">
              <w:t xml:space="preserve">Okullarda, özellikle ortaöğretim kurumlarında, güvenlik hizmetlerinin özelleştirilmesi sağlanacaktır. </w:t>
            </w:r>
          </w:p>
        </w:tc>
        <w:tc>
          <w:tcPr>
            <w:tcW w:w="3502" w:type="dxa"/>
          </w:tcPr>
          <w:p w:rsidR="00F10911" w:rsidRPr="00085DE6" w:rsidRDefault="00F10911" w:rsidP="00243E99">
            <w:pPr>
              <w:spacing w:before="100" w:beforeAutospacing="1" w:after="100" w:afterAutospacing="1"/>
              <w:jc w:val="both"/>
            </w:pPr>
            <w:r w:rsidRPr="00085DE6">
              <w:t>Destek Şubesi</w:t>
            </w:r>
          </w:p>
        </w:tc>
      </w:tr>
      <w:tr w:rsidR="00F10911" w:rsidRPr="00085DE6" w:rsidTr="00243E99">
        <w:tc>
          <w:tcPr>
            <w:tcW w:w="790" w:type="dxa"/>
            <w:vAlign w:val="center"/>
          </w:tcPr>
          <w:p w:rsidR="00F10911" w:rsidRPr="00085DE6" w:rsidRDefault="00F10911" w:rsidP="00243E99">
            <w:pPr>
              <w:spacing w:before="100" w:beforeAutospacing="1" w:after="100" w:afterAutospacing="1"/>
              <w:jc w:val="center"/>
              <w:rPr>
                <w:b/>
              </w:rPr>
            </w:pPr>
            <w:r w:rsidRPr="00085DE6">
              <w:rPr>
                <w:b/>
              </w:rPr>
              <w:t>15</w:t>
            </w:r>
          </w:p>
        </w:tc>
        <w:tc>
          <w:tcPr>
            <w:tcW w:w="5455" w:type="dxa"/>
          </w:tcPr>
          <w:p w:rsidR="00F10911" w:rsidRPr="00085DE6" w:rsidRDefault="00F10911" w:rsidP="00243E99">
            <w:pPr>
              <w:autoSpaceDE w:val="0"/>
              <w:autoSpaceDN w:val="0"/>
              <w:adjustRightInd w:val="0"/>
              <w:spacing w:before="100" w:beforeAutospacing="1" w:after="100" w:afterAutospacing="1"/>
              <w:jc w:val="both"/>
            </w:pPr>
            <w:r w:rsidRPr="00085DE6">
              <w:t>Okul kütüphanelerinin Z-kütüphaneye dönüştürülmesi için gereken çalışmalar başlatılacaktır.</w:t>
            </w:r>
          </w:p>
        </w:tc>
        <w:tc>
          <w:tcPr>
            <w:tcW w:w="3502" w:type="dxa"/>
          </w:tcPr>
          <w:p w:rsidR="00F10911" w:rsidRPr="00085DE6" w:rsidRDefault="00F10911" w:rsidP="00243E99">
            <w:pPr>
              <w:spacing w:before="100" w:beforeAutospacing="1" w:after="100" w:afterAutospacing="1"/>
              <w:jc w:val="both"/>
            </w:pPr>
            <w:r w:rsidRPr="00085DE6">
              <w:t>Temel Eğitim Şubesi</w:t>
            </w:r>
          </w:p>
          <w:p w:rsidR="00F10911" w:rsidRPr="00085DE6" w:rsidRDefault="00F10911" w:rsidP="00243E99">
            <w:pPr>
              <w:spacing w:before="100" w:beforeAutospacing="1" w:after="100" w:afterAutospacing="1"/>
              <w:jc w:val="both"/>
            </w:pPr>
            <w:r w:rsidRPr="00085DE6">
              <w:t>Mesleki ve Teknik Eğitim Şubesi</w:t>
            </w:r>
          </w:p>
          <w:p w:rsidR="00F10911" w:rsidRPr="00085DE6" w:rsidRDefault="00F10911" w:rsidP="00243E99">
            <w:pPr>
              <w:spacing w:before="100" w:beforeAutospacing="1" w:after="100" w:afterAutospacing="1"/>
              <w:jc w:val="both"/>
            </w:pPr>
            <w:r w:rsidRPr="00085DE6">
              <w:t>Din Öğretimi Şubesi</w:t>
            </w:r>
          </w:p>
          <w:p w:rsidR="00F10911" w:rsidRPr="00085DE6" w:rsidRDefault="00F10911" w:rsidP="00243E99">
            <w:pPr>
              <w:spacing w:before="100" w:beforeAutospacing="1" w:after="100" w:afterAutospacing="1"/>
              <w:jc w:val="both"/>
            </w:pPr>
            <w:r w:rsidRPr="00085DE6">
              <w:t>Ortaöğretim Şubesi</w:t>
            </w:r>
          </w:p>
          <w:p w:rsidR="00F10911" w:rsidRPr="00085DE6" w:rsidRDefault="00F10911" w:rsidP="00243E99">
            <w:pPr>
              <w:spacing w:before="100" w:beforeAutospacing="1" w:after="100" w:afterAutospacing="1"/>
              <w:jc w:val="both"/>
              <w:rPr>
                <w:b/>
              </w:rPr>
            </w:pPr>
            <w:r w:rsidRPr="00085DE6">
              <w:t>Strateji Geliştirme Şubesi</w:t>
            </w:r>
          </w:p>
        </w:tc>
      </w:tr>
    </w:tbl>
    <w:p w:rsidR="00F10911" w:rsidRPr="00085DE6" w:rsidRDefault="00F10911" w:rsidP="00F10911">
      <w:pPr>
        <w:spacing w:line="360" w:lineRule="auto"/>
        <w:jc w:val="both"/>
        <w:rPr>
          <w:b/>
        </w:rPr>
      </w:pPr>
    </w:p>
    <w:p w:rsidR="00F10911" w:rsidRPr="00085DE6" w:rsidRDefault="00F10911" w:rsidP="00F10911">
      <w:pPr>
        <w:autoSpaceDE w:val="0"/>
        <w:autoSpaceDN w:val="0"/>
        <w:adjustRightInd w:val="0"/>
        <w:rPr>
          <w:rFonts w:eastAsia="Calibri" w:cs="Arial"/>
          <w:b/>
        </w:rPr>
      </w:pPr>
      <w:r w:rsidRPr="00085DE6">
        <w:rPr>
          <w:b/>
        </w:rPr>
        <w:t>Stratejik Hedef 3.3:</w:t>
      </w:r>
      <w:r w:rsidRPr="00085DE6">
        <w:rPr>
          <w:rFonts w:eastAsia="Calibri" w:cs="Arial"/>
          <w:b/>
        </w:rPr>
        <w:t>Yönetimde stratejileri çeşitlendirerek amaç ve hedeflere nasıl ulaşılacağını ortaya koyan bir yönetim anlayışının gelişmesini sağlamak.</w:t>
      </w:r>
    </w:p>
    <w:p w:rsidR="00425C9A" w:rsidRPr="00085DE6" w:rsidRDefault="00425C9A" w:rsidP="00F10911">
      <w:pPr>
        <w:autoSpaceDE w:val="0"/>
        <w:autoSpaceDN w:val="0"/>
        <w:adjustRightInd w:val="0"/>
        <w:rPr>
          <w:rFonts w:eastAsia="Calibri" w:cs="Arial"/>
          <w:b/>
        </w:rPr>
      </w:pPr>
    </w:p>
    <w:p w:rsidR="00425C9A" w:rsidRPr="00085DE6" w:rsidRDefault="00425C9A" w:rsidP="00F10911">
      <w:pPr>
        <w:autoSpaceDE w:val="0"/>
        <w:autoSpaceDN w:val="0"/>
        <w:adjustRightInd w:val="0"/>
        <w:rPr>
          <w:rFonts w:eastAsia="Calibri" w:cs="Arial"/>
          <w:b/>
        </w:rPr>
      </w:pPr>
    </w:p>
    <w:p w:rsidR="00425C9A" w:rsidRPr="00085DE6" w:rsidRDefault="00425C9A" w:rsidP="00F10911">
      <w:pPr>
        <w:autoSpaceDE w:val="0"/>
        <w:autoSpaceDN w:val="0"/>
        <w:adjustRightInd w:val="0"/>
        <w:rPr>
          <w:rFonts w:eastAsia="Calibri" w:cs="Arial"/>
          <w:b/>
        </w:rPr>
      </w:pPr>
    </w:p>
    <w:p w:rsidR="00425C9A" w:rsidRPr="00085DE6" w:rsidRDefault="00425C9A" w:rsidP="00F10911">
      <w:pPr>
        <w:autoSpaceDE w:val="0"/>
        <w:autoSpaceDN w:val="0"/>
        <w:adjustRightInd w:val="0"/>
        <w:rPr>
          <w:rFonts w:eastAsia="Calibri" w:cs="Arial"/>
          <w:b/>
        </w:rPr>
      </w:pPr>
    </w:p>
    <w:p w:rsidR="00425C9A" w:rsidRPr="00085DE6" w:rsidRDefault="00425C9A" w:rsidP="00F10911">
      <w:pPr>
        <w:autoSpaceDE w:val="0"/>
        <w:autoSpaceDN w:val="0"/>
        <w:adjustRightInd w:val="0"/>
        <w:rPr>
          <w:rFonts w:eastAsia="Calibri" w:cs="Arial"/>
          <w:b/>
        </w:rPr>
      </w:pPr>
    </w:p>
    <w:p w:rsidR="00425C9A" w:rsidRPr="00085DE6" w:rsidRDefault="00425C9A" w:rsidP="00F10911">
      <w:pPr>
        <w:autoSpaceDE w:val="0"/>
        <w:autoSpaceDN w:val="0"/>
        <w:adjustRightInd w:val="0"/>
        <w:rPr>
          <w:rFonts w:eastAsia="Calibri" w:cs="Arial"/>
          <w:b/>
        </w:rPr>
      </w:pPr>
    </w:p>
    <w:p w:rsidR="00425C9A" w:rsidRPr="00085DE6" w:rsidRDefault="00425C9A" w:rsidP="00F10911">
      <w:pPr>
        <w:autoSpaceDE w:val="0"/>
        <w:autoSpaceDN w:val="0"/>
        <w:adjustRightInd w:val="0"/>
        <w:rPr>
          <w:rFonts w:cs="Arial"/>
          <w:b/>
        </w:rPr>
      </w:pPr>
    </w:p>
    <w:p w:rsidR="00F10911" w:rsidRPr="00085DE6" w:rsidRDefault="00F10911" w:rsidP="00F10911">
      <w:pPr>
        <w:jc w:val="both"/>
        <w:rPr>
          <w:b/>
        </w:rPr>
      </w:pPr>
      <w:r w:rsidRPr="00085DE6">
        <w:rPr>
          <w:b/>
        </w:rPr>
        <w:t xml:space="preserve">Üst Politika Belgeleri: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8"/>
        <w:gridCol w:w="7455"/>
      </w:tblGrid>
      <w:tr w:rsidR="00F10911" w:rsidRPr="00085DE6" w:rsidTr="00243E99">
        <w:tc>
          <w:tcPr>
            <w:tcW w:w="2263" w:type="dxa"/>
          </w:tcPr>
          <w:p w:rsidR="00F10911" w:rsidRPr="00085DE6" w:rsidRDefault="00F10911" w:rsidP="00243E99">
            <w:pPr>
              <w:spacing w:before="100" w:beforeAutospacing="1" w:after="100" w:afterAutospacing="1"/>
              <w:jc w:val="both"/>
              <w:rPr>
                <w:b/>
              </w:rPr>
            </w:pPr>
            <w:r w:rsidRPr="00085DE6">
              <w:rPr>
                <w:b/>
              </w:rPr>
              <w:t xml:space="preserve">Üst Politika Belgesi </w:t>
            </w:r>
          </w:p>
        </w:tc>
        <w:tc>
          <w:tcPr>
            <w:tcW w:w="7484" w:type="dxa"/>
          </w:tcPr>
          <w:p w:rsidR="00F10911" w:rsidRPr="00085DE6" w:rsidRDefault="00F10911" w:rsidP="00243E99">
            <w:pPr>
              <w:spacing w:before="100" w:beforeAutospacing="1" w:after="100" w:afterAutospacing="1"/>
              <w:jc w:val="both"/>
              <w:rPr>
                <w:b/>
              </w:rPr>
            </w:pPr>
            <w:r w:rsidRPr="00085DE6">
              <w:rPr>
                <w:b/>
              </w:rPr>
              <w:t>İlgili Kısım</w:t>
            </w:r>
          </w:p>
          <w:p w:rsidR="00F10911" w:rsidRPr="00085DE6" w:rsidRDefault="00F10911" w:rsidP="00243E99">
            <w:pPr>
              <w:spacing w:before="100" w:beforeAutospacing="1" w:after="100" w:afterAutospacing="1"/>
              <w:jc w:val="both"/>
              <w:rPr>
                <w:b/>
              </w:rPr>
            </w:pPr>
          </w:p>
        </w:tc>
      </w:tr>
      <w:tr w:rsidR="00F10911" w:rsidRPr="00085DE6" w:rsidTr="00243E99">
        <w:tc>
          <w:tcPr>
            <w:tcW w:w="2263" w:type="dxa"/>
          </w:tcPr>
          <w:p w:rsidR="00F10911" w:rsidRPr="00085DE6" w:rsidRDefault="00F10911" w:rsidP="00243E99">
            <w:pPr>
              <w:spacing w:before="100" w:beforeAutospacing="1" w:after="100" w:afterAutospacing="1"/>
              <w:jc w:val="both"/>
              <w:rPr>
                <w:b/>
              </w:rPr>
            </w:pPr>
            <w:r w:rsidRPr="00085DE6">
              <w:rPr>
                <w:b/>
              </w:rPr>
              <w:t>10. Kalkınma Planı</w:t>
            </w:r>
          </w:p>
        </w:tc>
        <w:tc>
          <w:tcPr>
            <w:tcW w:w="7484" w:type="dxa"/>
          </w:tcPr>
          <w:p w:rsidR="00F10911" w:rsidRPr="00085DE6" w:rsidRDefault="00F10911" w:rsidP="00243E99">
            <w:pPr>
              <w:spacing w:before="100" w:beforeAutospacing="1" w:after="100" w:afterAutospacing="1" w:line="360" w:lineRule="auto"/>
              <w:jc w:val="both"/>
              <w:rPr>
                <w:b/>
              </w:rPr>
            </w:pPr>
            <w:r w:rsidRPr="00085DE6">
              <w:t>Kamuda stratejik yönetimin uygulama etkinliğinin artırılması ve hesap verebilirlik anlayışının, planlamadan izleme ve değerlendirmeye kadar yönetim döngüsünün tüm aşamalarında hayata geçirilmesi amacı doğrultusunda kamu hizmetlerinin hız ve kalitesinin artırılması ile katılımcılık, şeffaflık ve vatandaş memnuniyetinin sağlanması.</w:t>
            </w:r>
          </w:p>
        </w:tc>
      </w:tr>
      <w:tr w:rsidR="00F10911" w:rsidRPr="00085DE6" w:rsidTr="00243E99">
        <w:tc>
          <w:tcPr>
            <w:tcW w:w="2263" w:type="dxa"/>
          </w:tcPr>
          <w:p w:rsidR="00F10911" w:rsidRPr="00085DE6" w:rsidRDefault="00F10911" w:rsidP="00243E99">
            <w:pPr>
              <w:spacing w:before="100" w:beforeAutospacing="1" w:after="100" w:afterAutospacing="1"/>
              <w:jc w:val="both"/>
              <w:rPr>
                <w:b/>
              </w:rPr>
            </w:pPr>
            <w:r w:rsidRPr="00085DE6">
              <w:rPr>
                <w:b/>
              </w:rPr>
              <w:t>10. Kalkınma Planı</w:t>
            </w:r>
          </w:p>
        </w:tc>
        <w:tc>
          <w:tcPr>
            <w:tcW w:w="7484" w:type="dxa"/>
          </w:tcPr>
          <w:p w:rsidR="00F10911" w:rsidRPr="00085DE6" w:rsidRDefault="00F10911" w:rsidP="00243E99">
            <w:pPr>
              <w:spacing w:before="100" w:beforeAutospacing="1" w:after="100" w:afterAutospacing="1" w:line="360" w:lineRule="auto"/>
              <w:jc w:val="both"/>
              <w:rPr>
                <w:b/>
              </w:rPr>
            </w:pPr>
            <w:r w:rsidRPr="00085DE6">
              <w:t>Tüm kamu idarelerinde iç kontrol sistemleri ve iç denetim uygulamalarının, stratejik yönetimin etkinliğini artıracak bir biçimde hayata geçirilmesi.</w:t>
            </w:r>
          </w:p>
        </w:tc>
      </w:tr>
      <w:tr w:rsidR="00F10911" w:rsidRPr="00085DE6" w:rsidTr="00243E99">
        <w:tc>
          <w:tcPr>
            <w:tcW w:w="2263" w:type="dxa"/>
          </w:tcPr>
          <w:p w:rsidR="00F10911" w:rsidRPr="00085DE6" w:rsidRDefault="00F10911" w:rsidP="00243E99">
            <w:pPr>
              <w:spacing w:before="100" w:beforeAutospacing="1" w:after="100" w:afterAutospacing="1"/>
              <w:jc w:val="both"/>
              <w:rPr>
                <w:b/>
              </w:rPr>
            </w:pPr>
            <w:r w:rsidRPr="00085DE6">
              <w:rPr>
                <w:b/>
              </w:rPr>
              <w:t>10. Kalkınma Planı</w:t>
            </w:r>
          </w:p>
        </w:tc>
        <w:tc>
          <w:tcPr>
            <w:tcW w:w="7484" w:type="dxa"/>
          </w:tcPr>
          <w:p w:rsidR="00F10911" w:rsidRPr="00085DE6" w:rsidRDefault="00F10911" w:rsidP="00243E99">
            <w:pPr>
              <w:spacing w:before="100" w:beforeAutospacing="1" w:after="100" w:afterAutospacing="1" w:line="360" w:lineRule="auto"/>
              <w:jc w:val="both"/>
            </w:pPr>
            <w:r w:rsidRPr="00085DE6">
              <w:t>Kamu idarelerinde strateji geliştirme birimlerinin nitelik ve nicelik yönünden güçlendirilmesi.</w:t>
            </w:r>
          </w:p>
        </w:tc>
      </w:tr>
      <w:tr w:rsidR="00F10911" w:rsidRPr="00085DE6" w:rsidTr="00243E99">
        <w:tc>
          <w:tcPr>
            <w:tcW w:w="2263" w:type="dxa"/>
          </w:tcPr>
          <w:p w:rsidR="00F10911" w:rsidRPr="00085DE6" w:rsidRDefault="00F10911" w:rsidP="00243E99">
            <w:pPr>
              <w:spacing w:before="100" w:beforeAutospacing="1" w:after="100" w:afterAutospacing="1"/>
              <w:jc w:val="both"/>
              <w:rPr>
                <w:b/>
              </w:rPr>
            </w:pPr>
            <w:r w:rsidRPr="00085DE6">
              <w:rPr>
                <w:b/>
              </w:rPr>
              <w:t>AB Müktesebatı</w:t>
            </w:r>
          </w:p>
        </w:tc>
        <w:tc>
          <w:tcPr>
            <w:tcW w:w="7484" w:type="dxa"/>
          </w:tcPr>
          <w:p w:rsidR="00F10911" w:rsidRPr="00085DE6" w:rsidRDefault="00F10911" w:rsidP="00243E99">
            <w:pPr>
              <w:spacing w:before="100" w:beforeAutospacing="1" w:after="100" w:afterAutospacing="1" w:line="360" w:lineRule="auto"/>
              <w:jc w:val="both"/>
            </w:pPr>
            <w:r w:rsidRPr="00085DE6">
              <w:t>Türkiye’nin uluslararası kuruluşlardaki etkinliğinin artırılması amacıyla uluslararası merkezlerdeki uzman kadrolarının güçlendirilmesi, uluslararası kuruluşlarda görevli personelimizin sayısının artırılması.</w:t>
            </w:r>
          </w:p>
        </w:tc>
      </w:tr>
    </w:tbl>
    <w:p w:rsidR="00F10911" w:rsidRPr="00085DE6" w:rsidRDefault="00F10911" w:rsidP="00F10911">
      <w:pPr>
        <w:spacing w:line="360" w:lineRule="auto"/>
        <w:jc w:val="both"/>
        <w:rPr>
          <w:b/>
        </w:rPr>
      </w:pPr>
    </w:p>
    <w:p w:rsidR="00F10911" w:rsidRPr="00085DE6" w:rsidRDefault="00F10911" w:rsidP="00F10911">
      <w:pPr>
        <w:spacing w:line="360" w:lineRule="auto"/>
        <w:jc w:val="both"/>
        <w:rPr>
          <w:b/>
        </w:rPr>
      </w:pPr>
      <w:r w:rsidRPr="00085DE6">
        <w:rPr>
          <w:b/>
        </w:rPr>
        <w:t>Mevcut Durum:</w:t>
      </w:r>
    </w:p>
    <w:p w:rsidR="00F10911" w:rsidRPr="00085DE6" w:rsidRDefault="00F10911" w:rsidP="00F10911">
      <w:pPr>
        <w:spacing w:line="360" w:lineRule="auto"/>
        <w:jc w:val="both"/>
        <w:rPr>
          <w:b/>
        </w:rPr>
      </w:pPr>
      <w:r w:rsidRPr="00085DE6">
        <w:t>652 sayılı KHK ile klasik teftiş anlayışından rehberlik ve denetim anlayışına geçilmiştir. 6528 sayılı Kanun ile il eğitim denetmenleri ve Bakanlık müfettişleri maarif müfettişi adı altında toplanmıştır.</w:t>
      </w:r>
    </w:p>
    <w:p w:rsidR="00F10911" w:rsidRPr="00085DE6" w:rsidRDefault="00F10911" w:rsidP="00F10911">
      <w:pPr>
        <w:spacing w:line="360" w:lineRule="auto"/>
        <w:jc w:val="both"/>
      </w:pPr>
      <w:r w:rsidRPr="00085DE6">
        <w:t>Bakanlık görev alanına giren konularla ilgili bilgi, süreç, veri ve istatistikleri bütüncül bir anlayışla ele alan coğrafi bilgi sistemi ile bütünleşmiş bir yönetim bilgi sistemi kurulumu çalışmaları tamamlanma aşamasına gelmiştir.</w:t>
      </w:r>
    </w:p>
    <w:p w:rsidR="00F10911" w:rsidRPr="00085DE6" w:rsidRDefault="00F10911" w:rsidP="00F10911">
      <w:pPr>
        <w:spacing w:line="360" w:lineRule="auto"/>
        <w:jc w:val="both"/>
      </w:pPr>
      <w:r w:rsidRPr="00085DE6">
        <w:t>Bakanlığımız merkez ve taşra teşkilatı hizmet standartları, Strateji Geliştirme Başkanlığı koordinesinde tamamlanarak, Bakanlığımız internet sayfasında yayınlanmış ve vatandaşın görebileceği alanlara asılması sağlanmıştır.</w:t>
      </w:r>
    </w:p>
    <w:p w:rsidR="00F10911" w:rsidRPr="00085DE6" w:rsidRDefault="00F10911" w:rsidP="00F10911">
      <w:pPr>
        <w:spacing w:line="360" w:lineRule="auto"/>
        <w:jc w:val="both"/>
      </w:pPr>
      <w:r w:rsidRPr="00085DE6">
        <w:t>Kurumsal ve bireysel rehberlik ve denetim sistemini, süreç ve sonuç odaklı bir hale getirmeye yönelik “Çoklu Veri Kaynaklı Performans Yönetim Sistemi” oluşturulmuş ve pilot uygulamaları gerçekleştirilmiştir. Rehberlik ve denetim süreç ve sonuçlarının etkin bir şekilde izlenmesi ve değerlendirilmesi için Rehberlik ve Denetim Bilgi İşlem Sistemi (REDBİS) kapsamında “e- İnceleme ve Soruşturma Modülü”  uygulamaya konulmuş olup e-Rehberlik ve Denetim Sistemi Modülü ile ilgili çalışmalar sürdürülmektedir.</w:t>
      </w:r>
    </w:p>
    <w:p w:rsidR="00425C9A" w:rsidRDefault="00425C9A" w:rsidP="00F10911">
      <w:pPr>
        <w:spacing w:line="360" w:lineRule="auto"/>
        <w:jc w:val="both"/>
      </w:pPr>
    </w:p>
    <w:p w:rsidR="00C31F21" w:rsidRPr="00085DE6" w:rsidRDefault="00C31F21" w:rsidP="00F10911">
      <w:pPr>
        <w:spacing w:line="360" w:lineRule="auto"/>
        <w:jc w:val="both"/>
      </w:pPr>
    </w:p>
    <w:p w:rsidR="00425C9A" w:rsidRPr="00085DE6" w:rsidRDefault="00425C9A" w:rsidP="00F10911">
      <w:pPr>
        <w:spacing w:line="360" w:lineRule="auto"/>
        <w:jc w:val="both"/>
      </w:pPr>
    </w:p>
    <w:p w:rsidR="00F10911" w:rsidRPr="00085DE6" w:rsidRDefault="00F10911" w:rsidP="00F10911">
      <w:pPr>
        <w:ind w:left="360"/>
        <w:rPr>
          <w:b/>
        </w:rPr>
      </w:pPr>
      <w:r w:rsidRPr="00085DE6">
        <w:rPr>
          <w:b/>
        </w:rPr>
        <w:lastRenderedPageBreak/>
        <w:t>SH 3.3. Performans Göstergeleri</w:t>
      </w:r>
    </w:p>
    <w:tbl>
      <w:tblPr>
        <w:tblW w:w="95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663"/>
        <w:gridCol w:w="851"/>
        <w:gridCol w:w="850"/>
        <w:gridCol w:w="851"/>
        <w:gridCol w:w="850"/>
        <w:gridCol w:w="851"/>
        <w:gridCol w:w="850"/>
        <w:gridCol w:w="800"/>
      </w:tblGrid>
      <w:tr w:rsidR="00F10911" w:rsidRPr="00085DE6" w:rsidTr="00243E99">
        <w:trPr>
          <w:trHeight w:val="258"/>
          <w:jc w:val="center"/>
        </w:trPr>
        <w:tc>
          <w:tcPr>
            <w:tcW w:w="2972" w:type="dxa"/>
            <w:vMerge w:val="restart"/>
          </w:tcPr>
          <w:p w:rsidR="00F10911" w:rsidRPr="00085DE6" w:rsidRDefault="00F10911" w:rsidP="00243E99">
            <w:pPr>
              <w:pStyle w:val="ListParagraph"/>
              <w:tabs>
                <w:tab w:val="left" w:pos="7310"/>
              </w:tabs>
              <w:spacing w:after="0"/>
              <w:ind w:left="0"/>
              <w:jc w:val="center"/>
              <w:rPr>
                <w:b/>
              </w:rPr>
            </w:pPr>
            <w:r w:rsidRPr="00085DE6">
              <w:rPr>
                <w:b/>
              </w:rPr>
              <w:t>Performans Göstergesi</w:t>
            </w:r>
          </w:p>
        </w:tc>
        <w:tc>
          <w:tcPr>
            <w:tcW w:w="2364" w:type="dxa"/>
            <w:gridSpan w:val="3"/>
            <w:shd w:val="clear" w:color="auto" w:fill="auto"/>
          </w:tcPr>
          <w:p w:rsidR="00F10911" w:rsidRPr="00085DE6" w:rsidRDefault="00F10911" w:rsidP="00243E99">
            <w:pPr>
              <w:pStyle w:val="ListParagraph"/>
              <w:tabs>
                <w:tab w:val="left" w:pos="7310"/>
              </w:tabs>
              <w:spacing w:after="0"/>
              <w:ind w:left="0"/>
              <w:jc w:val="center"/>
              <w:rPr>
                <w:b/>
              </w:rPr>
            </w:pPr>
            <w:r w:rsidRPr="00085DE6">
              <w:rPr>
                <w:b/>
              </w:rPr>
              <w:t>Önceki Yıllar</w:t>
            </w:r>
          </w:p>
        </w:tc>
        <w:tc>
          <w:tcPr>
            <w:tcW w:w="4202" w:type="dxa"/>
            <w:gridSpan w:val="5"/>
            <w:shd w:val="clear" w:color="auto" w:fill="auto"/>
          </w:tcPr>
          <w:p w:rsidR="00F10911" w:rsidRPr="00085DE6" w:rsidRDefault="00F10911" w:rsidP="00243E99">
            <w:pPr>
              <w:pStyle w:val="ListParagraph"/>
              <w:tabs>
                <w:tab w:val="left" w:pos="7310"/>
              </w:tabs>
              <w:spacing w:after="0"/>
              <w:ind w:left="0"/>
              <w:jc w:val="center"/>
              <w:rPr>
                <w:b/>
              </w:rPr>
            </w:pPr>
            <w:r w:rsidRPr="00085DE6">
              <w:rPr>
                <w:b/>
              </w:rPr>
              <w:t>Hedefler</w:t>
            </w:r>
          </w:p>
        </w:tc>
      </w:tr>
      <w:tr w:rsidR="00F10911" w:rsidRPr="00085DE6" w:rsidTr="00243E99">
        <w:trPr>
          <w:trHeight w:val="280"/>
          <w:jc w:val="center"/>
        </w:trPr>
        <w:tc>
          <w:tcPr>
            <w:tcW w:w="2972" w:type="dxa"/>
            <w:vMerge/>
          </w:tcPr>
          <w:p w:rsidR="00F10911" w:rsidRPr="00085DE6" w:rsidRDefault="00F10911" w:rsidP="00243E99">
            <w:pPr>
              <w:pStyle w:val="ListParagraph"/>
              <w:tabs>
                <w:tab w:val="left" w:pos="7310"/>
              </w:tabs>
              <w:spacing w:after="0"/>
              <w:ind w:left="0"/>
              <w:jc w:val="center"/>
            </w:pPr>
          </w:p>
        </w:tc>
        <w:tc>
          <w:tcPr>
            <w:tcW w:w="663" w:type="dxa"/>
            <w:shd w:val="clear" w:color="auto" w:fill="auto"/>
          </w:tcPr>
          <w:p w:rsidR="00F10911" w:rsidRPr="00085DE6" w:rsidRDefault="00F10911" w:rsidP="00243E99">
            <w:pPr>
              <w:pStyle w:val="ListParagraph"/>
              <w:tabs>
                <w:tab w:val="left" w:pos="7310"/>
              </w:tabs>
              <w:spacing w:after="0"/>
              <w:ind w:left="0"/>
              <w:jc w:val="center"/>
              <w:rPr>
                <w:b/>
              </w:rPr>
            </w:pPr>
            <w:r w:rsidRPr="00085DE6">
              <w:rPr>
                <w:b/>
              </w:rPr>
              <w:t>2012</w:t>
            </w:r>
          </w:p>
        </w:tc>
        <w:tc>
          <w:tcPr>
            <w:tcW w:w="851" w:type="dxa"/>
            <w:shd w:val="clear" w:color="auto" w:fill="auto"/>
          </w:tcPr>
          <w:p w:rsidR="00F10911" w:rsidRPr="00085DE6" w:rsidRDefault="00F10911" w:rsidP="00243E99">
            <w:pPr>
              <w:pStyle w:val="ListParagraph"/>
              <w:tabs>
                <w:tab w:val="left" w:pos="7310"/>
              </w:tabs>
              <w:spacing w:after="0"/>
              <w:ind w:left="0"/>
              <w:jc w:val="center"/>
              <w:rPr>
                <w:b/>
              </w:rPr>
            </w:pPr>
            <w:r w:rsidRPr="00085DE6">
              <w:rPr>
                <w:b/>
              </w:rPr>
              <w:t>2013</w:t>
            </w:r>
          </w:p>
        </w:tc>
        <w:tc>
          <w:tcPr>
            <w:tcW w:w="850" w:type="dxa"/>
            <w:shd w:val="clear" w:color="auto" w:fill="auto"/>
          </w:tcPr>
          <w:p w:rsidR="00F10911" w:rsidRPr="00085DE6" w:rsidRDefault="00F10911" w:rsidP="00243E99">
            <w:pPr>
              <w:pStyle w:val="ListParagraph"/>
              <w:tabs>
                <w:tab w:val="left" w:pos="7310"/>
              </w:tabs>
              <w:spacing w:after="0"/>
              <w:ind w:left="0"/>
              <w:jc w:val="center"/>
              <w:rPr>
                <w:b/>
              </w:rPr>
            </w:pPr>
            <w:r w:rsidRPr="00085DE6">
              <w:rPr>
                <w:b/>
              </w:rPr>
              <w:t>2014</w:t>
            </w:r>
          </w:p>
        </w:tc>
        <w:tc>
          <w:tcPr>
            <w:tcW w:w="851" w:type="dxa"/>
            <w:shd w:val="clear" w:color="auto" w:fill="auto"/>
          </w:tcPr>
          <w:p w:rsidR="00F10911" w:rsidRPr="00085DE6" w:rsidRDefault="00F10911" w:rsidP="00243E99">
            <w:pPr>
              <w:pStyle w:val="ListParagraph"/>
              <w:tabs>
                <w:tab w:val="left" w:pos="7310"/>
              </w:tabs>
              <w:spacing w:after="0"/>
              <w:ind w:left="0"/>
              <w:jc w:val="center"/>
              <w:rPr>
                <w:b/>
              </w:rPr>
            </w:pPr>
            <w:r w:rsidRPr="00085DE6">
              <w:rPr>
                <w:b/>
              </w:rPr>
              <w:t>2015</w:t>
            </w:r>
          </w:p>
        </w:tc>
        <w:tc>
          <w:tcPr>
            <w:tcW w:w="850" w:type="dxa"/>
            <w:shd w:val="clear" w:color="auto" w:fill="auto"/>
          </w:tcPr>
          <w:p w:rsidR="00F10911" w:rsidRPr="00085DE6" w:rsidRDefault="00F10911" w:rsidP="00243E99">
            <w:pPr>
              <w:pStyle w:val="ListParagraph"/>
              <w:tabs>
                <w:tab w:val="left" w:pos="7310"/>
              </w:tabs>
              <w:spacing w:after="0"/>
              <w:ind w:left="0"/>
              <w:jc w:val="center"/>
              <w:rPr>
                <w:b/>
              </w:rPr>
            </w:pPr>
            <w:r w:rsidRPr="00085DE6">
              <w:rPr>
                <w:b/>
              </w:rPr>
              <w:t>2016</w:t>
            </w:r>
          </w:p>
        </w:tc>
        <w:tc>
          <w:tcPr>
            <w:tcW w:w="851" w:type="dxa"/>
            <w:shd w:val="clear" w:color="auto" w:fill="auto"/>
          </w:tcPr>
          <w:p w:rsidR="00F10911" w:rsidRPr="00085DE6" w:rsidRDefault="00F10911" w:rsidP="00243E99">
            <w:pPr>
              <w:pStyle w:val="ListParagraph"/>
              <w:tabs>
                <w:tab w:val="left" w:pos="7310"/>
              </w:tabs>
              <w:spacing w:after="0"/>
              <w:ind w:left="0"/>
              <w:jc w:val="center"/>
              <w:rPr>
                <w:b/>
              </w:rPr>
            </w:pPr>
            <w:r w:rsidRPr="00085DE6">
              <w:rPr>
                <w:b/>
              </w:rPr>
              <w:t>2017</w:t>
            </w:r>
          </w:p>
        </w:tc>
        <w:tc>
          <w:tcPr>
            <w:tcW w:w="850" w:type="dxa"/>
            <w:shd w:val="clear" w:color="auto" w:fill="auto"/>
          </w:tcPr>
          <w:p w:rsidR="00F10911" w:rsidRPr="00085DE6" w:rsidRDefault="00F10911" w:rsidP="00243E99">
            <w:pPr>
              <w:pStyle w:val="ListParagraph"/>
              <w:tabs>
                <w:tab w:val="left" w:pos="7310"/>
              </w:tabs>
              <w:spacing w:after="0"/>
              <w:ind w:left="0"/>
              <w:jc w:val="center"/>
              <w:rPr>
                <w:b/>
              </w:rPr>
            </w:pPr>
            <w:r w:rsidRPr="00085DE6">
              <w:rPr>
                <w:b/>
              </w:rPr>
              <w:t>2018</w:t>
            </w:r>
          </w:p>
        </w:tc>
        <w:tc>
          <w:tcPr>
            <w:tcW w:w="800" w:type="dxa"/>
            <w:shd w:val="clear" w:color="auto" w:fill="auto"/>
          </w:tcPr>
          <w:p w:rsidR="00F10911" w:rsidRPr="00085DE6" w:rsidRDefault="00F10911" w:rsidP="00243E99">
            <w:pPr>
              <w:pStyle w:val="ListParagraph"/>
              <w:tabs>
                <w:tab w:val="left" w:pos="7310"/>
              </w:tabs>
              <w:spacing w:after="0"/>
              <w:ind w:left="0"/>
              <w:jc w:val="center"/>
              <w:rPr>
                <w:b/>
              </w:rPr>
            </w:pPr>
            <w:r w:rsidRPr="00085DE6">
              <w:rPr>
                <w:b/>
              </w:rPr>
              <w:t>2019</w:t>
            </w:r>
          </w:p>
        </w:tc>
      </w:tr>
      <w:tr w:rsidR="00F10911" w:rsidRPr="00085DE6" w:rsidTr="00243E99">
        <w:trPr>
          <w:trHeight w:val="314"/>
          <w:jc w:val="center"/>
        </w:trPr>
        <w:tc>
          <w:tcPr>
            <w:tcW w:w="2972" w:type="dxa"/>
            <w:vAlign w:val="center"/>
          </w:tcPr>
          <w:p w:rsidR="00F10911" w:rsidRPr="00085DE6" w:rsidRDefault="00F10911" w:rsidP="00243E99">
            <w:pPr>
              <w:jc w:val="both"/>
              <w:rPr>
                <w:sz w:val="20"/>
                <w:szCs w:val="20"/>
              </w:rPr>
            </w:pPr>
            <w:r w:rsidRPr="00085DE6">
              <w:rPr>
                <w:sz w:val="20"/>
                <w:szCs w:val="20"/>
              </w:rPr>
              <w:t>Rehberlik ve denetimi yapılan kurum sayısı</w:t>
            </w:r>
          </w:p>
        </w:tc>
        <w:tc>
          <w:tcPr>
            <w:tcW w:w="663" w:type="dxa"/>
            <w:shd w:val="clear" w:color="auto" w:fill="auto"/>
            <w:vAlign w:val="center"/>
          </w:tcPr>
          <w:p w:rsidR="00F10911" w:rsidRPr="00085DE6" w:rsidRDefault="00F10911" w:rsidP="00243E99">
            <w:pPr>
              <w:pStyle w:val="ListParagraph"/>
              <w:tabs>
                <w:tab w:val="left" w:pos="7310"/>
              </w:tabs>
              <w:spacing w:after="0"/>
              <w:ind w:left="0"/>
              <w:jc w:val="center"/>
            </w:pPr>
            <w:r w:rsidRPr="00085DE6">
              <w:t>15</w:t>
            </w:r>
          </w:p>
        </w:tc>
        <w:tc>
          <w:tcPr>
            <w:tcW w:w="851" w:type="dxa"/>
            <w:shd w:val="clear" w:color="auto" w:fill="auto"/>
            <w:vAlign w:val="center"/>
          </w:tcPr>
          <w:p w:rsidR="00F10911" w:rsidRPr="00085DE6" w:rsidRDefault="00F10911" w:rsidP="00243E99">
            <w:pPr>
              <w:pStyle w:val="ListParagraph"/>
              <w:tabs>
                <w:tab w:val="left" w:pos="7310"/>
              </w:tabs>
              <w:spacing w:after="0"/>
              <w:ind w:left="0"/>
              <w:jc w:val="center"/>
            </w:pPr>
            <w:r w:rsidRPr="00085DE6">
              <w:t>14</w:t>
            </w:r>
          </w:p>
        </w:tc>
        <w:tc>
          <w:tcPr>
            <w:tcW w:w="850" w:type="dxa"/>
            <w:shd w:val="clear" w:color="auto" w:fill="auto"/>
            <w:vAlign w:val="center"/>
          </w:tcPr>
          <w:p w:rsidR="00F10911" w:rsidRPr="00085DE6" w:rsidRDefault="00F10911" w:rsidP="00243E99">
            <w:pPr>
              <w:pStyle w:val="ListParagraph"/>
              <w:tabs>
                <w:tab w:val="left" w:pos="7310"/>
              </w:tabs>
              <w:spacing w:after="0"/>
              <w:ind w:left="0"/>
              <w:jc w:val="center"/>
            </w:pPr>
            <w:r w:rsidRPr="00085DE6">
              <w:t>17</w:t>
            </w:r>
          </w:p>
        </w:tc>
        <w:tc>
          <w:tcPr>
            <w:tcW w:w="851" w:type="dxa"/>
            <w:shd w:val="clear" w:color="auto" w:fill="auto"/>
            <w:vAlign w:val="center"/>
          </w:tcPr>
          <w:p w:rsidR="00F10911" w:rsidRPr="00085DE6" w:rsidRDefault="00FF6417" w:rsidP="00243E99">
            <w:pPr>
              <w:pStyle w:val="ListParagraph"/>
              <w:tabs>
                <w:tab w:val="left" w:pos="7310"/>
              </w:tabs>
              <w:spacing w:after="0"/>
              <w:ind w:left="0"/>
              <w:jc w:val="center"/>
            </w:pPr>
            <w:r>
              <w:t>17</w:t>
            </w:r>
          </w:p>
        </w:tc>
        <w:tc>
          <w:tcPr>
            <w:tcW w:w="850" w:type="dxa"/>
            <w:shd w:val="clear" w:color="auto" w:fill="auto"/>
            <w:vAlign w:val="center"/>
          </w:tcPr>
          <w:p w:rsidR="00F10911" w:rsidRPr="00085DE6" w:rsidRDefault="00FF6417" w:rsidP="00243E99">
            <w:pPr>
              <w:pStyle w:val="ListParagraph"/>
              <w:tabs>
                <w:tab w:val="left" w:pos="7310"/>
              </w:tabs>
              <w:spacing w:after="0"/>
              <w:ind w:left="0"/>
              <w:jc w:val="center"/>
            </w:pPr>
            <w:r>
              <w:t>17</w:t>
            </w:r>
          </w:p>
        </w:tc>
        <w:tc>
          <w:tcPr>
            <w:tcW w:w="851" w:type="dxa"/>
            <w:shd w:val="clear" w:color="auto" w:fill="auto"/>
            <w:vAlign w:val="center"/>
          </w:tcPr>
          <w:p w:rsidR="00F10911" w:rsidRPr="00085DE6" w:rsidRDefault="00FF6417" w:rsidP="00243E99">
            <w:pPr>
              <w:pStyle w:val="ListParagraph"/>
              <w:tabs>
                <w:tab w:val="left" w:pos="7310"/>
              </w:tabs>
              <w:spacing w:after="0"/>
              <w:ind w:left="0"/>
            </w:pPr>
            <w:r>
              <w:t>17</w:t>
            </w:r>
          </w:p>
        </w:tc>
        <w:tc>
          <w:tcPr>
            <w:tcW w:w="850" w:type="dxa"/>
            <w:shd w:val="clear" w:color="auto" w:fill="auto"/>
            <w:vAlign w:val="center"/>
          </w:tcPr>
          <w:p w:rsidR="00F10911" w:rsidRPr="00085DE6" w:rsidRDefault="00FF6417" w:rsidP="00243E99">
            <w:pPr>
              <w:pStyle w:val="ListParagraph"/>
              <w:tabs>
                <w:tab w:val="left" w:pos="7310"/>
              </w:tabs>
              <w:spacing w:after="0"/>
              <w:ind w:left="0"/>
              <w:jc w:val="center"/>
            </w:pPr>
            <w:r>
              <w:t>18</w:t>
            </w:r>
          </w:p>
        </w:tc>
        <w:tc>
          <w:tcPr>
            <w:tcW w:w="800" w:type="dxa"/>
            <w:shd w:val="clear" w:color="auto" w:fill="auto"/>
            <w:vAlign w:val="center"/>
          </w:tcPr>
          <w:p w:rsidR="00F10911" w:rsidRPr="00085DE6" w:rsidRDefault="00F10911" w:rsidP="00243E99">
            <w:pPr>
              <w:pStyle w:val="ListParagraph"/>
              <w:tabs>
                <w:tab w:val="left" w:pos="7310"/>
              </w:tabs>
              <w:spacing w:after="0"/>
              <w:ind w:left="0"/>
              <w:jc w:val="center"/>
            </w:pPr>
            <w:r w:rsidRPr="00085DE6">
              <w:t>19</w:t>
            </w:r>
          </w:p>
        </w:tc>
      </w:tr>
      <w:tr w:rsidR="00F10911" w:rsidRPr="00085DE6" w:rsidTr="00243E99">
        <w:trPr>
          <w:trHeight w:val="314"/>
          <w:jc w:val="center"/>
        </w:trPr>
        <w:tc>
          <w:tcPr>
            <w:tcW w:w="2972" w:type="dxa"/>
            <w:vAlign w:val="center"/>
          </w:tcPr>
          <w:p w:rsidR="00F10911" w:rsidRPr="00085DE6" w:rsidRDefault="00F10911" w:rsidP="00243E99">
            <w:pPr>
              <w:jc w:val="both"/>
              <w:rPr>
                <w:sz w:val="20"/>
                <w:szCs w:val="20"/>
              </w:rPr>
            </w:pPr>
            <w:r w:rsidRPr="00085DE6">
              <w:rPr>
                <w:sz w:val="20"/>
                <w:szCs w:val="20"/>
              </w:rPr>
              <w:t>Rehberlik ve denetimi yapıldıktan sonra müfettişlerce yapılan önerileri dikkate alarak iyileştirme yapan kurum sayısının rehberlik ve denetimi yapılan tüm kurumlara oranı (%)</w:t>
            </w:r>
          </w:p>
        </w:tc>
        <w:tc>
          <w:tcPr>
            <w:tcW w:w="663" w:type="dxa"/>
            <w:shd w:val="clear" w:color="auto" w:fill="auto"/>
            <w:vAlign w:val="center"/>
          </w:tcPr>
          <w:p w:rsidR="00F10911" w:rsidRPr="00085DE6" w:rsidRDefault="00F10911" w:rsidP="00243E99">
            <w:pPr>
              <w:pStyle w:val="ListParagraph"/>
              <w:tabs>
                <w:tab w:val="left" w:pos="7310"/>
              </w:tabs>
              <w:spacing w:after="0"/>
              <w:ind w:left="0"/>
              <w:jc w:val="center"/>
            </w:pPr>
          </w:p>
        </w:tc>
        <w:tc>
          <w:tcPr>
            <w:tcW w:w="851" w:type="dxa"/>
            <w:shd w:val="clear" w:color="auto" w:fill="auto"/>
            <w:vAlign w:val="center"/>
          </w:tcPr>
          <w:p w:rsidR="00F10911" w:rsidRPr="00085DE6" w:rsidRDefault="00F10911" w:rsidP="00243E99">
            <w:pPr>
              <w:pStyle w:val="ListParagraph"/>
              <w:tabs>
                <w:tab w:val="left" w:pos="7310"/>
              </w:tabs>
              <w:spacing w:after="0"/>
              <w:ind w:left="0"/>
              <w:jc w:val="center"/>
            </w:pPr>
          </w:p>
        </w:tc>
        <w:tc>
          <w:tcPr>
            <w:tcW w:w="850" w:type="dxa"/>
            <w:shd w:val="clear" w:color="auto" w:fill="auto"/>
            <w:vAlign w:val="center"/>
          </w:tcPr>
          <w:p w:rsidR="00F10911" w:rsidRPr="00085DE6" w:rsidRDefault="00F10911" w:rsidP="00243E99">
            <w:pPr>
              <w:pStyle w:val="ListParagraph"/>
              <w:tabs>
                <w:tab w:val="left" w:pos="7310"/>
              </w:tabs>
              <w:spacing w:after="0"/>
              <w:ind w:left="0"/>
              <w:jc w:val="center"/>
            </w:pPr>
          </w:p>
        </w:tc>
        <w:tc>
          <w:tcPr>
            <w:tcW w:w="851" w:type="dxa"/>
            <w:shd w:val="clear" w:color="auto" w:fill="auto"/>
            <w:vAlign w:val="center"/>
          </w:tcPr>
          <w:p w:rsidR="00F10911" w:rsidRPr="00085DE6" w:rsidRDefault="00FF6417" w:rsidP="00243E99">
            <w:pPr>
              <w:pStyle w:val="ListParagraph"/>
              <w:tabs>
                <w:tab w:val="left" w:pos="7310"/>
              </w:tabs>
              <w:spacing w:after="0"/>
              <w:ind w:left="0"/>
              <w:jc w:val="center"/>
            </w:pPr>
            <w:r>
              <w:t>14</w:t>
            </w:r>
          </w:p>
        </w:tc>
        <w:tc>
          <w:tcPr>
            <w:tcW w:w="850" w:type="dxa"/>
            <w:shd w:val="clear" w:color="auto" w:fill="auto"/>
            <w:vAlign w:val="center"/>
          </w:tcPr>
          <w:p w:rsidR="00F10911" w:rsidRPr="00085DE6" w:rsidRDefault="00FF6417" w:rsidP="00243E99">
            <w:pPr>
              <w:pStyle w:val="ListParagraph"/>
              <w:tabs>
                <w:tab w:val="left" w:pos="7310"/>
              </w:tabs>
              <w:spacing w:after="0"/>
              <w:ind w:left="0"/>
              <w:jc w:val="center"/>
            </w:pPr>
            <w:r>
              <w:t>15</w:t>
            </w:r>
          </w:p>
        </w:tc>
        <w:tc>
          <w:tcPr>
            <w:tcW w:w="851" w:type="dxa"/>
            <w:shd w:val="clear" w:color="auto" w:fill="auto"/>
            <w:vAlign w:val="center"/>
          </w:tcPr>
          <w:p w:rsidR="00F10911" w:rsidRPr="00085DE6" w:rsidRDefault="00FF6417" w:rsidP="00243E99">
            <w:pPr>
              <w:pStyle w:val="ListParagraph"/>
              <w:tabs>
                <w:tab w:val="left" w:pos="7310"/>
              </w:tabs>
              <w:spacing w:after="0"/>
              <w:ind w:left="0"/>
              <w:jc w:val="center"/>
            </w:pPr>
            <w:r>
              <w:t>16</w:t>
            </w:r>
          </w:p>
        </w:tc>
        <w:tc>
          <w:tcPr>
            <w:tcW w:w="850" w:type="dxa"/>
            <w:shd w:val="clear" w:color="auto" w:fill="auto"/>
            <w:vAlign w:val="center"/>
          </w:tcPr>
          <w:p w:rsidR="00F10911" w:rsidRPr="00085DE6" w:rsidRDefault="00FF6417" w:rsidP="00243E99">
            <w:pPr>
              <w:pStyle w:val="ListParagraph"/>
              <w:tabs>
                <w:tab w:val="left" w:pos="7310"/>
              </w:tabs>
              <w:spacing w:after="0"/>
              <w:ind w:left="0"/>
              <w:jc w:val="center"/>
            </w:pPr>
            <w:r>
              <w:t>17</w:t>
            </w:r>
          </w:p>
        </w:tc>
        <w:tc>
          <w:tcPr>
            <w:tcW w:w="800" w:type="dxa"/>
            <w:shd w:val="clear" w:color="auto" w:fill="auto"/>
            <w:vAlign w:val="center"/>
          </w:tcPr>
          <w:p w:rsidR="00F10911" w:rsidRPr="00085DE6" w:rsidRDefault="00F10911" w:rsidP="00243E99">
            <w:pPr>
              <w:pStyle w:val="ListParagraph"/>
              <w:tabs>
                <w:tab w:val="left" w:pos="7310"/>
              </w:tabs>
              <w:spacing w:after="0"/>
              <w:ind w:left="0"/>
              <w:jc w:val="center"/>
            </w:pPr>
            <w:r w:rsidRPr="00085DE6">
              <w:t>19</w:t>
            </w:r>
          </w:p>
        </w:tc>
      </w:tr>
      <w:tr w:rsidR="00F10911" w:rsidRPr="00085DE6" w:rsidTr="00243E99">
        <w:trPr>
          <w:trHeight w:val="314"/>
          <w:jc w:val="center"/>
        </w:trPr>
        <w:tc>
          <w:tcPr>
            <w:tcW w:w="2972" w:type="dxa"/>
            <w:tcBorders>
              <w:top w:val="single" w:sz="4" w:space="0" w:color="auto"/>
              <w:left w:val="single" w:sz="4" w:space="0" w:color="auto"/>
              <w:bottom w:val="single" w:sz="4" w:space="0" w:color="auto"/>
              <w:right w:val="single" w:sz="4" w:space="0" w:color="auto"/>
            </w:tcBorders>
            <w:vAlign w:val="center"/>
          </w:tcPr>
          <w:p w:rsidR="00F10911" w:rsidRPr="00085DE6" w:rsidRDefault="00F10911" w:rsidP="00243E99">
            <w:pPr>
              <w:rPr>
                <w:sz w:val="20"/>
                <w:szCs w:val="20"/>
              </w:rPr>
            </w:pPr>
            <w:r w:rsidRPr="00085DE6">
              <w:rPr>
                <w:sz w:val="20"/>
                <w:szCs w:val="20"/>
              </w:rPr>
              <w:t>STK temsilcilerinin katılımıyla düzenlenen faaliyet sayısı (Toplantı, çalıştay, seminer)</w:t>
            </w: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10911" w:rsidRPr="00085DE6" w:rsidRDefault="00F10911" w:rsidP="00243E99">
            <w:pPr>
              <w:pStyle w:val="ListParagraph"/>
              <w:tabs>
                <w:tab w:val="left" w:pos="7310"/>
              </w:tabs>
              <w:spacing w:after="0"/>
              <w:ind w:left="0"/>
              <w:jc w:val="cente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10911" w:rsidRPr="00085DE6" w:rsidRDefault="00F10911" w:rsidP="00243E99">
            <w:pPr>
              <w:pStyle w:val="ListParagraph"/>
              <w:tabs>
                <w:tab w:val="left" w:pos="7310"/>
              </w:tabs>
              <w:spacing w:after="0"/>
              <w:ind w:left="0"/>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10911" w:rsidRPr="00085DE6" w:rsidRDefault="00F10911" w:rsidP="00243E99">
            <w:pPr>
              <w:pStyle w:val="ListParagraph"/>
              <w:tabs>
                <w:tab w:val="left" w:pos="7310"/>
              </w:tabs>
              <w:spacing w:after="0"/>
              <w:ind w:left="0"/>
              <w:jc w:val="cente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10911" w:rsidRPr="00085DE6" w:rsidRDefault="00FF6417" w:rsidP="00243E99">
            <w:pPr>
              <w:pStyle w:val="ListParagraph"/>
              <w:tabs>
                <w:tab w:val="left" w:pos="7310"/>
              </w:tabs>
              <w:spacing w:after="0"/>
              <w:ind w:left="0"/>
              <w:jc w:val="center"/>
            </w:pPr>
            <w: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10911" w:rsidRPr="00085DE6" w:rsidRDefault="00FF6417" w:rsidP="00243E99">
            <w:pPr>
              <w:pStyle w:val="ListParagraph"/>
              <w:tabs>
                <w:tab w:val="left" w:pos="7310"/>
              </w:tabs>
              <w:spacing w:after="0"/>
              <w:ind w:left="0"/>
              <w:jc w:val="center"/>
            </w:pPr>
            <w:r>
              <w:t>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10911" w:rsidRPr="00085DE6" w:rsidRDefault="00FF6417" w:rsidP="00243E99">
            <w:pPr>
              <w:pStyle w:val="ListParagraph"/>
              <w:tabs>
                <w:tab w:val="left" w:pos="7310"/>
              </w:tabs>
              <w:spacing w:after="0"/>
              <w:ind w:left="0"/>
              <w:jc w:val="center"/>
            </w:pPr>
            <w:r>
              <w:t>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10911" w:rsidRPr="00085DE6" w:rsidRDefault="00FF6417" w:rsidP="00243E99">
            <w:pPr>
              <w:pStyle w:val="ListParagraph"/>
              <w:tabs>
                <w:tab w:val="left" w:pos="7310"/>
              </w:tabs>
              <w:spacing w:after="0"/>
              <w:ind w:left="0"/>
              <w:jc w:val="center"/>
            </w:pPr>
            <w:r>
              <w:t>5</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F10911" w:rsidRPr="00085DE6" w:rsidRDefault="00F10911" w:rsidP="00243E99">
            <w:pPr>
              <w:pStyle w:val="ListParagraph"/>
              <w:tabs>
                <w:tab w:val="left" w:pos="7310"/>
              </w:tabs>
              <w:spacing w:after="0"/>
              <w:ind w:left="0"/>
              <w:jc w:val="center"/>
            </w:pPr>
            <w:r w:rsidRPr="00085DE6">
              <w:t>6</w:t>
            </w:r>
          </w:p>
        </w:tc>
      </w:tr>
      <w:tr w:rsidR="00F10911" w:rsidRPr="00085DE6" w:rsidTr="00243E99">
        <w:trPr>
          <w:trHeight w:val="314"/>
          <w:jc w:val="center"/>
        </w:trPr>
        <w:tc>
          <w:tcPr>
            <w:tcW w:w="2972" w:type="dxa"/>
            <w:tcBorders>
              <w:top w:val="single" w:sz="4" w:space="0" w:color="auto"/>
              <w:left w:val="single" w:sz="4" w:space="0" w:color="auto"/>
              <w:bottom w:val="single" w:sz="4" w:space="0" w:color="auto"/>
              <w:right w:val="single" w:sz="4" w:space="0" w:color="auto"/>
            </w:tcBorders>
            <w:vAlign w:val="center"/>
          </w:tcPr>
          <w:p w:rsidR="00F10911" w:rsidRPr="00085DE6" w:rsidRDefault="00F10911" w:rsidP="00243E99">
            <w:pPr>
              <w:rPr>
                <w:sz w:val="20"/>
                <w:szCs w:val="20"/>
              </w:rPr>
            </w:pPr>
            <w:r w:rsidRPr="00085DE6">
              <w:rPr>
                <w:sz w:val="20"/>
                <w:szCs w:val="20"/>
              </w:rPr>
              <w:t>Anketlerle ilimizdeki eğitim uygulamaları hakkında görüşleri alınan veli sayısı</w:t>
            </w: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10911" w:rsidRPr="00085DE6" w:rsidRDefault="00F10911" w:rsidP="00243E99">
            <w:pPr>
              <w:pStyle w:val="ListParagraph"/>
              <w:tabs>
                <w:tab w:val="left" w:pos="7310"/>
              </w:tabs>
              <w:spacing w:after="0"/>
              <w:ind w:left="0"/>
              <w:jc w:val="cente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10911" w:rsidRPr="00085DE6" w:rsidRDefault="00F10911" w:rsidP="00243E99">
            <w:pPr>
              <w:pStyle w:val="ListParagraph"/>
              <w:tabs>
                <w:tab w:val="left" w:pos="7310"/>
              </w:tabs>
              <w:spacing w:after="0"/>
              <w:ind w:left="0"/>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10911" w:rsidRPr="00085DE6" w:rsidRDefault="00F10911" w:rsidP="00243E99">
            <w:pPr>
              <w:pStyle w:val="ListParagraph"/>
              <w:tabs>
                <w:tab w:val="left" w:pos="7310"/>
              </w:tabs>
              <w:spacing w:after="0"/>
              <w:ind w:left="0"/>
              <w:jc w:val="cente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10911" w:rsidRPr="00085DE6" w:rsidRDefault="00FF6417" w:rsidP="00243E99">
            <w:pPr>
              <w:pStyle w:val="ListParagraph"/>
              <w:tabs>
                <w:tab w:val="left" w:pos="7310"/>
              </w:tabs>
              <w:spacing w:after="0"/>
              <w:ind w:left="0"/>
              <w:jc w:val="center"/>
            </w:pPr>
            <w:r>
              <w:t>15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10911" w:rsidRPr="00085DE6" w:rsidRDefault="00FF6417" w:rsidP="00243E99">
            <w:pPr>
              <w:pStyle w:val="ListParagraph"/>
              <w:tabs>
                <w:tab w:val="left" w:pos="7310"/>
              </w:tabs>
              <w:spacing w:after="0"/>
              <w:ind w:left="0"/>
              <w:jc w:val="center"/>
            </w:pPr>
            <w:r>
              <w:t>15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10911" w:rsidRPr="00085DE6" w:rsidRDefault="00FF6417" w:rsidP="00243E99">
            <w:pPr>
              <w:pStyle w:val="ListParagraph"/>
              <w:tabs>
                <w:tab w:val="left" w:pos="7310"/>
              </w:tabs>
              <w:spacing w:after="0"/>
              <w:ind w:left="0"/>
              <w:jc w:val="center"/>
            </w:pPr>
            <w:r>
              <w:t>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10911" w:rsidRPr="00085DE6" w:rsidRDefault="00FF6417" w:rsidP="00243E99">
            <w:pPr>
              <w:pStyle w:val="ListParagraph"/>
              <w:tabs>
                <w:tab w:val="left" w:pos="7310"/>
              </w:tabs>
              <w:spacing w:after="0"/>
              <w:ind w:left="0"/>
              <w:jc w:val="center"/>
            </w:pPr>
            <w:r>
              <w:t>25</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F10911" w:rsidRPr="00085DE6" w:rsidRDefault="00F10911" w:rsidP="00243E99">
            <w:pPr>
              <w:pStyle w:val="ListParagraph"/>
              <w:tabs>
                <w:tab w:val="left" w:pos="7310"/>
              </w:tabs>
              <w:spacing w:after="0"/>
              <w:ind w:left="0"/>
              <w:jc w:val="center"/>
            </w:pPr>
            <w:r w:rsidRPr="00085DE6">
              <w:t>30</w:t>
            </w:r>
          </w:p>
        </w:tc>
      </w:tr>
      <w:tr w:rsidR="00F10911" w:rsidRPr="00085DE6" w:rsidTr="00243E99">
        <w:trPr>
          <w:trHeight w:val="314"/>
          <w:jc w:val="center"/>
        </w:trPr>
        <w:tc>
          <w:tcPr>
            <w:tcW w:w="2972" w:type="dxa"/>
            <w:tcBorders>
              <w:top w:val="single" w:sz="4" w:space="0" w:color="auto"/>
              <w:left w:val="single" w:sz="4" w:space="0" w:color="auto"/>
              <w:bottom w:val="single" w:sz="4" w:space="0" w:color="auto"/>
              <w:right w:val="single" w:sz="4" w:space="0" w:color="auto"/>
            </w:tcBorders>
            <w:vAlign w:val="center"/>
          </w:tcPr>
          <w:p w:rsidR="00F10911" w:rsidRPr="00085DE6" w:rsidRDefault="00F10911" w:rsidP="00243E99">
            <w:pPr>
              <w:rPr>
                <w:sz w:val="20"/>
                <w:szCs w:val="20"/>
              </w:rPr>
            </w:pPr>
            <w:r w:rsidRPr="00085DE6">
              <w:rPr>
                <w:sz w:val="20"/>
                <w:szCs w:val="20"/>
              </w:rPr>
              <w:t>Anketlerle ilimizdeki  eğitim uygulamaları hakkında görüşleri alınan öğrenci sayısı</w:t>
            </w: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10911" w:rsidRPr="00085DE6" w:rsidRDefault="00F10911" w:rsidP="00243E99">
            <w:pPr>
              <w:pStyle w:val="ListParagraph"/>
              <w:tabs>
                <w:tab w:val="left" w:pos="7310"/>
              </w:tabs>
              <w:spacing w:after="0"/>
              <w:ind w:left="0"/>
              <w:jc w:val="cente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10911" w:rsidRPr="00085DE6" w:rsidRDefault="00F10911" w:rsidP="00243E99">
            <w:pPr>
              <w:pStyle w:val="ListParagraph"/>
              <w:tabs>
                <w:tab w:val="left" w:pos="7310"/>
              </w:tabs>
              <w:spacing w:after="0"/>
              <w:ind w:left="0"/>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10911" w:rsidRPr="00085DE6" w:rsidRDefault="00F10911" w:rsidP="00243E99">
            <w:pPr>
              <w:pStyle w:val="ListParagraph"/>
              <w:tabs>
                <w:tab w:val="left" w:pos="7310"/>
              </w:tabs>
              <w:spacing w:after="0"/>
              <w:ind w:left="0"/>
              <w:jc w:val="cente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10911" w:rsidRPr="00085DE6" w:rsidRDefault="00FF6417" w:rsidP="00243E99">
            <w:pPr>
              <w:pStyle w:val="ListParagraph"/>
              <w:tabs>
                <w:tab w:val="left" w:pos="7310"/>
              </w:tabs>
              <w:spacing w:after="0"/>
              <w:ind w:left="0"/>
              <w:jc w:val="center"/>
            </w:pPr>
            <w:r>
              <w:t>15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10911" w:rsidRPr="00085DE6" w:rsidRDefault="00FF6417" w:rsidP="00243E99">
            <w:pPr>
              <w:pStyle w:val="ListParagraph"/>
              <w:tabs>
                <w:tab w:val="left" w:pos="7310"/>
              </w:tabs>
              <w:spacing w:after="0"/>
              <w:ind w:left="0"/>
              <w:jc w:val="center"/>
            </w:pPr>
            <w:r>
              <w:t>15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10911" w:rsidRPr="00085DE6" w:rsidRDefault="00FF6417" w:rsidP="00243E99">
            <w:pPr>
              <w:pStyle w:val="ListParagraph"/>
              <w:tabs>
                <w:tab w:val="left" w:pos="7310"/>
              </w:tabs>
              <w:spacing w:after="0"/>
              <w:ind w:left="0"/>
              <w:jc w:val="center"/>
            </w:pPr>
            <w:r>
              <w:t>16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10911" w:rsidRPr="00085DE6" w:rsidRDefault="00FF6417" w:rsidP="00243E99">
            <w:pPr>
              <w:pStyle w:val="ListParagraph"/>
              <w:tabs>
                <w:tab w:val="left" w:pos="7310"/>
              </w:tabs>
              <w:spacing w:after="0"/>
              <w:ind w:left="0"/>
              <w:jc w:val="center"/>
            </w:pPr>
            <w:r>
              <w:t>17</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F10911" w:rsidRPr="00085DE6" w:rsidRDefault="00F10911" w:rsidP="00243E99">
            <w:pPr>
              <w:pStyle w:val="ListParagraph"/>
              <w:tabs>
                <w:tab w:val="left" w:pos="7310"/>
              </w:tabs>
              <w:spacing w:after="0"/>
              <w:ind w:left="0"/>
              <w:jc w:val="center"/>
            </w:pPr>
            <w:r w:rsidRPr="00085DE6">
              <w:t>18</w:t>
            </w:r>
          </w:p>
        </w:tc>
      </w:tr>
      <w:tr w:rsidR="00F10911" w:rsidRPr="00085DE6" w:rsidTr="00243E99">
        <w:trPr>
          <w:trHeight w:val="314"/>
          <w:jc w:val="center"/>
        </w:trPr>
        <w:tc>
          <w:tcPr>
            <w:tcW w:w="2972" w:type="dxa"/>
            <w:tcBorders>
              <w:top w:val="single" w:sz="4" w:space="0" w:color="auto"/>
              <w:left w:val="single" w:sz="4" w:space="0" w:color="auto"/>
              <w:bottom w:val="single" w:sz="4" w:space="0" w:color="auto"/>
              <w:right w:val="single" w:sz="4" w:space="0" w:color="auto"/>
            </w:tcBorders>
            <w:vAlign w:val="center"/>
          </w:tcPr>
          <w:p w:rsidR="00F10911" w:rsidRPr="00085DE6" w:rsidRDefault="00F10911" w:rsidP="00243E99">
            <w:pPr>
              <w:rPr>
                <w:sz w:val="20"/>
                <w:szCs w:val="20"/>
              </w:rPr>
            </w:pPr>
            <w:r w:rsidRPr="00085DE6">
              <w:rPr>
                <w:sz w:val="20"/>
                <w:szCs w:val="20"/>
              </w:rPr>
              <w:t>Anketlerle ilimizdeki eğitim uygulamaları hakkında görüşleri alınan yönetici ve öğretmen sayısı</w:t>
            </w: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10911" w:rsidRPr="00085DE6" w:rsidRDefault="00F10911" w:rsidP="00243E99">
            <w:pPr>
              <w:pStyle w:val="ListParagraph"/>
              <w:tabs>
                <w:tab w:val="left" w:pos="7310"/>
              </w:tabs>
              <w:spacing w:after="0"/>
              <w:ind w:left="0"/>
              <w:jc w:val="cente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10911" w:rsidRPr="00085DE6" w:rsidRDefault="00F10911" w:rsidP="00243E99">
            <w:pPr>
              <w:pStyle w:val="ListParagraph"/>
              <w:tabs>
                <w:tab w:val="left" w:pos="7310"/>
              </w:tabs>
              <w:spacing w:after="0"/>
              <w:ind w:left="0"/>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10911" w:rsidRPr="00085DE6" w:rsidRDefault="00F10911" w:rsidP="00243E99">
            <w:pPr>
              <w:pStyle w:val="ListParagraph"/>
              <w:tabs>
                <w:tab w:val="left" w:pos="7310"/>
              </w:tabs>
              <w:spacing w:after="0"/>
              <w:ind w:left="0"/>
              <w:jc w:val="cente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10911" w:rsidRPr="00085DE6" w:rsidRDefault="00FF6417" w:rsidP="00243E99">
            <w:pPr>
              <w:pStyle w:val="ListParagraph"/>
              <w:tabs>
                <w:tab w:val="left" w:pos="7310"/>
              </w:tabs>
              <w:spacing w:after="0"/>
              <w:ind w:left="0"/>
              <w:jc w:val="center"/>
            </w:pPr>
            <w:r>
              <w:t>25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10911" w:rsidRPr="00085DE6" w:rsidRDefault="00FF6417" w:rsidP="00243E99">
            <w:pPr>
              <w:pStyle w:val="ListParagraph"/>
              <w:tabs>
                <w:tab w:val="left" w:pos="7310"/>
              </w:tabs>
              <w:spacing w:after="0"/>
              <w:ind w:left="0"/>
              <w:jc w:val="center"/>
            </w:pPr>
            <w:r>
              <w:t>25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10911" w:rsidRPr="00085DE6" w:rsidRDefault="00FF6417" w:rsidP="00243E99">
            <w:pPr>
              <w:pStyle w:val="ListParagraph"/>
              <w:tabs>
                <w:tab w:val="left" w:pos="7310"/>
              </w:tabs>
              <w:spacing w:after="0"/>
              <w:ind w:left="0"/>
              <w:jc w:val="center"/>
            </w:pPr>
            <w:r>
              <w:t>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10911" w:rsidRPr="00085DE6" w:rsidRDefault="00FF6417" w:rsidP="00243E99">
            <w:pPr>
              <w:pStyle w:val="ListParagraph"/>
              <w:tabs>
                <w:tab w:val="left" w:pos="7310"/>
              </w:tabs>
              <w:spacing w:after="0"/>
              <w:ind w:left="0"/>
              <w:jc w:val="center"/>
            </w:pPr>
            <w:r>
              <w:t>35</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F10911" w:rsidRPr="00085DE6" w:rsidRDefault="00F10911" w:rsidP="00243E99">
            <w:pPr>
              <w:pStyle w:val="ListParagraph"/>
              <w:tabs>
                <w:tab w:val="left" w:pos="7310"/>
              </w:tabs>
              <w:spacing w:after="0"/>
              <w:ind w:left="0"/>
              <w:jc w:val="center"/>
            </w:pPr>
            <w:r w:rsidRPr="00085DE6">
              <w:t>40</w:t>
            </w:r>
          </w:p>
        </w:tc>
      </w:tr>
      <w:tr w:rsidR="00F10911" w:rsidRPr="00085DE6" w:rsidTr="00243E99">
        <w:trPr>
          <w:trHeight w:val="314"/>
          <w:jc w:val="center"/>
        </w:trPr>
        <w:tc>
          <w:tcPr>
            <w:tcW w:w="2972" w:type="dxa"/>
            <w:tcBorders>
              <w:top w:val="single" w:sz="4" w:space="0" w:color="auto"/>
              <w:left w:val="single" w:sz="4" w:space="0" w:color="auto"/>
              <w:bottom w:val="single" w:sz="4" w:space="0" w:color="auto"/>
              <w:right w:val="single" w:sz="4" w:space="0" w:color="auto"/>
            </w:tcBorders>
            <w:vAlign w:val="center"/>
          </w:tcPr>
          <w:p w:rsidR="00F10911" w:rsidRPr="00085DE6" w:rsidRDefault="00F10911" w:rsidP="00243E99">
            <w:pPr>
              <w:rPr>
                <w:sz w:val="20"/>
                <w:szCs w:val="20"/>
              </w:rPr>
            </w:pPr>
            <w:r w:rsidRPr="00085DE6">
              <w:rPr>
                <w:sz w:val="20"/>
                <w:szCs w:val="20"/>
              </w:rPr>
              <w:t>Kurum internet siteleri üzerinden halka açık hale getirilen okul denetim raporları ve yıllık faaliyet raporları sayısı</w:t>
            </w: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10911" w:rsidRPr="00085DE6" w:rsidRDefault="00F10911" w:rsidP="00243E99">
            <w:pPr>
              <w:pStyle w:val="ListParagraph"/>
              <w:tabs>
                <w:tab w:val="left" w:pos="7310"/>
              </w:tabs>
              <w:spacing w:after="0"/>
              <w:ind w:left="0"/>
              <w:jc w:val="cente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10911" w:rsidRPr="00085DE6" w:rsidRDefault="00F10911" w:rsidP="00243E99">
            <w:pPr>
              <w:pStyle w:val="ListParagraph"/>
              <w:tabs>
                <w:tab w:val="left" w:pos="7310"/>
              </w:tabs>
              <w:spacing w:after="0"/>
              <w:ind w:left="0"/>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10911" w:rsidRPr="00085DE6" w:rsidRDefault="00F10911" w:rsidP="00243E99">
            <w:pPr>
              <w:pStyle w:val="ListParagraph"/>
              <w:tabs>
                <w:tab w:val="left" w:pos="7310"/>
              </w:tabs>
              <w:spacing w:after="0"/>
              <w:ind w:left="0"/>
              <w:jc w:val="cente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10911" w:rsidRPr="00085DE6" w:rsidRDefault="00F10911" w:rsidP="00243E99">
            <w:pPr>
              <w:pStyle w:val="ListParagraph"/>
              <w:tabs>
                <w:tab w:val="left" w:pos="7310"/>
              </w:tabs>
              <w:spacing w:after="0"/>
              <w:ind w:left="0"/>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10911" w:rsidRPr="00085DE6" w:rsidRDefault="00F10911" w:rsidP="00243E99">
            <w:pPr>
              <w:pStyle w:val="ListParagraph"/>
              <w:tabs>
                <w:tab w:val="left" w:pos="7310"/>
              </w:tabs>
              <w:spacing w:after="0"/>
              <w:ind w:left="0"/>
              <w:jc w:val="cente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10911" w:rsidRPr="00085DE6" w:rsidRDefault="00F10911" w:rsidP="00243E99">
            <w:pPr>
              <w:pStyle w:val="ListParagraph"/>
              <w:tabs>
                <w:tab w:val="left" w:pos="7310"/>
              </w:tabs>
              <w:spacing w:after="0"/>
              <w:ind w:left="0"/>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10911" w:rsidRPr="00085DE6" w:rsidRDefault="00F10911" w:rsidP="00243E99">
            <w:pPr>
              <w:pStyle w:val="ListParagraph"/>
              <w:tabs>
                <w:tab w:val="left" w:pos="7310"/>
              </w:tabs>
              <w:spacing w:after="0"/>
              <w:ind w:left="0"/>
              <w:jc w:val="cente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F10911" w:rsidRPr="00085DE6" w:rsidRDefault="00F10911" w:rsidP="00243E99">
            <w:pPr>
              <w:pStyle w:val="ListParagraph"/>
              <w:tabs>
                <w:tab w:val="left" w:pos="7310"/>
              </w:tabs>
              <w:spacing w:after="0"/>
              <w:ind w:left="0"/>
              <w:jc w:val="center"/>
            </w:pPr>
          </w:p>
        </w:tc>
      </w:tr>
      <w:tr w:rsidR="00F10911" w:rsidRPr="00085DE6" w:rsidTr="00243E99">
        <w:trPr>
          <w:trHeight w:val="314"/>
          <w:jc w:val="center"/>
        </w:trPr>
        <w:tc>
          <w:tcPr>
            <w:tcW w:w="2972" w:type="dxa"/>
            <w:tcBorders>
              <w:top w:val="single" w:sz="4" w:space="0" w:color="auto"/>
              <w:left w:val="single" w:sz="4" w:space="0" w:color="auto"/>
              <w:bottom w:val="single" w:sz="4" w:space="0" w:color="auto"/>
              <w:right w:val="single" w:sz="4" w:space="0" w:color="auto"/>
            </w:tcBorders>
            <w:vAlign w:val="center"/>
          </w:tcPr>
          <w:p w:rsidR="00F10911" w:rsidRPr="00085DE6" w:rsidRDefault="00F10911" w:rsidP="00243E99">
            <w:pPr>
              <w:rPr>
                <w:sz w:val="20"/>
                <w:szCs w:val="20"/>
              </w:rPr>
            </w:pPr>
            <w:r w:rsidRPr="00085DE6">
              <w:rPr>
                <w:sz w:val="20"/>
                <w:szCs w:val="20"/>
              </w:rPr>
              <w:t>Kurum internet siteleri üzerinden halka açık hale getirilen okul aile birliği faaliyetleri ve harcamaları hakkında bilgi veren okul sayısı</w:t>
            </w: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10911" w:rsidRPr="00085DE6" w:rsidRDefault="00F10911" w:rsidP="00243E99">
            <w:pPr>
              <w:pStyle w:val="ListParagraph"/>
              <w:tabs>
                <w:tab w:val="left" w:pos="7310"/>
              </w:tabs>
              <w:spacing w:after="0"/>
              <w:ind w:left="0"/>
              <w:jc w:val="cente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10911" w:rsidRPr="00085DE6" w:rsidRDefault="00F10911" w:rsidP="00243E99">
            <w:pPr>
              <w:pStyle w:val="ListParagraph"/>
              <w:tabs>
                <w:tab w:val="left" w:pos="7310"/>
              </w:tabs>
              <w:spacing w:after="0"/>
              <w:ind w:left="0"/>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10911" w:rsidRPr="00085DE6" w:rsidRDefault="00F10911" w:rsidP="00243E99">
            <w:pPr>
              <w:pStyle w:val="ListParagraph"/>
              <w:tabs>
                <w:tab w:val="left" w:pos="7310"/>
              </w:tabs>
              <w:spacing w:after="0"/>
              <w:ind w:left="0"/>
              <w:jc w:val="cente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10911" w:rsidRPr="00085DE6" w:rsidRDefault="00FF6417" w:rsidP="00243E99">
            <w:pPr>
              <w:pStyle w:val="ListParagraph"/>
              <w:tabs>
                <w:tab w:val="left" w:pos="7310"/>
              </w:tabs>
              <w:spacing w:after="0"/>
              <w:ind w:left="0"/>
              <w:jc w:val="center"/>
            </w:pPr>
            <w: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10911" w:rsidRPr="00085DE6" w:rsidRDefault="00FF6417" w:rsidP="00243E99">
            <w:pPr>
              <w:pStyle w:val="ListParagraph"/>
              <w:tabs>
                <w:tab w:val="left" w:pos="7310"/>
              </w:tabs>
              <w:spacing w:after="0"/>
              <w:ind w:left="0"/>
              <w:jc w:val="center"/>
            </w:pPr>
            <w:r>
              <w:t>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10911" w:rsidRPr="00085DE6" w:rsidRDefault="00FF6417" w:rsidP="00243E99">
            <w:pPr>
              <w:pStyle w:val="ListParagraph"/>
              <w:tabs>
                <w:tab w:val="left" w:pos="7310"/>
              </w:tabs>
              <w:spacing w:after="0"/>
              <w:ind w:left="0"/>
              <w:jc w:val="center"/>
            </w:pPr>
            <w:r>
              <w:t>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10911" w:rsidRPr="00085DE6" w:rsidRDefault="00FF6417" w:rsidP="00243E99">
            <w:pPr>
              <w:pStyle w:val="ListParagraph"/>
              <w:tabs>
                <w:tab w:val="left" w:pos="7310"/>
              </w:tabs>
              <w:spacing w:after="0"/>
              <w:ind w:left="0"/>
              <w:jc w:val="center"/>
            </w:pPr>
            <w:r>
              <w:t>4</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F10911" w:rsidRPr="00085DE6" w:rsidRDefault="00F10911" w:rsidP="00243E99">
            <w:pPr>
              <w:pStyle w:val="ListParagraph"/>
              <w:tabs>
                <w:tab w:val="left" w:pos="7310"/>
              </w:tabs>
              <w:spacing w:after="0"/>
              <w:ind w:left="0"/>
              <w:jc w:val="center"/>
            </w:pPr>
            <w:r w:rsidRPr="00085DE6">
              <w:t>6</w:t>
            </w:r>
          </w:p>
        </w:tc>
      </w:tr>
      <w:tr w:rsidR="00F10911" w:rsidRPr="00085DE6" w:rsidTr="00243E99">
        <w:trPr>
          <w:trHeight w:val="314"/>
          <w:jc w:val="center"/>
        </w:trPr>
        <w:tc>
          <w:tcPr>
            <w:tcW w:w="2972" w:type="dxa"/>
            <w:tcBorders>
              <w:top w:val="single" w:sz="4" w:space="0" w:color="auto"/>
              <w:left w:val="single" w:sz="4" w:space="0" w:color="auto"/>
              <w:bottom w:val="single" w:sz="4" w:space="0" w:color="auto"/>
              <w:right w:val="single" w:sz="4" w:space="0" w:color="auto"/>
            </w:tcBorders>
            <w:vAlign w:val="center"/>
          </w:tcPr>
          <w:p w:rsidR="00F10911" w:rsidRPr="00085DE6" w:rsidRDefault="00F10911" w:rsidP="00243E99">
            <w:pPr>
              <w:rPr>
                <w:sz w:val="20"/>
                <w:szCs w:val="20"/>
              </w:rPr>
            </w:pPr>
            <w:r w:rsidRPr="00085DE6">
              <w:rPr>
                <w:sz w:val="20"/>
                <w:szCs w:val="20"/>
              </w:rPr>
              <w:t>İl eğitim denetmenlerine kurum içinden yapılan bilgilendirme toplantısı sayısı</w:t>
            </w: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10911" w:rsidRPr="00085DE6" w:rsidRDefault="00F10911" w:rsidP="00243E99">
            <w:pPr>
              <w:pStyle w:val="ListParagraph"/>
              <w:tabs>
                <w:tab w:val="left" w:pos="7310"/>
              </w:tabs>
              <w:spacing w:after="0"/>
              <w:ind w:left="0"/>
              <w:jc w:val="cente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10911" w:rsidRPr="00085DE6" w:rsidRDefault="00F10911" w:rsidP="00243E99">
            <w:pPr>
              <w:pStyle w:val="ListParagraph"/>
              <w:tabs>
                <w:tab w:val="left" w:pos="7310"/>
              </w:tabs>
              <w:spacing w:after="0"/>
              <w:ind w:left="0"/>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10911" w:rsidRPr="00085DE6" w:rsidRDefault="00F10911" w:rsidP="00243E99">
            <w:pPr>
              <w:pStyle w:val="ListParagraph"/>
              <w:tabs>
                <w:tab w:val="left" w:pos="7310"/>
              </w:tabs>
              <w:spacing w:after="0"/>
              <w:ind w:left="0"/>
              <w:jc w:val="cente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10911" w:rsidRPr="00085DE6" w:rsidRDefault="00FF6417" w:rsidP="00243E99">
            <w:pPr>
              <w:pStyle w:val="ListParagraph"/>
              <w:tabs>
                <w:tab w:val="left" w:pos="7310"/>
              </w:tabs>
              <w:spacing w:after="0"/>
              <w:ind w:left="0"/>
              <w:jc w:val="center"/>
            </w:pPr>
            <w:r>
              <w:t>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10911" w:rsidRPr="00085DE6" w:rsidRDefault="00FF6417" w:rsidP="00243E99">
            <w:pPr>
              <w:pStyle w:val="ListParagraph"/>
              <w:tabs>
                <w:tab w:val="left" w:pos="7310"/>
              </w:tabs>
              <w:spacing w:after="0"/>
              <w:ind w:left="0"/>
              <w:jc w:val="center"/>
            </w:pPr>
            <w:r>
              <w:t>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10911" w:rsidRPr="00085DE6" w:rsidRDefault="00FF6417" w:rsidP="00243E99">
            <w:pPr>
              <w:pStyle w:val="ListParagraph"/>
              <w:tabs>
                <w:tab w:val="left" w:pos="7310"/>
              </w:tabs>
              <w:spacing w:after="0"/>
              <w:ind w:left="0"/>
              <w:jc w:val="center"/>
            </w:pPr>
            <w:r>
              <w:t>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10911" w:rsidRPr="00085DE6" w:rsidRDefault="00FF6417" w:rsidP="00243E99">
            <w:pPr>
              <w:pStyle w:val="ListParagraph"/>
              <w:tabs>
                <w:tab w:val="left" w:pos="7310"/>
              </w:tabs>
              <w:spacing w:after="0"/>
              <w:ind w:left="0"/>
              <w:jc w:val="center"/>
            </w:pPr>
            <w:r>
              <w:t>5</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F10911" w:rsidRPr="00085DE6" w:rsidRDefault="00F10911" w:rsidP="00243E99">
            <w:pPr>
              <w:pStyle w:val="ListParagraph"/>
              <w:tabs>
                <w:tab w:val="left" w:pos="7310"/>
              </w:tabs>
              <w:spacing w:after="0"/>
              <w:ind w:left="0"/>
              <w:jc w:val="center"/>
            </w:pPr>
            <w:r w:rsidRPr="00085DE6">
              <w:t>7</w:t>
            </w:r>
          </w:p>
        </w:tc>
      </w:tr>
    </w:tbl>
    <w:p w:rsidR="00F10911" w:rsidRPr="00085DE6" w:rsidRDefault="00F10911" w:rsidP="00F10911">
      <w:pPr>
        <w:jc w:val="both"/>
        <w:rPr>
          <w:b/>
        </w:rPr>
      </w:pPr>
    </w:p>
    <w:p w:rsidR="002D7FBF" w:rsidRPr="00085DE6" w:rsidRDefault="002D7FBF" w:rsidP="00F10911">
      <w:pPr>
        <w:jc w:val="both"/>
        <w:rPr>
          <w:b/>
        </w:rPr>
      </w:pPr>
    </w:p>
    <w:p w:rsidR="002D7FBF" w:rsidRPr="00085DE6" w:rsidRDefault="002D7FBF" w:rsidP="00F10911">
      <w:pPr>
        <w:jc w:val="both"/>
        <w:rPr>
          <w:b/>
        </w:rPr>
      </w:pPr>
    </w:p>
    <w:p w:rsidR="00F31F56" w:rsidRPr="00085DE6" w:rsidRDefault="00F31F56" w:rsidP="00F10911">
      <w:pPr>
        <w:jc w:val="both"/>
        <w:rPr>
          <w:b/>
        </w:rPr>
      </w:pPr>
    </w:p>
    <w:p w:rsidR="00F31F56" w:rsidRPr="00085DE6" w:rsidRDefault="00F31F56" w:rsidP="00F10911">
      <w:pPr>
        <w:jc w:val="both"/>
        <w:rPr>
          <w:b/>
        </w:rPr>
      </w:pPr>
    </w:p>
    <w:p w:rsidR="00F31F56" w:rsidRPr="00085DE6" w:rsidRDefault="00F31F56" w:rsidP="00F10911">
      <w:pPr>
        <w:jc w:val="both"/>
        <w:rPr>
          <w:b/>
        </w:rPr>
      </w:pPr>
    </w:p>
    <w:p w:rsidR="00F31F56" w:rsidRPr="00085DE6" w:rsidRDefault="00F31F56" w:rsidP="00F10911">
      <w:pPr>
        <w:jc w:val="both"/>
        <w:rPr>
          <w:b/>
        </w:rPr>
      </w:pPr>
    </w:p>
    <w:p w:rsidR="00F31F56" w:rsidRPr="00085DE6" w:rsidRDefault="00F31F56" w:rsidP="00F10911">
      <w:pPr>
        <w:jc w:val="both"/>
        <w:rPr>
          <w:b/>
        </w:rPr>
      </w:pPr>
    </w:p>
    <w:p w:rsidR="00F10911" w:rsidRPr="000A590D" w:rsidRDefault="000A590D" w:rsidP="00F10911">
      <w:pPr>
        <w:jc w:val="both"/>
        <w:rPr>
          <w:b/>
        </w:rPr>
      </w:pPr>
      <w:r w:rsidRPr="000A590D">
        <w:rPr>
          <w:b/>
        </w:rPr>
        <w:lastRenderedPageBreak/>
        <w:t>TEDBİRLER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5434"/>
        <w:gridCol w:w="3489"/>
      </w:tblGrid>
      <w:tr w:rsidR="00F10911" w:rsidRPr="00085DE6" w:rsidTr="00243E99">
        <w:tc>
          <w:tcPr>
            <w:tcW w:w="790" w:type="dxa"/>
          </w:tcPr>
          <w:p w:rsidR="00F10911" w:rsidRPr="00085DE6" w:rsidRDefault="00F10911" w:rsidP="00243E99">
            <w:pPr>
              <w:spacing w:before="100" w:beforeAutospacing="1" w:after="100" w:afterAutospacing="1"/>
              <w:jc w:val="both"/>
              <w:rPr>
                <w:b/>
              </w:rPr>
            </w:pPr>
            <w:r w:rsidRPr="00085DE6">
              <w:rPr>
                <w:b/>
              </w:rPr>
              <w:t>SIRA</w:t>
            </w:r>
          </w:p>
        </w:tc>
        <w:tc>
          <w:tcPr>
            <w:tcW w:w="5455" w:type="dxa"/>
          </w:tcPr>
          <w:p w:rsidR="00F10911" w:rsidRPr="00085DE6" w:rsidRDefault="00F10911" w:rsidP="00243E99">
            <w:pPr>
              <w:spacing w:before="100" w:beforeAutospacing="1" w:after="100" w:afterAutospacing="1"/>
              <w:jc w:val="both"/>
              <w:rPr>
                <w:b/>
                <w:color w:val="FF0000"/>
              </w:rPr>
            </w:pPr>
          </w:p>
        </w:tc>
        <w:tc>
          <w:tcPr>
            <w:tcW w:w="3502" w:type="dxa"/>
          </w:tcPr>
          <w:p w:rsidR="00F10911" w:rsidRPr="00085DE6" w:rsidRDefault="00F10911" w:rsidP="00243E99">
            <w:pPr>
              <w:spacing w:before="100" w:beforeAutospacing="1" w:after="100" w:afterAutospacing="1"/>
              <w:jc w:val="both"/>
              <w:rPr>
                <w:b/>
              </w:rPr>
            </w:pPr>
            <w:r w:rsidRPr="00085DE6">
              <w:rPr>
                <w:b/>
              </w:rPr>
              <w:t>Sorumlu Birim</w:t>
            </w:r>
          </w:p>
        </w:tc>
      </w:tr>
      <w:tr w:rsidR="00F10911" w:rsidRPr="00085DE6" w:rsidTr="00243E99">
        <w:tc>
          <w:tcPr>
            <w:tcW w:w="790" w:type="dxa"/>
            <w:vAlign w:val="center"/>
          </w:tcPr>
          <w:p w:rsidR="00F10911" w:rsidRPr="00085DE6" w:rsidRDefault="00F10911" w:rsidP="00243E99">
            <w:pPr>
              <w:spacing w:before="100" w:beforeAutospacing="1" w:after="100" w:afterAutospacing="1"/>
              <w:jc w:val="center"/>
              <w:rPr>
                <w:b/>
              </w:rPr>
            </w:pPr>
            <w:r w:rsidRPr="00085DE6">
              <w:rPr>
                <w:b/>
              </w:rPr>
              <w:t>1</w:t>
            </w:r>
          </w:p>
        </w:tc>
        <w:tc>
          <w:tcPr>
            <w:tcW w:w="5455" w:type="dxa"/>
            <w:vAlign w:val="center"/>
          </w:tcPr>
          <w:p w:rsidR="00F10911" w:rsidRPr="00085DE6" w:rsidRDefault="00F10911" w:rsidP="00243E99">
            <w:pPr>
              <w:spacing w:before="100" w:beforeAutospacing="1" w:after="160" w:afterAutospacing="1" w:line="259" w:lineRule="auto"/>
              <w:jc w:val="both"/>
            </w:pPr>
            <w:r w:rsidRPr="00085DE6">
              <w:rPr>
                <w:rFonts w:cs="Arial"/>
              </w:rPr>
              <w:t>Kurum içinde gerçekleşecek toplantı ve seminerlerin planlı bir şekilde önceden tayin edilecek ve paydaşların bilgilenmesi için iletişim planına dahil edilecektir.</w:t>
            </w:r>
          </w:p>
        </w:tc>
        <w:tc>
          <w:tcPr>
            <w:tcW w:w="3502" w:type="dxa"/>
          </w:tcPr>
          <w:p w:rsidR="00F10911" w:rsidRPr="00085DE6" w:rsidRDefault="00F10911" w:rsidP="00243E99">
            <w:pPr>
              <w:spacing w:before="100" w:beforeAutospacing="1" w:after="100" w:afterAutospacing="1"/>
              <w:jc w:val="both"/>
            </w:pPr>
            <w:r w:rsidRPr="00085DE6">
              <w:t>Özel Büro</w:t>
            </w:r>
          </w:p>
        </w:tc>
      </w:tr>
      <w:tr w:rsidR="00F10911" w:rsidRPr="00085DE6" w:rsidTr="00243E99">
        <w:trPr>
          <w:trHeight w:val="882"/>
        </w:trPr>
        <w:tc>
          <w:tcPr>
            <w:tcW w:w="790" w:type="dxa"/>
            <w:vAlign w:val="center"/>
          </w:tcPr>
          <w:p w:rsidR="00F10911" w:rsidRPr="00085DE6" w:rsidRDefault="00F10911" w:rsidP="00243E99">
            <w:pPr>
              <w:spacing w:before="100" w:beforeAutospacing="1" w:after="100" w:afterAutospacing="1"/>
              <w:jc w:val="center"/>
              <w:rPr>
                <w:b/>
              </w:rPr>
            </w:pPr>
            <w:r w:rsidRPr="00085DE6">
              <w:rPr>
                <w:b/>
              </w:rPr>
              <w:t>2</w:t>
            </w:r>
          </w:p>
        </w:tc>
        <w:tc>
          <w:tcPr>
            <w:tcW w:w="5455" w:type="dxa"/>
            <w:vAlign w:val="center"/>
          </w:tcPr>
          <w:p w:rsidR="00F10911" w:rsidRPr="00085DE6" w:rsidRDefault="00F10911" w:rsidP="00243E99">
            <w:pPr>
              <w:autoSpaceDE w:val="0"/>
              <w:autoSpaceDN w:val="0"/>
              <w:adjustRightInd w:val="0"/>
              <w:spacing w:before="100" w:beforeAutospacing="1" w:after="100" w:afterAutospacing="1"/>
              <w:jc w:val="both"/>
            </w:pPr>
            <w:r w:rsidRPr="00085DE6">
              <w:rPr>
                <w:rFonts w:cs="Arial"/>
              </w:rPr>
              <w:t>Kurumun düzenlediği etkinliklerin tanıtılması, paydaşların etkinliklerden haberdar edilmesi sağlanacaktır.</w:t>
            </w:r>
          </w:p>
        </w:tc>
        <w:tc>
          <w:tcPr>
            <w:tcW w:w="3502" w:type="dxa"/>
          </w:tcPr>
          <w:p w:rsidR="00F10911" w:rsidRPr="00085DE6" w:rsidRDefault="00F10911" w:rsidP="00243E99">
            <w:pPr>
              <w:spacing w:before="100" w:beforeAutospacing="1" w:after="100" w:afterAutospacing="1"/>
              <w:jc w:val="both"/>
            </w:pPr>
            <w:r w:rsidRPr="00085DE6">
              <w:t>Bilgi İşlem ve Eğitim Teknolojileri</w:t>
            </w:r>
          </w:p>
        </w:tc>
      </w:tr>
      <w:tr w:rsidR="00F10911" w:rsidRPr="00085DE6" w:rsidTr="00243E99">
        <w:tc>
          <w:tcPr>
            <w:tcW w:w="790" w:type="dxa"/>
            <w:vAlign w:val="center"/>
          </w:tcPr>
          <w:p w:rsidR="00F10911" w:rsidRPr="00085DE6" w:rsidRDefault="00F10911" w:rsidP="00243E99">
            <w:pPr>
              <w:spacing w:before="100" w:beforeAutospacing="1" w:after="100" w:afterAutospacing="1"/>
              <w:jc w:val="center"/>
              <w:rPr>
                <w:b/>
              </w:rPr>
            </w:pPr>
            <w:r w:rsidRPr="00085DE6">
              <w:rPr>
                <w:b/>
              </w:rPr>
              <w:t>3</w:t>
            </w:r>
          </w:p>
        </w:tc>
        <w:tc>
          <w:tcPr>
            <w:tcW w:w="5455" w:type="dxa"/>
          </w:tcPr>
          <w:p w:rsidR="00F10911" w:rsidRPr="00085DE6" w:rsidRDefault="00F10911" w:rsidP="00243E99">
            <w:pPr>
              <w:autoSpaceDE w:val="0"/>
              <w:autoSpaceDN w:val="0"/>
              <w:adjustRightInd w:val="0"/>
              <w:spacing w:before="100" w:beforeAutospacing="1" w:after="100" w:afterAutospacing="1"/>
              <w:jc w:val="both"/>
            </w:pPr>
            <w:r w:rsidRPr="00085DE6">
              <w:rPr>
                <w:rFonts w:cs="Arial"/>
              </w:rPr>
              <w:t>Doğu Marmara Kalkınma Ajansı’na ISO Kalite Yönetim Sistemi belgelendirilmesi ile ilgili proje sunulacaktır.</w:t>
            </w:r>
          </w:p>
        </w:tc>
        <w:tc>
          <w:tcPr>
            <w:tcW w:w="3502" w:type="dxa"/>
          </w:tcPr>
          <w:p w:rsidR="00F10911" w:rsidRPr="00085DE6" w:rsidRDefault="00F10911" w:rsidP="00243E99">
            <w:pPr>
              <w:spacing w:before="100" w:beforeAutospacing="1" w:after="100" w:afterAutospacing="1"/>
              <w:jc w:val="both"/>
            </w:pPr>
            <w:r w:rsidRPr="00085DE6">
              <w:t>Strateji Geliştirme Şubesi</w:t>
            </w:r>
          </w:p>
        </w:tc>
      </w:tr>
      <w:tr w:rsidR="00F10911" w:rsidRPr="00085DE6" w:rsidTr="00243E99">
        <w:tc>
          <w:tcPr>
            <w:tcW w:w="790" w:type="dxa"/>
            <w:vAlign w:val="center"/>
          </w:tcPr>
          <w:p w:rsidR="00F10911" w:rsidRPr="00085DE6" w:rsidRDefault="00F10911" w:rsidP="00243E99">
            <w:pPr>
              <w:spacing w:before="100" w:beforeAutospacing="1" w:after="100" w:afterAutospacing="1"/>
              <w:jc w:val="center"/>
              <w:rPr>
                <w:b/>
              </w:rPr>
            </w:pPr>
            <w:r w:rsidRPr="00085DE6">
              <w:rPr>
                <w:b/>
              </w:rPr>
              <w:t>4</w:t>
            </w:r>
          </w:p>
        </w:tc>
        <w:tc>
          <w:tcPr>
            <w:tcW w:w="5455" w:type="dxa"/>
          </w:tcPr>
          <w:p w:rsidR="00F10911" w:rsidRPr="00085DE6" w:rsidRDefault="00F10911" w:rsidP="00243E99">
            <w:pPr>
              <w:autoSpaceDE w:val="0"/>
              <w:autoSpaceDN w:val="0"/>
              <w:adjustRightInd w:val="0"/>
              <w:spacing w:before="100" w:beforeAutospacing="1" w:after="100" w:afterAutospacing="1"/>
              <w:jc w:val="both"/>
              <w:rPr>
                <w:rFonts w:cs="Arial"/>
              </w:rPr>
            </w:pPr>
            <w:r w:rsidRPr="00085DE6">
              <w:rPr>
                <w:rFonts w:cs="Arial"/>
              </w:rPr>
              <w:t>ISO Kalite Sistemi kurumda uygulanmaya başlayacak ve bağlı okullardaki yöneticiler konu hakkında bilgilendirilecektir.</w:t>
            </w:r>
          </w:p>
        </w:tc>
        <w:tc>
          <w:tcPr>
            <w:tcW w:w="3502" w:type="dxa"/>
          </w:tcPr>
          <w:p w:rsidR="00F10911" w:rsidRPr="00085DE6" w:rsidRDefault="00F10911" w:rsidP="00243E99">
            <w:pPr>
              <w:spacing w:before="100" w:beforeAutospacing="1" w:after="100" w:afterAutospacing="1"/>
              <w:jc w:val="both"/>
            </w:pPr>
            <w:r w:rsidRPr="00085DE6">
              <w:t>Strateji Geliştirme Şubesi</w:t>
            </w:r>
          </w:p>
        </w:tc>
      </w:tr>
      <w:tr w:rsidR="00F10911" w:rsidRPr="00085DE6" w:rsidTr="00243E99">
        <w:tc>
          <w:tcPr>
            <w:tcW w:w="790" w:type="dxa"/>
            <w:vAlign w:val="center"/>
          </w:tcPr>
          <w:p w:rsidR="00F10911" w:rsidRPr="00085DE6" w:rsidRDefault="00F10911" w:rsidP="00243E99">
            <w:pPr>
              <w:spacing w:before="100" w:beforeAutospacing="1" w:after="100" w:afterAutospacing="1"/>
              <w:jc w:val="center"/>
              <w:rPr>
                <w:b/>
              </w:rPr>
            </w:pPr>
            <w:r w:rsidRPr="00085DE6">
              <w:rPr>
                <w:b/>
              </w:rPr>
              <w:t>5</w:t>
            </w:r>
          </w:p>
        </w:tc>
        <w:tc>
          <w:tcPr>
            <w:tcW w:w="5455" w:type="dxa"/>
          </w:tcPr>
          <w:p w:rsidR="00F10911" w:rsidRPr="00085DE6" w:rsidRDefault="00F10911" w:rsidP="00243E99">
            <w:pPr>
              <w:autoSpaceDE w:val="0"/>
              <w:autoSpaceDN w:val="0"/>
              <w:adjustRightInd w:val="0"/>
              <w:spacing w:before="100" w:beforeAutospacing="1" w:after="160" w:afterAutospacing="1" w:line="259" w:lineRule="auto"/>
              <w:rPr>
                <w:rFonts w:cs="Arial"/>
              </w:rPr>
            </w:pPr>
            <w:r w:rsidRPr="00085DE6">
              <w:rPr>
                <w:rFonts w:cs="Arial"/>
              </w:rPr>
              <w:t>İl eğitim denetmenlerine her ay bilgilendirme toplantıları yapılarak, değişen ve gelişen koşullara adapte olmaları ve yeni bilgileri rehberlik ve denetim çalışmalarına yansıtmaları sağlanacaktır.</w:t>
            </w:r>
          </w:p>
        </w:tc>
        <w:tc>
          <w:tcPr>
            <w:tcW w:w="3502" w:type="dxa"/>
          </w:tcPr>
          <w:p w:rsidR="00F10911" w:rsidRPr="00085DE6" w:rsidRDefault="00F10911" w:rsidP="00243E99">
            <w:pPr>
              <w:spacing w:before="100" w:beforeAutospacing="1" w:after="100" w:afterAutospacing="1"/>
              <w:jc w:val="both"/>
            </w:pPr>
            <w:r w:rsidRPr="00085DE6">
              <w:t>İnsan Kaynakları Yönetimi</w:t>
            </w:r>
          </w:p>
          <w:p w:rsidR="00F10911" w:rsidRPr="00085DE6" w:rsidRDefault="00F10911" w:rsidP="00243E99">
            <w:pPr>
              <w:spacing w:before="100" w:beforeAutospacing="1" w:after="100" w:afterAutospacing="1"/>
              <w:jc w:val="both"/>
            </w:pPr>
          </w:p>
        </w:tc>
      </w:tr>
      <w:tr w:rsidR="00F10911" w:rsidRPr="00085DE6" w:rsidTr="00243E99">
        <w:tc>
          <w:tcPr>
            <w:tcW w:w="790" w:type="dxa"/>
            <w:vAlign w:val="center"/>
          </w:tcPr>
          <w:p w:rsidR="00F10911" w:rsidRPr="00085DE6" w:rsidRDefault="00F10911" w:rsidP="00243E99">
            <w:pPr>
              <w:spacing w:before="100" w:beforeAutospacing="1" w:after="100" w:afterAutospacing="1"/>
              <w:jc w:val="center"/>
              <w:rPr>
                <w:b/>
              </w:rPr>
            </w:pPr>
            <w:r w:rsidRPr="00085DE6">
              <w:rPr>
                <w:b/>
              </w:rPr>
              <w:t>6</w:t>
            </w:r>
          </w:p>
        </w:tc>
        <w:tc>
          <w:tcPr>
            <w:tcW w:w="5455" w:type="dxa"/>
          </w:tcPr>
          <w:p w:rsidR="00F10911" w:rsidRPr="00085DE6" w:rsidRDefault="00F10911" w:rsidP="00243E99">
            <w:pPr>
              <w:autoSpaceDE w:val="0"/>
              <w:autoSpaceDN w:val="0"/>
              <w:adjustRightInd w:val="0"/>
              <w:spacing w:before="100" w:beforeAutospacing="1" w:after="160" w:afterAutospacing="1" w:line="259" w:lineRule="auto"/>
              <w:rPr>
                <w:rFonts w:cs="Arial"/>
              </w:rPr>
            </w:pPr>
            <w:r w:rsidRPr="00085DE6">
              <w:rPr>
                <w:rFonts w:cs="Arial"/>
              </w:rPr>
              <w:t>Verilen görevlerden inceleme, soruşturma ve ön incelemelerin hızlı ve etkili yapılması sağlanacaktır.</w:t>
            </w:r>
          </w:p>
        </w:tc>
        <w:tc>
          <w:tcPr>
            <w:tcW w:w="3502" w:type="dxa"/>
          </w:tcPr>
          <w:p w:rsidR="00253432" w:rsidRPr="00085DE6" w:rsidRDefault="00253432" w:rsidP="00253432">
            <w:pPr>
              <w:spacing w:before="100" w:beforeAutospacing="1" w:after="100" w:afterAutospacing="1"/>
              <w:jc w:val="both"/>
            </w:pPr>
            <w:r w:rsidRPr="00085DE6">
              <w:t>İnsan Kaynakları Yönetimi</w:t>
            </w:r>
          </w:p>
          <w:p w:rsidR="00F10911" w:rsidRPr="00085DE6" w:rsidRDefault="00F10911" w:rsidP="00243E99">
            <w:pPr>
              <w:spacing w:before="100" w:beforeAutospacing="1" w:after="100" w:afterAutospacing="1"/>
              <w:jc w:val="both"/>
            </w:pPr>
          </w:p>
        </w:tc>
      </w:tr>
      <w:tr w:rsidR="00F10911" w:rsidRPr="00085DE6" w:rsidTr="00243E99">
        <w:tc>
          <w:tcPr>
            <w:tcW w:w="790" w:type="dxa"/>
            <w:vAlign w:val="center"/>
          </w:tcPr>
          <w:p w:rsidR="00F10911" w:rsidRPr="00085DE6" w:rsidRDefault="00F10911" w:rsidP="00243E99">
            <w:pPr>
              <w:spacing w:before="100" w:beforeAutospacing="1" w:after="100" w:afterAutospacing="1"/>
              <w:jc w:val="center"/>
              <w:rPr>
                <w:b/>
              </w:rPr>
            </w:pPr>
            <w:r w:rsidRPr="00085DE6">
              <w:rPr>
                <w:b/>
              </w:rPr>
              <w:t>7</w:t>
            </w:r>
          </w:p>
        </w:tc>
        <w:tc>
          <w:tcPr>
            <w:tcW w:w="5455" w:type="dxa"/>
          </w:tcPr>
          <w:p w:rsidR="00F10911" w:rsidRPr="00085DE6" w:rsidRDefault="00F10911" w:rsidP="00243E99">
            <w:pPr>
              <w:autoSpaceDE w:val="0"/>
              <w:autoSpaceDN w:val="0"/>
              <w:adjustRightInd w:val="0"/>
              <w:spacing w:before="100" w:beforeAutospacing="1" w:after="100" w:afterAutospacing="1"/>
              <w:jc w:val="both"/>
              <w:rPr>
                <w:rFonts w:cs="Arial"/>
              </w:rPr>
            </w:pPr>
            <w:r w:rsidRPr="00085DE6">
              <w:rPr>
                <w:rFonts w:cs="Arial"/>
              </w:rPr>
              <w:t>AB ve çeşitli kurumlarla işbirliği yapılarak hazırlanan projelerde okulların katılımcılığı artırılarak bu projelerin yaygınlaştırılması ve sonuçlarının tüm taraflarca (yönetici, öğretmen, öğrenci, veli, STK vb.) web siteleri vb. tanıtım araçlarıyla paylaşılması sağlanacaktır.</w:t>
            </w:r>
          </w:p>
        </w:tc>
        <w:tc>
          <w:tcPr>
            <w:tcW w:w="3502" w:type="dxa"/>
          </w:tcPr>
          <w:p w:rsidR="00F10911" w:rsidRPr="00085DE6" w:rsidRDefault="00F10911" w:rsidP="00243E99">
            <w:pPr>
              <w:spacing w:before="100" w:beforeAutospacing="1" w:after="100" w:afterAutospacing="1"/>
              <w:jc w:val="both"/>
            </w:pPr>
            <w:r w:rsidRPr="00085DE6">
              <w:t>Bilgi İşlem ve Eğitim Teknolojileri</w:t>
            </w:r>
          </w:p>
          <w:p w:rsidR="00F10911" w:rsidRPr="00085DE6" w:rsidRDefault="00F10911" w:rsidP="00243E99">
            <w:pPr>
              <w:spacing w:before="100" w:beforeAutospacing="1" w:after="100" w:afterAutospacing="1"/>
              <w:jc w:val="both"/>
              <w:rPr>
                <w:b/>
              </w:rPr>
            </w:pPr>
            <w:r w:rsidRPr="00085DE6">
              <w:t>Strateji Geliştirme Şubesi</w:t>
            </w:r>
          </w:p>
        </w:tc>
      </w:tr>
      <w:tr w:rsidR="00F10911" w:rsidRPr="00085DE6" w:rsidTr="00243E99">
        <w:tc>
          <w:tcPr>
            <w:tcW w:w="790" w:type="dxa"/>
            <w:vAlign w:val="center"/>
          </w:tcPr>
          <w:p w:rsidR="00F10911" w:rsidRPr="00085DE6" w:rsidRDefault="00F10911" w:rsidP="00243E99">
            <w:pPr>
              <w:spacing w:before="100" w:beforeAutospacing="1" w:after="100" w:afterAutospacing="1"/>
              <w:jc w:val="center"/>
              <w:rPr>
                <w:b/>
              </w:rPr>
            </w:pPr>
            <w:r w:rsidRPr="00085DE6">
              <w:rPr>
                <w:b/>
              </w:rPr>
              <w:t>8</w:t>
            </w:r>
          </w:p>
        </w:tc>
        <w:tc>
          <w:tcPr>
            <w:tcW w:w="5455" w:type="dxa"/>
          </w:tcPr>
          <w:p w:rsidR="00F10911" w:rsidRPr="00085DE6" w:rsidRDefault="00F10911" w:rsidP="00243E99">
            <w:pPr>
              <w:spacing w:before="100" w:beforeAutospacing="1" w:after="160" w:afterAutospacing="1" w:line="259" w:lineRule="auto"/>
              <w:jc w:val="both"/>
              <w:rPr>
                <w:rFonts w:cs="Arial"/>
              </w:rPr>
            </w:pPr>
            <w:r w:rsidRPr="00085DE6">
              <w:rPr>
                <w:rFonts w:cs="Arial"/>
              </w:rPr>
              <w:t>Mesleki eğitimde; eğitim sonu sertifikaların uluslararası geçerlilik, denklik ve eşdeğerliliğini sağlamak üzere kurumlar bilgilendirilecektir.</w:t>
            </w:r>
          </w:p>
        </w:tc>
        <w:tc>
          <w:tcPr>
            <w:tcW w:w="3502" w:type="dxa"/>
          </w:tcPr>
          <w:p w:rsidR="00F10911" w:rsidRPr="00085DE6" w:rsidRDefault="00F10911" w:rsidP="00243E99">
            <w:pPr>
              <w:spacing w:before="100" w:beforeAutospacing="1" w:after="100" w:afterAutospacing="1"/>
              <w:jc w:val="both"/>
            </w:pPr>
            <w:r w:rsidRPr="00085DE6">
              <w:t>Mesleki ve Teknik Eğitim Şubesi</w:t>
            </w:r>
          </w:p>
        </w:tc>
      </w:tr>
      <w:tr w:rsidR="00F10911" w:rsidRPr="00085DE6" w:rsidTr="00243E99">
        <w:tc>
          <w:tcPr>
            <w:tcW w:w="790" w:type="dxa"/>
            <w:vAlign w:val="center"/>
          </w:tcPr>
          <w:p w:rsidR="00F10911" w:rsidRPr="00085DE6" w:rsidRDefault="00F10911" w:rsidP="00243E99">
            <w:pPr>
              <w:spacing w:before="100" w:beforeAutospacing="1" w:after="100" w:afterAutospacing="1"/>
              <w:jc w:val="center"/>
              <w:rPr>
                <w:b/>
              </w:rPr>
            </w:pPr>
            <w:r w:rsidRPr="00085DE6">
              <w:rPr>
                <w:b/>
              </w:rPr>
              <w:t>9</w:t>
            </w:r>
          </w:p>
        </w:tc>
        <w:tc>
          <w:tcPr>
            <w:tcW w:w="5455" w:type="dxa"/>
          </w:tcPr>
          <w:p w:rsidR="00F10911" w:rsidRPr="00085DE6" w:rsidRDefault="00F10911" w:rsidP="00243E99">
            <w:pPr>
              <w:autoSpaceDE w:val="0"/>
              <w:autoSpaceDN w:val="0"/>
              <w:adjustRightInd w:val="0"/>
              <w:spacing w:before="100" w:beforeAutospacing="1" w:after="100" w:afterAutospacing="1"/>
              <w:jc w:val="both"/>
              <w:rPr>
                <w:rFonts w:cs="Arial"/>
              </w:rPr>
            </w:pPr>
            <w:r w:rsidRPr="00085DE6">
              <w:rPr>
                <w:rFonts w:cs="Arial"/>
              </w:rPr>
              <w:t>Eşdeğerlik alacak kurumları özendirmek amacıyla ödüllendirme yapılacaktır.</w:t>
            </w:r>
          </w:p>
        </w:tc>
        <w:tc>
          <w:tcPr>
            <w:tcW w:w="3502" w:type="dxa"/>
          </w:tcPr>
          <w:p w:rsidR="00F10911" w:rsidRPr="00085DE6" w:rsidRDefault="00F10911" w:rsidP="00243E99">
            <w:pPr>
              <w:spacing w:before="100" w:beforeAutospacing="1" w:after="100" w:afterAutospacing="1"/>
              <w:jc w:val="both"/>
            </w:pPr>
            <w:r w:rsidRPr="00085DE6">
              <w:t>Mesleki ve Teknik Eğitim Şubesi</w:t>
            </w:r>
          </w:p>
        </w:tc>
      </w:tr>
      <w:tr w:rsidR="00F10911" w:rsidRPr="00085DE6" w:rsidTr="00243E99">
        <w:tc>
          <w:tcPr>
            <w:tcW w:w="790" w:type="dxa"/>
            <w:vAlign w:val="center"/>
          </w:tcPr>
          <w:p w:rsidR="00F10911" w:rsidRPr="00085DE6" w:rsidRDefault="00F10911" w:rsidP="00243E99">
            <w:pPr>
              <w:spacing w:before="100" w:beforeAutospacing="1" w:after="100" w:afterAutospacing="1"/>
              <w:jc w:val="center"/>
              <w:rPr>
                <w:b/>
              </w:rPr>
            </w:pPr>
            <w:r w:rsidRPr="00085DE6">
              <w:rPr>
                <w:b/>
              </w:rPr>
              <w:t>10</w:t>
            </w:r>
          </w:p>
        </w:tc>
        <w:tc>
          <w:tcPr>
            <w:tcW w:w="5455" w:type="dxa"/>
          </w:tcPr>
          <w:p w:rsidR="00F10911" w:rsidRPr="00085DE6" w:rsidRDefault="00F10911" w:rsidP="00243E99">
            <w:pPr>
              <w:autoSpaceDE w:val="0"/>
              <w:autoSpaceDN w:val="0"/>
              <w:adjustRightInd w:val="0"/>
              <w:spacing w:before="100" w:beforeAutospacing="1" w:after="100" w:afterAutospacing="1"/>
              <w:jc w:val="both"/>
              <w:rPr>
                <w:rFonts w:cs="Arial"/>
              </w:rPr>
            </w:pPr>
            <w:r w:rsidRPr="00085DE6">
              <w:rPr>
                <w:rFonts w:cs="Arial"/>
              </w:rPr>
              <w:t>Görevi başında olan yöneticilere, yöneticilik uygulamaları konusunda güncel gelişmelere yönelik eğitim alma imkanı sağlanacaktır.</w:t>
            </w:r>
          </w:p>
        </w:tc>
        <w:tc>
          <w:tcPr>
            <w:tcW w:w="3502" w:type="dxa"/>
          </w:tcPr>
          <w:p w:rsidR="00F10911" w:rsidRPr="00085DE6" w:rsidRDefault="00F10911" w:rsidP="00243E99">
            <w:pPr>
              <w:spacing w:before="100" w:beforeAutospacing="1" w:after="100" w:afterAutospacing="1"/>
              <w:jc w:val="both"/>
            </w:pPr>
            <w:r w:rsidRPr="00085DE6">
              <w:t>İnsan Kaynakları Yönetimi</w:t>
            </w:r>
          </w:p>
        </w:tc>
      </w:tr>
      <w:tr w:rsidR="00F10911" w:rsidRPr="00085DE6" w:rsidTr="00243E99">
        <w:tc>
          <w:tcPr>
            <w:tcW w:w="790" w:type="dxa"/>
            <w:vAlign w:val="center"/>
          </w:tcPr>
          <w:p w:rsidR="00F10911" w:rsidRPr="00085DE6" w:rsidRDefault="00F10911" w:rsidP="00243E99">
            <w:pPr>
              <w:spacing w:before="100" w:beforeAutospacing="1" w:after="100" w:afterAutospacing="1"/>
              <w:jc w:val="center"/>
              <w:rPr>
                <w:b/>
              </w:rPr>
            </w:pPr>
            <w:r w:rsidRPr="00085DE6">
              <w:rPr>
                <w:b/>
              </w:rPr>
              <w:t>11</w:t>
            </w:r>
          </w:p>
        </w:tc>
        <w:tc>
          <w:tcPr>
            <w:tcW w:w="5455" w:type="dxa"/>
          </w:tcPr>
          <w:p w:rsidR="00F10911" w:rsidRPr="00085DE6" w:rsidRDefault="00F10911" w:rsidP="00243E99">
            <w:pPr>
              <w:autoSpaceDE w:val="0"/>
              <w:autoSpaceDN w:val="0"/>
              <w:adjustRightInd w:val="0"/>
              <w:spacing w:before="100" w:beforeAutospacing="1" w:after="100" w:afterAutospacing="1"/>
              <w:jc w:val="both"/>
              <w:rPr>
                <w:rFonts w:cs="Arial"/>
              </w:rPr>
            </w:pPr>
            <w:r w:rsidRPr="00085DE6">
              <w:rPr>
                <w:rFonts w:cs="Arial"/>
              </w:rPr>
              <w:t>İlimizdeki eğitimin durumuyla ilgili ailelere yönelik il düzeyinde periyodik toplantılar yapılacaktır.</w:t>
            </w:r>
          </w:p>
        </w:tc>
        <w:tc>
          <w:tcPr>
            <w:tcW w:w="3502" w:type="dxa"/>
          </w:tcPr>
          <w:p w:rsidR="00F10911" w:rsidRPr="00085DE6" w:rsidRDefault="00F10911" w:rsidP="00243E99">
            <w:pPr>
              <w:spacing w:before="100" w:beforeAutospacing="1" w:after="100" w:afterAutospacing="1"/>
              <w:jc w:val="both"/>
            </w:pPr>
            <w:r w:rsidRPr="00085DE6">
              <w:t>Özel Eğitim ve Rehberlik Hizmetleri Şubesi</w:t>
            </w:r>
          </w:p>
        </w:tc>
      </w:tr>
      <w:tr w:rsidR="00F10911" w:rsidRPr="00085DE6" w:rsidTr="00243E99">
        <w:tc>
          <w:tcPr>
            <w:tcW w:w="790" w:type="dxa"/>
            <w:vAlign w:val="center"/>
          </w:tcPr>
          <w:p w:rsidR="00F10911" w:rsidRPr="00085DE6" w:rsidRDefault="00F10911" w:rsidP="00243E99">
            <w:pPr>
              <w:spacing w:before="100" w:beforeAutospacing="1" w:after="100" w:afterAutospacing="1"/>
              <w:jc w:val="center"/>
              <w:rPr>
                <w:b/>
              </w:rPr>
            </w:pPr>
            <w:r w:rsidRPr="00085DE6">
              <w:rPr>
                <w:b/>
              </w:rPr>
              <w:t>12</w:t>
            </w:r>
          </w:p>
        </w:tc>
        <w:tc>
          <w:tcPr>
            <w:tcW w:w="5455" w:type="dxa"/>
          </w:tcPr>
          <w:p w:rsidR="00F10911" w:rsidRPr="00085DE6" w:rsidRDefault="00F10911" w:rsidP="00243E99">
            <w:pPr>
              <w:autoSpaceDE w:val="0"/>
              <w:autoSpaceDN w:val="0"/>
              <w:adjustRightInd w:val="0"/>
              <w:spacing w:before="100" w:beforeAutospacing="1" w:after="100" w:afterAutospacing="1"/>
              <w:jc w:val="both"/>
              <w:rPr>
                <w:rFonts w:cs="Arial"/>
              </w:rPr>
            </w:pPr>
            <w:r w:rsidRPr="00085DE6">
              <w:t>Okul denetim raporları ve yıllık faaliyet raporlarının kurum internet siteleri üzerinden halka açık hale getirilmesi sağlanacaktır.</w:t>
            </w:r>
          </w:p>
        </w:tc>
        <w:tc>
          <w:tcPr>
            <w:tcW w:w="3502" w:type="dxa"/>
          </w:tcPr>
          <w:p w:rsidR="00F10911" w:rsidRPr="00085DE6" w:rsidRDefault="00F10911" w:rsidP="00243E99">
            <w:pPr>
              <w:spacing w:before="100" w:beforeAutospacing="1" w:after="100" w:afterAutospacing="1"/>
              <w:jc w:val="both"/>
              <w:rPr>
                <w:b/>
              </w:rPr>
            </w:pPr>
            <w:r w:rsidRPr="00085DE6">
              <w:t>Bilgi İşlem ve Eğitim Teknolojileri</w:t>
            </w:r>
          </w:p>
        </w:tc>
      </w:tr>
      <w:tr w:rsidR="00F10911" w:rsidRPr="00085DE6" w:rsidTr="00243E99">
        <w:tc>
          <w:tcPr>
            <w:tcW w:w="790" w:type="dxa"/>
            <w:vAlign w:val="center"/>
          </w:tcPr>
          <w:p w:rsidR="00F10911" w:rsidRPr="00085DE6" w:rsidRDefault="00F10911" w:rsidP="00243E99">
            <w:pPr>
              <w:spacing w:before="100" w:beforeAutospacing="1" w:after="100" w:afterAutospacing="1"/>
              <w:jc w:val="center"/>
              <w:rPr>
                <w:b/>
              </w:rPr>
            </w:pPr>
            <w:r w:rsidRPr="00085DE6">
              <w:rPr>
                <w:b/>
              </w:rPr>
              <w:t>13</w:t>
            </w:r>
          </w:p>
        </w:tc>
        <w:tc>
          <w:tcPr>
            <w:tcW w:w="5455" w:type="dxa"/>
          </w:tcPr>
          <w:p w:rsidR="00F10911" w:rsidRPr="00085DE6" w:rsidRDefault="00F10911" w:rsidP="00243E99">
            <w:pPr>
              <w:autoSpaceDE w:val="0"/>
              <w:autoSpaceDN w:val="0"/>
              <w:adjustRightInd w:val="0"/>
              <w:spacing w:before="100" w:beforeAutospacing="1" w:after="100" w:afterAutospacing="1"/>
              <w:jc w:val="both"/>
            </w:pPr>
            <w:r w:rsidRPr="00085DE6">
              <w:t>İlimizdeki eğitimle ilgili istatistiki veriler sistematik bir biçimde toplanmasını sağlayacak bir yönetim sistemi oluşturulacak ve bu sonuçlar saydamlaşmanın gereği olarak halka açık hale getirilecektir.</w:t>
            </w:r>
          </w:p>
        </w:tc>
        <w:tc>
          <w:tcPr>
            <w:tcW w:w="3502" w:type="dxa"/>
          </w:tcPr>
          <w:p w:rsidR="00F10911" w:rsidRPr="00085DE6" w:rsidRDefault="00F10911" w:rsidP="00243E99">
            <w:pPr>
              <w:spacing w:before="100" w:beforeAutospacing="1" w:after="100" w:afterAutospacing="1"/>
              <w:jc w:val="both"/>
            </w:pPr>
            <w:r w:rsidRPr="00085DE6">
              <w:t>Strateji Geliştirme Şubesi</w:t>
            </w:r>
          </w:p>
          <w:p w:rsidR="00F10911" w:rsidRPr="00085DE6" w:rsidRDefault="00F10911" w:rsidP="00243E99">
            <w:pPr>
              <w:spacing w:before="100" w:beforeAutospacing="1" w:after="100" w:afterAutospacing="1"/>
              <w:jc w:val="both"/>
            </w:pPr>
            <w:r w:rsidRPr="00085DE6">
              <w:t>Bilgi İşlem ve Eğitim Teknolojileri</w:t>
            </w:r>
          </w:p>
        </w:tc>
      </w:tr>
    </w:tbl>
    <w:tbl>
      <w:tblPr>
        <w:tblpPr w:leftFromText="141" w:rightFromText="141" w:horzAnchor="margin" w:tblpY="-660"/>
        <w:tblW w:w="5000" w:type="pct"/>
        <w:tblCellMar>
          <w:left w:w="0" w:type="dxa"/>
          <w:right w:w="0" w:type="dxa"/>
        </w:tblCellMar>
        <w:tblLook w:val="04A0" w:firstRow="1" w:lastRow="0" w:firstColumn="1" w:lastColumn="0" w:noHBand="0" w:noVBand="1"/>
      </w:tblPr>
      <w:tblGrid>
        <w:gridCol w:w="9497"/>
      </w:tblGrid>
      <w:tr w:rsidR="00442F64" w:rsidTr="0004250A">
        <w:trPr>
          <w:trHeight w:hRule="exact" w:val="16838"/>
        </w:trPr>
        <w:tc>
          <w:tcPr>
            <w:tcW w:w="5000" w:type="pct"/>
          </w:tcPr>
          <w:p w:rsidR="0004250A" w:rsidRDefault="0004250A" w:rsidP="0004250A">
            <w:pPr>
              <w:jc w:val="center"/>
              <w:rPr>
                <w:rFonts w:ascii="Times New Roman" w:eastAsia="Calibri" w:hAnsi="Times New Roman" w:cs="Times New Roman"/>
                <w:b/>
                <w:bCs/>
                <w:sz w:val="144"/>
                <w:szCs w:val="48"/>
              </w:rPr>
            </w:pPr>
          </w:p>
          <w:p w:rsidR="0004250A" w:rsidRDefault="0004250A" w:rsidP="0004250A">
            <w:pPr>
              <w:jc w:val="center"/>
              <w:rPr>
                <w:rFonts w:ascii="Times New Roman" w:eastAsia="Calibri" w:hAnsi="Times New Roman" w:cs="Times New Roman"/>
                <w:b/>
                <w:bCs/>
                <w:sz w:val="144"/>
                <w:szCs w:val="48"/>
              </w:rPr>
            </w:pPr>
          </w:p>
          <w:p w:rsidR="0004250A" w:rsidRPr="0004250A" w:rsidRDefault="00C31F21" w:rsidP="00085DE6">
            <w:pPr>
              <w:rPr>
                <w:rFonts w:ascii="Times New Roman" w:eastAsia="Calibri" w:hAnsi="Times New Roman" w:cs="Times New Roman"/>
                <w:b/>
                <w:bCs/>
                <w:sz w:val="144"/>
                <w:szCs w:val="48"/>
              </w:rPr>
            </w:pPr>
            <w:r>
              <w:rPr>
                <w:rFonts w:ascii="Times New Roman" w:eastAsia="Calibri" w:hAnsi="Times New Roman" w:cs="Times New Roman"/>
                <w:b/>
                <w:bCs/>
                <w:sz w:val="144"/>
                <w:szCs w:val="48"/>
              </w:rPr>
              <w:t xml:space="preserve">     </w:t>
            </w:r>
            <w:r w:rsidR="0004250A" w:rsidRPr="0004250A">
              <w:rPr>
                <w:rFonts w:ascii="Times New Roman" w:eastAsia="Calibri" w:hAnsi="Times New Roman" w:cs="Times New Roman"/>
                <w:b/>
                <w:bCs/>
                <w:sz w:val="144"/>
                <w:szCs w:val="48"/>
              </w:rPr>
              <w:t>4. BÖLÜM</w:t>
            </w:r>
          </w:p>
          <w:p w:rsidR="0004250A" w:rsidRDefault="0004250A" w:rsidP="0004250A">
            <w:pPr>
              <w:tabs>
                <w:tab w:val="left" w:pos="1358"/>
              </w:tabs>
            </w:pPr>
          </w:p>
          <w:p w:rsidR="0004250A" w:rsidRPr="0004250A" w:rsidRDefault="0004250A" w:rsidP="0004250A"/>
          <w:p w:rsidR="0004250A" w:rsidRPr="0004250A" w:rsidRDefault="0004250A" w:rsidP="0004250A"/>
          <w:p w:rsidR="0004250A" w:rsidRPr="0004250A" w:rsidRDefault="0004250A" w:rsidP="0004250A"/>
          <w:p w:rsidR="0004250A" w:rsidRDefault="0004250A" w:rsidP="0004250A"/>
          <w:p w:rsidR="0004250A" w:rsidRPr="00085DE6" w:rsidRDefault="0004250A" w:rsidP="0004250A">
            <w:pPr>
              <w:tabs>
                <w:tab w:val="left" w:pos="1522"/>
              </w:tabs>
              <w:rPr>
                <w:sz w:val="72"/>
                <w:szCs w:val="72"/>
              </w:rPr>
            </w:pPr>
            <w:r>
              <w:tab/>
            </w:r>
            <w:r w:rsidRPr="00085DE6">
              <w:rPr>
                <w:rFonts w:ascii="Times New Roman" w:eastAsia="Calibri" w:hAnsi="Times New Roman" w:cs="Times New Roman"/>
                <w:b/>
                <w:bCs/>
                <w:sz w:val="72"/>
                <w:szCs w:val="72"/>
              </w:rPr>
              <w:t xml:space="preserve">MALİYETLENDİRME     </w:t>
            </w:r>
          </w:p>
          <w:p w:rsidR="0004250A" w:rsidRPr="0004250A" w:rsidRDefault="0004250A" w:rsidP="0004250A"/>
          <w:p w:rsidR="0004250A" w:rsidRPr="0004250A" w:rsidRDefault="0004250A" w:rsidP="0004250A"/>
          <w:p w:rsidR="0004250A" w:rsidRPr="0004250A" w:rsidRDefault="0004250A" w:rsidP="0004250A"/>
          <w:p w:rsidR="0004250A" w:rsidRPr="0004250A" w:rsidRDefault="0004250A" w:rsidP="0004250A"/>
          <w:p w:rsidR="0004250A" w:rsidRPr="0004250A" w:rsidRDefault="0004250A" w:rsidP="0004250A"/>
          <w:p w:rsidR="0004250A" w:rsidRPr="0004250A" w:rsidRDefault="0004250A" w:rsidP="0004250A"/>
          <w:p w:rsidR="0004250A" w:rsidRPr="0004250A" w:rsidRDefault="0004250A" w:rsidP="0004250A"/>
          <w:p w:rsidR="0004250A" w:rsidRPr="0004250A" w:rsidRDefault="0004250A" w:rsidP="0004250A"/>
          <w:p w:rsidR="0004250A" w:rsidRPr="0004250A" w:rsidRDefault="00163F21" w:rsidP="0004250A">
            <w:r>
              <w:rPr>
                <w:rFonts w:ascii="Times New Roman" w:eastAsia="Calibri" w:hAnsi="Times New Roman" w:cs="Times New Roman"/>
                <w:b/>
                <w:bCs/>
                <w:noProof/>
                <w:sz w:val="144"/>
                <w:szCs w:val="48"/>
                <w:lang w:eastAsia="tr-TR"/>
              </w:rPr>
              <w:pict>
                <v:shape id="AutoShape 71" o:spid="_x0000_s1047" type="#_x0000_t32" style="position:absolute;margin-left:-34.6pt;margin-top:5.45pt;width:518.95pt;height:0;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" strokecolor="#c0504d" strokeweight="5pt">
                  <v:shadow color="#868686"/>
                </v:shape>
              </w:pict>
            </w:r>
          </w:p>
          <w:p w:rsidR="0004250A" w:rsidRDefault="0004250A" w:rsidP="0004250A"/>
          <w:p w:rsidR="0004250A" w:rsidRPr="0004250A" w:rsidRDefault="0004250A" w:rsidP="0004250A">
            <w:pPr>
              <w:tabs>
                <w:tab w:val="left" w:pos="1100"/>
              </w:tabs>
            </w:pPr>
            <w:r>
              <w:tab/>
            </w:r>
          </w:p>
        </w:tc>
      </w:tr>
    </w:tbl>
    <w:p w:rsidR="0004250A" w:rsidRDefault="0004250A" w:rsidP="00442F64">
      <w:pPr>
        <w:pStyle w:val="Heading1"/>
        <w:jc w:val="both"/>
      </w:pPr>
    </w:p>
    <w:p w:rsidR="005921F5" w:rsidRPr="000D1EDC" w:rsidRDefault="00442F64" w:rsidP="00442F64">
      <w:pPr>
        <w:pStyle w:val="Heading1"/>
        <w:jc w:val="both"/>
        <w:rPr>
          <w:rFonts w:asciiTheme="minorHAnsi" w:hAnsiTheme="minorHAnsi"/>
        </w:rPr>
      </w:pPr>
      <w:r w:rsidRPr="000D1EDC">
        <w:rPr>
          <w:rFonts w:asciiTheme="minorHAnsi" w:hAnsiTheme="minorHAnsi"/>
        </w:rPr>
        <w:t>MALİYETLENDİRME</w:t>
      </w:r>
    </w:p>
    <w:p w:rsidR="005921F5" w:rsidRPr="000D1EDC" w:rsidRDefault="005921F5" w:rsidP="008F5C3F">
      <w:pPr>
        <w:spacing w:line="360" w:lineRule="auto"/>
        <w:jc w:val="both"/>
        <w:rPr>
          <w:rFonts w:cs="Times New Roman"/>
        </w:rPr>
      </w:pPr>
      <w:r w:rsidRPr="000D1EDC">
        <w:rPr>
          <w:rFonts w:cs="Times New Roman"/>
        </w:rPr>
        <w:t>Bu aşamada İl Milli Eğitim Müdürlüğünün amaç ve hedeflerine yönelik stratejiler doğrultusunda gerçekleştirilecek faaliyet ve projeler ile bunların kaynak ihtiyacı belirlenir. Maliyetlendirmenin amacı; geliştirilen politikaların ve bunların yansıtıldığı amaç ve hedeflerin gerektirdiği maliyetlerin ortaya konulması suretiyle politika tercihlerinin ve karar alma sürecinin rasyonelleştirilmesine katkıda bulunmak, stratejik plan ile bütçe arasındaki bağlantıyı güçlendirmek ve harcamaların önceliklendirilmesi sürecine yardımcı olmaktır.</w:t>
      </w:r>
    </w:p>
    <w:p w:rsidR="00442F64" w:rsidRPr="000D1EDC" w:rsidRDefault="005921F5" w:rsidP="008F5C3F">
      <w:pPr>
        <w:spacing w:line="360" w:lineRule="auto"/>
        <w:jc w:val="both"/>
        <w:rPr>
          <w:rFonts w:cs="Times New Roman"/>
        </w:rPr>
      </w:pPr>
      <w:r w:rsidRPr="000D1EDC">
        <w:rPr>
          <w:rFonts w:cs="Times New Roman"/>
        </w:rPr>
        <w:t>İl Mil</w:t>
      </w:r>
      <w:r w:rsidR="00A270EA" w:rsidRPr="000D1EDC">
        <w:rPr>
          <w:rFonts w:cs="Times New Roman"/>
        </w:rPr>
        <w:t>li Eğitim Müdürlüğü Stratejik Pl</w:t>
      </w:r>
      <w:r w:rsidRPr="000D1EDC">
        <w:rPr>
          <w:rFonts w:cs="Times New Roman"/>
        </w:rPr>
        <w:t>an</w:t>
      </w:r>
      <w:r w:rsidR="00A270EA" w:rsidRPr="000D1EDC">
        <w:rPr>
          <w:rFonts w:cs="Times New Roman"/>
        </w:rPr>
        <w:t>ın</w:t>
      </w:r>
      <w:r w:rsidRPr="000D1EDC">
        <w:rPr>
          <w:rFonts w:cs="Times New Roman"/>
        </w:rPr>
        <w:t xml:space="preserve">da amaçların gerçekleştirilmesine yönelik </w:t>
      </w:r>
      <w:r w:rsidR="00A270EA" w:rsidRPr="000D1EDC">
        <w:rPr>
          <w:rFonts w:cs="Times New Roman"/>
        </w:rPr>
        <w:t>düzenlenen hedef</w:t>
      </w:r>
      <w:r w:rsidR="00442F64" w:rsidRPr="000D1EDC">
        <w:rPr>
          <w:rFonts w:cs="Times New Roman"/>
        </w:rPr>
        <w:t xml:space="preserve"> harcamalarının belirlendiği maliyet tablosu oluşturulmu</w:t>
      </w:r>
      <w:r w:rsidR="00A270EA" w:rsidRPr="000D1EDC">
        <w:rPr>
          <w:rFonts w:cs="Times New Roman"/>
        </w:rPr>
        <w:t>ştur. Maliyetler belirlenirken hedeflere</w:t>
      </w:r>
      <w:r w:rsidR="00442F64" w:rsidRPr="000D1EDC">
        <w:rPr>
          <w:rFonts w:cs="Times New Roman"/>
        </w:rPr>
        <w:t xml:space="preserve"> ulaştıracak faaliyetlerin gerçekleşme dönemi dikkate alınmışt</w:t>
      </w:r>
      <w:r w:rsidR="00A270EA" w:rsidRPr="000D1EDC">
        <w:rPr>
          <w:rFonts w:cs="Times New Roman"/>
        </w:rPr>
        <w:t>ır.  Faaliyetlerin maliyetleri</w:t>
      </w:r>
      <w:r w:rsidR="00442F64" w:rsidRPr="000D1EDC">
        <w:rPr>
          <w:rFonts w:cs="Times New Roman"/>
        </w:rPr>
        <w:t xml:space="preserve"> plan dönemi boyunca yıllık artışları tahmini</w:t>
      </w:r>
      <w:r w:rsidR="00A270EA" w:rsidRPr="000D1EDC">
        <w:rPr>
          <w:rFonts w:cs="Times New Roman"/>
        </w:rPr>
        <w:t xml:space="preserve"> olarak hesaplanmıştır. Maliyet </w:t>
      </w:r>
      <w:r w:rsidR="00442F64" w:rsidRPr="000D1EDC">
        <w:rPr>
          <w:rFonts w:cs="Times New Roman"/>
        </w:rPr>
        <w:t>tablosunda öngörülen maliyetler ile tahmin edilen kaynakların</w:t>
      </w:r>
      <w:r w:rsidR="00A270EA" w:rsidRPr="000D1EDC">
        <w:rPr>
          <w:rFonts w:cs="Times New Roman"/>
        </w:rPr>
        <w:t xml:space="preserve"> örtüşmesine dikkat edilmiştir. </w:t>
      </w:r>
      <w:r w:rsidR="00442F64" w:rsidRPr="000D1EDC">
        <w:rPr>
          <w:rFonts w:cs="Times New Roman"/>
        </w:rPr>
        <w:t>Tahmini maliyetlerin belirlenen kaynak miktarını aşma</w:t>
      </w:r>
      <w:r w:rsidR="00A270EA" w:rsidRPr="000D1EDC">
        <w:rPr>
          <w:rFonts w:cs="Times New Roman"/>
        </w:rPr>
        <w:t xml:space="preserve">sı durumunda düşük maliyetli </w:t>
      </w:r>
      <w:r w:rsidR="00442F64" w:rsidRPr="000D1EDC">
        <w:rPr>
          <w:rFonts w:cs="Times New Roman"/>
        </w:rPr>
        <w:t xml:space="preserve">faaliyetlerin seçilmesi, amaç ve hedeflerin zamanının değiştirilmesi ve farklı kaynakların </w:t>
      </w:r>
      <w:r w:rsidR="00A270EA" w:rsidRPr="000D1EDC">
        <w:rPr>
          <w:rFonts w:cs="Times New Roman"/>
        </w:rPr>
        <w:t>bulunması gibi yöntemler kullanılarak gerekli revizeler yapılacaktır.</w:t>
      </w:r>
    </w:p>
    <w:p w:rsidR="005921F5" w:rsidRPr="00C5248A" w:rsidRDefault="00163F21" w:rsidP="008F5C3F">
      <w:pPr>
        <w:spacing w:line="360" w:lineRule="auto"/>
        <w:jc w:val="both"/>
        <w:rPr>
          <w:sz w:val="24"/>
          <w:szCs w:val="24"/>
        </w:rPr>
      </w:pPr>
      <w:r>
        <w:rPr>
          <w:b/>
          <w:noProof/>
          <w:color w:val="C00000"/>
          <w:sz w:val="24"/>
          <w:szCs w:val="24"/>
          <w:lang w:eastAsia="tr-TR"/>
        </w:rPr>
        <w:lastRenderedPageBrea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ağ Ok 39" o:spid="_x0000_s1046" type="#_x0000_t13" style="position:absolute;left:0;text-align:left;margin-left:176.35pt;margin-top:186.3pt;width:22.85pt;height:13.9pt;rotation:8786616fd;flip:x;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" adj="15030" filled="f" strokecolor="#385d8a" strokeweight="2pt">
            <v:path arrowok="t"/>
          </v:shape>
        </w:pict>
      </w:r>
      <w:r>
        <w:rPr>
          <w:b/>
          <w:noProof/>
          <w:color w:val="C00000"/>
          <w:sz w:val="24"/>
          <w:szCs w:val="24"/>
          <w:lang w:eastAsia="tr-TR"/>
        </w:rPr>
        <w:pict>
          <v:shape id="Sağ Ok 40" o:spid="_x0000_s1045" type="#_x0000_t13" style="position:absolute;left:0;text-align:left;margin-left:219.45pt;margin-top:332.45pt;width:22.85pt;height:30.6pt;rotation:90;flip:x;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" adj="10800" filled="f" strokecolor="#385d8a" strokeweight="2pt">
            <v:path arrowok="t"/>
          </v:shape>
        </w:pict>
      </w:r>
      <w:r>
        <w:rPr>
          <w:b/>
          <w:noProof/>
          <w:color w:val="C00000"/>
          <w:sz w:val="24"/>
          <w:szCs w:val="24"/>
          <w:lang w:eastAsia="tr-TR"/>
        </w:rPr>
        <w:pict>
          <v:shape id="Sağ Ok 34" o:spid="_x0000_s1044" type="#_x0000_t13" style="position:absolute;left:0;text-align:left;margin-left:225.7pt;margin-top:127.45pt;width:22.85pt;height:13.95pt;rotation:1393708fd;flip:x;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" adj="15007" filled="f" strokecolor="#1f4d78 [1604]" strokeweight="1pt">
            <v:path arrowok="t"/>
          </v:shape>
        </w:pict>
      </w:r>
      <w:r w:rsidR="005921F5" w:rsidRPr="00BA435B">
        <w:rPr>
          <w:b/>
          <w:noProof/>
          <w:color w:val="C00000"/>
          <w:sz w:val="24"/>
          <w:szCs w:val="24"/>
          <w:lang w:eastAsia="tr-TR"/>
        </w:rPr>
        <w:drawing>
          <wp:anchor distT="0" distB="0" distL="114300" distR="114300" simplePos="0" relativeHeight="251656192" behindDoc="0" locked="0" layoutInCell="1" allowOverlap="1">
            <wp:simplePos x="0" y="0"/>
            <wp:positionH relativeFrom="column">
              <wp:posOffset>146685</wp:posOffset>
            </wp:positionH>
            <wp:positionV relativeFrom="paragraph">
              <wp:posOffset>309245</wp:posOffset>
            </wp:positionV>
            <wp:extent cx="5591175" cy="5010150"/>
            <wp:effectExtent l="0" t="0" r="9525" b="0"/>
            <wp:wrapSquare wrapText="bothSides"/>
            <wp:docPr id="25" name="Diyagram 2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anchor>
        </w:drawing>
      </w:r>
    </w:p>
    <w:p w:rsidR="007148D7" w:rsidRDefault="007148D7" w:rsidP="005921F5">
      <w:pPr>
        <w:rPr>
          <w:b/>
          <w:color w:val="FF0000"/>
          <w:sz w:val="24"/>
          <w:szCs w:val="24"/>
        </w:rPr>
      </w:pPr>
    </w:p>
    <w:p w:rsidR="007148D7" w:rsidRDefault="007148D7" w:rsidP="005921F5">
      <w:pPr>
        <w:rPr>
          <w:b/>
          <w:color w:val="FF0000"/>
          <w:sz w:val="24"/>
          <w:szCs w:val="24"/>
        </w:rPr>
      </w:pPr>
    </w:p>
    <w:p w:rsidR="007148D7" w:rsidRDefault="007148D7" w:rsidP="005921F5">
      <w:pPr>
        <w:rPr>
          <w:b/>
          <w:color w:val="FF0000"/>
          <w:sz w:val="24"/>
          <w:szCs w:val="24"/>
        </w:rPr>
      </w:pPr>
    </w:p>
    <w:p w:rsidR="007148D7" w:rsidRDefault="007148D7" w:rsidP="005921F5">
      <w:pPr>
        <w:rPr>
          <w:b/>
          <w:color w:val="FF0000"/>
          <w:sz w:val="24"/>
          <w:szCs w:val="24"/>
        </w:rPr>
      </w:pPr>
    </w:p>
    <w:p w:rsidR="007148D7" w:rsidRDefault="007148D7" w:rsidP="005921F5">
      <w:pPr>
        <w:rPr>
          <w:b/>
          <w:color w:val="FF0000"/>
          <w:sz w:val="24"/>
          <w:szCs w:val="24"/>
        </w:rPr>
      </w:pPr>
    </w:p>
    <w:p w:rsidR="007148D7" w:rsidRDefault="007148D7" w:rsidP="005921F5">
      <w:pPr>
        <w:rPr>
          <w:b/>
          <w:color w:val="FF0000"/>
          <w:sz w:val="24"/>
          <w:szCs w:val="24"/>
        </w:rPr>
      </w:pPr>
    </w:p>
    <w:p w:rsidR="007148D7" w:rsidRDefault="007148D7" w:rsidP="005921F5">
      <w:pPr>
        <w:rPr>
          <w:b/>
          <w:color w:val="FF0000"/>
          <w:sz w:val="24"/>
          <w:szCs w:val="24"/>
        </w:rPr>
      </w:pPr>
    </w:p>
    <w:p w:rsidR="00253432" w:rsidRDefault="00253432" w:rsidP="005921F5">
      <w:pPr>
        <w:rPr>
          <w:b/>
          <w:color w:val="FF0000"/>
          <w:sz w:val="24"/>
          <w:szCs w:val="24"/>
        </w:rPr>
      </w:pPr>
    </w:p>
    <w:p w:rsidR="00253432" w:rsidRDefault="00253432" w:rsidP="005921F5">
      <w:pPr>
        <w:rPr>
          <w:b/>
          <w:color w:val="FF0000"/>
          <w:sz w:val="24"/>
          <w:szCs w:val="24"/>
        </w:rPr>
      </w:pPr>
    </w:p>
    <w:p w:rsidR="00253432" w:rsidRDefault="00253432" w:rsidP="005921F5">
      <w:pPr>
        <w:rPr>
          <w:b/>
          <w:color w:val="FF0000"/>
          <w:sz w:val="24"/>
          <w:szCs w:val="24"/>
        </w:rPr>
      </w:pPr>
    </w:p>
    <w:p w:rsidR="007148D7" w:rsidRDefault="007148D7" w:rsidP="005921F5">
      <w:pPr>
        <w:rPr>
          <w:b/>
          <w:color w:val="FF0000"/>
          <w:sz w:val="24"/>
          <w:szCs w:val="24"/>
        </w:rPr>
      </w:pPr>
    </w:p>
    <w:p w:rsidR="00EC1B0F" w:rsidRDefault="00EC1B0F" w:rsidP="005921F5">
      <w:pPr>
        <w:rPr>
          <w:b/>
          <w:color w:val="FF0000"/>
          <w:sz w:val="24"/>
          <w:szCs w:val="24"/>
        </w:rPr>
      </w:pPr>
    </w:p>
    <w:p w:rsidR="00C31F21" w:rsidRDefault="00C31F21" w:rsidP="005921F5">
      <w:pPr>
        <w:rPr>
          <w:b/>
          <w:color w:val="FF0000"/>
          <w:sz w:val="24"/>
          <w:szCs w:val="24"/>
        </w:rPr>
      </w:pPr>
    </w:p>
    <w:p w:rsidR="005921F5" w:rsidRPr="00314A47" w:rsidRDefault="005921F5" w:rsidP="005921F5">
      <w:pPr>
        <w:rPr>
          <w:b/>
          <w:sz w:val="24"/>
          <w:szCs w:val="24"/>
        </w:rPr>
      </w:pPr>
      <w:r w:rsidRPr="00314A47">
        <w:rPr>
          <w:b/>
          <w:sz w:val="24"/>
          <w:szCs w:val="24"/>
        </w:rPr>
        <w:lastRenderedPageBreak/>
        <w:t>MALİYET TABLOSU</w:t>
      </w:r>
    </w:p>
    <w:tbl>
      <w:tblPr>
        <w:tblW w:w="11481" w:type="dxa"/>
        <w:jc w:val="center"/>
        <w:tblInd w:w="26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392"/>
        <w:gridCol w:w="1069"/>
        <w:gridCol w:w="1004"/>
        <w:gridCol w:w="1004"/>
        <w:gridCol w:w="1004"/>
        <w:gridCol w:w="1004"/>
        <w:gridCol w:w="1004"/>
      </w:tblGrid>
      <w:tr w:rsidR="005921F5" w:rsidRPr="00BA435B" w:rsidTr="002873A8">
        <w:trPr>
          <w:trHeight w:val="991"/>
          <w:jc w:val="center"/>
        </w:trPr>
        <w:tc>
          <w:tcPr>
            <w:tcW w:w="4678" w:type="dxa"/>
            <w:shd w:val="clear" w:color="auto" w:fill="0070C0"/>
          </w:tcPr>
          <w:p w:rsidR="005921F5" w:rsidRPr="00012B28" w:rsidRDefault="005921F5" w:rsidP="002873A8">
            <w:pPr>
              <w:spacing w:before="120" w:after="120" w:line="240" w:lineRule="auto"/>
              <w:ind w:right="4292"/>
              <w:jc w:val="center"/>
              <w:rPr>
                <w:rFonts w:eastAsia="Times New Roman" w:cs="Calibri"/>
                <w:b/>
                <w:bCs/>
                <w:noProof/>
                <w:color w:val="FFFFFF" w:themeColor="background1"/>
                <w:sz w:val="20"/>
                <w:szCs w:val="20"/>
                <w:lang w:eastAsia="tr-TR"/>
              </w:rPr>
            </w:pPr>
            <w:r w:rsidRPr="00012B28">
              <w:rPr>
                <w:rFonts w:eastAsia="Times New Roman" w:cs="Calibri"/>
                <w:b/>
                <w:bCs/>
                <w:noProof/>
                <w:color w:val="FFFFFF" w:themeColor="background1"/>
                <w:sz w:val="20"/>
                <w:szCs w:val="20"/>
                <w:lang w:eastAsia="tr-TR"/>
              </w:rPr>
              <w:t>TEMALAR</w:t>
            </w:r>
          </w:p>
        </w:tc>
        <w:tc>
          <w:tcPr>
            <w:tcW w:w="1783" w:type="dxa"/>
            <w:shd w:val="clear" w:color="auto" w:fill="0070C0"/>
          </w:tcPr>
          <w:p w:rsidR="005921F5" w:rsidRPr="00012B28" w:rsidRDefault="005921F5" w:rsidP="005921F5">
            <w:pPr>
              <w:spacing w:before="120" w:after="120" w:line="240" w:lineRule="auto"/>
              <w:jc w:val="center"/>
              <w:rPr>
                <w:rFonts w:eastAsia="Times New Roman" w:cs="Calibri"/>
                <w:b/>
                <w:bCs/>
                <w:noProof/>
                <w:color w:val="FFFFFF" w:themeColor="background1"/>
                <w:sz w:val="20"/>
                <w:szCs w:val="20"/>
                <w:lang w:eastAsia="tr-TR"/>
              </w:rPr>
            </w:pPr>
            <w:r w:rsidRPr="00012B28">
              <w:rPr>
                <w:rFonts w:eastAsia="Times New Roman" w:cs="Calibri"/>
                <w:b/>
                <w:bCs/>
                <w:noProof/>
                <w:color w:val="FFFFFF" w:themeColor="background1"/>
                <w:sz w:val="20"/>
                <w:szCs w:val="20"/>
                <w:lang w:eastAsia="tr-TR"/>
              </w:rPr>
              <w:t>STRTAEJİK AMAÇLAR – HEDEFLER</w:t>
            </w:r>
          </w:p>
        </w:tc>
        <w:tc>
          <w:tcPr>
            <w:tcW w:w="1004" w:type="dxa"/>
            <w:shd w:val="clear" w:color="auto" w:fill="0070C0"/>
          </w:tcPr>
          <w:p w:rsidR="005921F5" w:rsidRDefault="005921F5" w:rsidP="005921F5">
            <w:pPr>
              <w:spacing w:before="120" w:after="120" w:line="240" w:lineRule="auto"/>
              <w:jc w:val="center"/>
              <w:rPr>
                <w:rFonts w:eastAsia="Times New Roman" w:cs="Calibri"/>
                <w:b/>
                <w:bCs/>
                <w:noProof/>
                <w:color w:val="FFFFFF" w:themeColor="background1"/>
                <w:sz w:val="20"/>
                <w:szCs w:val="20"/>
                <w:lang w:eastAsia="tr-TR"/>
              </w:rPr>
            </w:pPr>
            <w:r>
              <w:rPr>
                <w:rFonts w:eastAsia="Times New Roman" w:cs="Calibri"/>
                <w:b/>
                <w:bCs/>
                <w:noProof/>
                <w:color w:val="FFFFFF" w:themeColor="background1"/>
                <w:sz w:val="20"/>
                <w:szCs w:val="20"/>
                <w:lang w:eastAsia="tr-TR"/>
              </w:rPr>
              <w:t>2015</w:t>
            </w:r>
          </w:p>
          <w:p w:rsidR="0098029E" w:rsidRDefault="005921F5" w:rsidP="005921F5">
            <w:pPr>
              <w:spacing w:before="120" w:after="120" w:line="240" w:lineRule="auto"/>
              <w:jc w:val="center"/>
              <w:rPr>
                <w:rFonts w:eastAsia="Times New Roman" w:cs="Calibri"/>
                <w:b/>
                <w:bCs/>
                <w:noProof/>
                <w:color w:val="FFFFFF" w:themeColor="background1"/>
                <w:sz w:val="20"/>
                <w:szCs w:val="20"/>
                <w:lang w:eastAsia="tr-TR"/>
              </w:rPr>
            </w:pPr>
            <w:r w:rsidRPr="00012B28">
              <w:rPr>
                <w:rFonts w:eastAsia="Times New Roman" w:cs="Calibri"/>
                <w:b/>
                <w:bCs/>
                <w:noProof/>
                <w:color w:val="FFFFFF" w:themeColor="background1"/>
                <w:sz w:val="20"/>
                <w:szCs w:val="20"/>
                <w:lang w:eastAsia="tr-TR"/>
              </w:rPr>
              <w:t>MALİYETİ</w:t>
            </w:r>
          </w:p>
          <w:p w:rsidR="005921F5" w:rsidRPr="00012B28" w:rsidRDefault="0098029E" w:rsidP="005921F5">
            <w:pPr>
              <w:spacing w:before="120" w:after="120" w:line="240" w:lineRule="auto"/>
              <w:jc w:val="center"/>
              <w:rPr>
                <w:rFonts w:eastAsia="Times New Roman" w:cs="Calibri"/>
                <w:b/>
                <w:bCs/>
                <w:noProof/>
                <w:color w:val="FFFFFF" w:themeColor="background1"/>
                <w:sz w:val="20"/>
                <w:szCs w:val="20"/>
                <w:lang w:eastAsia="tr-TR"/>
              </w:rPr>
            </w:pPr>
            <w:r>
              <w:rPr>
                <w:rFonts w:eastAsia="Times New Roman" w:cs="Calibri"/>
                <w:b/>
                <w:bCs/>
                <w:noProof/>
                <w:color w:val="FFFFFF" w:themeColor="background1"/>
                <w:sz w:val="20"/>
                <w:szCs w:val="20"/>
                <w:lang w:eastAsia="tr-TR"/>
              </w:rPr>
              <w:t>(TL)</w:t>
            </w:r>
          </w:p>
        </w:tc>
        <w:tc>
          <w:tcPr>
            <w:tcW w:w="1004" w:type="dxa"/>
            <w:shd w:val="clear" w:color="auto" w:fill="0070C0"/>
          </w:tcPr>
          <w:p w:rsidR="005921F5" w:rsidRDefault="005921F5" w:rsidP="005921F5">
            <w:pPr>
              <w:spacing w:before="120" w:after="120" w:line="240" w:lineRule="auto"/>
              <w:jc w:val="center"/>
              <w:rPr>
                <w:rFonts w:eastAsia="Times New Roman" w:cs="Calibri"/>
                <w:b/>
                <w:bCs/>
                <w:noProof/>
                <w:color w:val="FFFFFF" w:themeColor="background1"/>
                <w:sz w:val="20"/>
                <w:szCs w:val="20"/>
                <w:lang w:eastAsia="tr-TR"/>
              </w:rPr>
            </w:pPr>
            <w:r>
              <w:rPr>
                <w:rFonts w:eastAsia="Times New Roman" w:cs="Calibri"/>
                <w:b/>
                <w:bCs/>
                <w:noProof/>
                <w:color w:val="FFFFFF" w:themeColor="background1"/>
                <w:sz w:val="20"/>
                <w:szCs w:val="20"/>
                <w:lang w:eastAsia="tr-TR"/>
              </w:rPr>
              <w:t>2016</w:t>
            </w:r>
          </w:p>
          <w:p w:rsidR="005921F5" w:rsidRDefault="005921F5" w:rsidP="005921F5">
            <w:pPr>
              <w:spacing w:before="120" w:after="120" w:line="240" w:lineRule="auto"/>
              <w:jc w:val="center"/>
              <w:rPr>
                <w:rFonts w:eastAsia="Times New Roman" w:cs="Calibri"/>
                <w:b/>
                <w:bCs/>
                <w:noProof/>
                <w:color w:val="FFFFFF" w:themeColor="background1"/>
                <w:sz w:val="20"/>
                <w:szCs w:val="20"/>
                <w:lang w:eastAsia="tr-TR"/>
              </w:rPr>
            </w:pPr>
            <w:r w:rsidRPr="00012B28">
              <w:rPr>
                <w:rFonts w:eastAsia="Times New Roman" w:cs="Calibri"/>
                <w:b/>
                <w:bCs/>
                <w:noProof/>
                <w:color w:val="FFFFFF" w:themeColor="background1"/>
                <w:sz w:val="20"/>
                <w:szCs w:val="20"/>
                <w:lang w:eastAsia="tr-TR"/>
              </w:rPr>
              <w:t>MALİYETİ</w:t>
            </w:r>
          </w:p>
          <w:p w:rsidR="0098029E" w:rsidRPr="00DE0C68" w:rsidRDefault="0098029E" w:rsidP="005921F5">
            <w:pPr>
              <w:spacing w:before="120" w:after="120" w:line="240" w:lineRule="auto"/>
              <w:jc w:val="center"/>
              <w:rPr>
                <w:rFonts w:eastAsia="Times New Roman" w:cs="Calibri"/>
                <w:b/>
                <w:bCs/>
                <w:noProof/>
                <w:color w:val="FFFFFF" w:themeColor="background1"/>
                <w:sz w:val="20"/>
                <w:szCs w:val="20"/>
              </w:rPr>
            </w:pPr>
            <w:r>
              <w:rPr>
                <w:rFonts w:eastAsia="Times New Roman" w:cs="Calibri"/>
                <w:b/>
                <w:bCs/>
                <w:noProof/>
                <w:color w:val="FFFFFF" w:themeColor="background1"/>
                <w:sz w:val="20"/>
                <w:szCs w:val="20"/>
                <w:lang w:eastAsia="tr-TR"/>
              </w:rPr>
              <w:t>(TL)</w:t>
            </w:r>
          </w:p>
        </w:tc>
        <w:tc>
          <w:tcPr>
            <w:tcW w:w="1004" w:type="dxa"/>
            <w:shd w:val="clear" w:color="auto" w:fill="0070C0"/>
          </w:tcPr>
          <w:p w:rsidR="005921F5" w:rsidRDefault="005921F5" w:rsidP="005921F5">
            <w:pPr>
              <w:spacing w:before="120" w:after="120" w:line="240" w:lineRule="auto"/>
              <w:jc w:val="center"/>
              <w:rPr>
                <w:rFonts w:eastAsia="Times New Roman" w:cs="Calibri"/>
                <w:b/>
                <w:bCs/>
                <w:noProof/>
                <w:color w:val="FFFFFF" w:themeColor="background1"/>
                <w:sz w:val="20"/>
                <w:szCs w:val="20"/>
                <w:lang w:eastAsia="tr-TR"/>
              </w:rPr>
            </w:pPr>
            <w:r>
              <w:rPr>
                <w:rFonts w:eastAsia="Times New Roman" w:cs="Calibri"/>
                <w:b/>
                <w:bCs/>
                <w:noProof/>
                <w:color w:val="FFFFFF" w:themeColor="background1"/>
                <w:sz w:val="20"/>
                <w:szCs w:val="20"/>
                <w:lang w:eastAsia="tr-TR"/>
              </w:rPr>
              <w:t>2017</w:t>
            </w:r>
          </w:p>
          <w:p w:rsidR="005921F5" w:rsidRDefault="005921F5" w:rsidP="005921F5">
            <w:pPr>
              <w:spacing w:before="120" w:after="120" w:line="240" w:lineRule="auto"/>
              <w:jc w:val="center"/>
              <w:rPr>
                <w:rFonts w:eastAsia="Times New Roman" w:cs="Calibri"/>
                <w:b/>
                <w:bCs/>
                <w:noProof/>
                <w:color w:val="FFFFFF" w:themeColor="background1"/>
                <w:sz w:val="20"/>
                <w:szCs w:val="20"/>
                <w:lang w:eastAsia="tr-TR"/>
              </w:rPr>
            </w:pPr>
            <w:r w:rsidRPr="00012B28">
              <w:rPr>
                <w:rFonts w:eastAsia="Times New Roman" w:cs="Calibri"/>
                <w:b/>
                <w:bCs/>
                <w:noProof/>
                <w:color w:val="FFFFFF" w:themeColor="background1"/>
                <w:sz w:val="20"/>
                <w:szCs w:val="20"/>
                <w:lang w:eastAsia="tr-TR"/>
              </w:rPr>
              <w:t>MALİYETİ</w:t>
            </w:r>
          </w:p>
          <w:p w:rsidR="0098029E" w:rsidRPr="00DE0C68" w:rsidRDefault="0098029E" w:rsidP="005921F5">
            <w:pPr>
              <w:spacing w:before="120" w:after="120" w:line="240" w:lineRule="auto"/>
              <w:jc w:val="center"/>
              <w:rPr>
                <w:rFonts w:eastAsia="Times New Roman" w:cs="Calibri"/>
                <w:b/>
                <w:bCs/>
                <w:noProof/>
                <w:color w:val="FFFFFF" w:themeColor="background1"/>
                <w:sz w:val="20"/>
                <w:szCs w:val="20"/>
              </w:rPr>
            </w:pPr>
            <w:r>
              <w:rPr>
                <w:rFonts w:eastAsia="Times New Roman" w:cs="Calibri"/>
                <w:b/>
                <w:bCs/>
                <w:noProof/>
                <w:color w:val="FFFFFF" w:themeColor="background1"/>
                <w:sz w:val="20"/>
                <w:szCs w:val="20"/>
                <w:lang w:eastAsia="tr-TR"/>
              </w:rPr>
              <w:t>(TL)</w:t>
            </w:r>
          </w:p>
        </w:tc>
        <w:tc>
          <w:tcPr>
            <w:tcW w:w="1004" w:type="dxa"/>
            <w:shd w:val="clear" w:color="auto" w:fill="0070C0"/>
          </w:tcPr>
          <w:p w:rsidR="005921F5" w:rsidRDefault="005921F5" w:rsidP="005921F5">
            <w:pPr>
              <w:spacing w:before="120" w:after="120" w:line="240" w:lineRule="auto"/>
              <w:jc w:val="center"/>
              <w:rPr>
                <w:rFonts w:eastAsia="Times New Roman" w:cs="Calibri"/>
                <w:b/>
                <w:bCs/>
                <w:noProof/>
                <w:color w:val="FFFFFF" w:themeColor="background1"/>
                <w:sz w:val="20"/>
                <w:szCs w:val="20"/>
                <w:lang w:eastAsia="tr-TR"/>
              </w:rPr>
            </w:pPr>
            <w:r>
              <w:rPr>
                <w:rFonts w:eastAsia="Times New Roman" w:cs="Calibri"/>
                <w:b/>
                <w:bCs/>
                <w:noProof/>
                <w:color w:val="FFFFFF" w:themeColor="background1"/>
                <w:sz w:val="20"/>
                <w:szCs w:val="20"/>
                <w:lang w:eastAsia="tr-TR"/>
              </w:rPr>
              <w:t>2018</w:t>
            </w:r>
          </w:p>
          <w:p w:rsidR="005921F5" w:rsidRDefault="005921F5" w:rsidP="005921F5">
            <w:pPr>
              <w:spacing w:before="120" w:after="120" w:line="240" w:lineRule="auto"/>
              <w:jc w:val="center"/>
              <w:rPr>
                <w:rFonts w:eastAsia="Times New Roman" w:cs="Calibri"/>
                <w:b/>
                <w:bCs/>
                <w:noProof/>
                <w:color w:val="FFFFFF" w:themeColor="background1"/>
                <w:sz w:val="20"/>
                <w:szCs w:val="20"/>
                <w:lang w:eastAsia="tr-TR"/>
              </w:rPr>
            </w:pPr>
            <w:r w:rsidRPr="00012B28">
              <w:rPr>
                <w:rFonts w:eastAsia="Times New Roman" w:cs="Calibri"/>
                <w:b/>
                <w:bCs/>
                <w:noProof/>
                <w:color w:val="FFFFFF" w:themeColor="background1"/>
                <w:sz w:val="20"/>
                <w:szCs w:val="20"/>
                <w:lang w:eastAsia="tr-TR"/>
              </w:rPr>
              <w:t>MALİYETİ</w:t>
            </w:r>
          </w:p>
          <w:p w:rsidR="0098029E" w:rsidRPr="00DE0C68" w:rsidRDefault="0098029E" w:rsidP="005921F5">
            <w:pPr>
              <w:spacing w:before="120" w:after="120" w:line="240" w:lineRule="auto"/>
              <w:jc w:val="center"/>
              <w:rPr>
                <w:rFonts w:eastAsia="Times New Roman" w:cs="Calibri"/>
                <w:b/>
                <w:bCs/>
                <w:noProof/>
                <w:color w:val="FFFFFF" w:themeColor="background1"/>
                <w:sz w:val="20"/>
                <w:szCs w:val="20"/>
              </w:rPr>
            </w:pPr>
            <w:r>
              <w:rPr>
                <w:rFonts w:eastAsia="Times New Roman" w:cs="Calibri"/>
                <w:b/>
                <w:bCs/>
                <w:noProof/>
                <w:color w:val="FFFFFF" w:themeColor="background1"/>
                <w:sz w:val="20"/>
                <w:szCs w:val="20"/>
                <w:lang w:eastAsia="tr-TR"/>
              </w:rPr>
              <w:t>(TL)</w:t>
            </w:r>
          </w:p>
        </w:tc>
        <w:tc>
          <w:tcPr>
            <w:tcW w:w="1004" w:type="dxa"/>
            <w:shd w:val="clear" w:color="auto" w:fill="0070C0"/>
          </w:tcPr>
          <w:p w:rsidR="005921F5" w:rsidRDefault="005921F5" w:rsidP="005921F5">
            <w:pPr>
              <w:spacing w:before="120" w:after="120" w:line="240" w:lineRule="auto"/>
              <w:jc w:val="center"/>
              <w:rPr>
                <w:rFonts w:eastAsia="Times New Roman" w:cs="Calibri"/>
                <w:b/>
                <w:bCs/>
                <w:noProof/>
                <w:color w:val="FFFFFF" w:themeColor="background1"/>
                <w:sz w:val="20"/>
                <w:szCs w:val="20"/>
                <w:lang w:eastAsia="tr-TR"/>
              </w:rPr>
            </w:pPr>
            <w:r>
              <w:rPr>
                <w:rFonts w:eastAsia="Times New Roman" w:cs="Calibri"/>
                <w:b/>
                <w:bCs/>
                <w:noProof/>
                <w:color w:val="FFFFFF" w:themeColor="background1"/>
                <w:sz w:val="20"/>
                <w:szCs w:val="20"/>
                <w:lang w:eastAsia="tr-TR"/>
              </w:rPr>
              <w:t>2019</w:t>
            </w:r>
          </w:p>
          <w:p w:rsidR="005921F5" w:rsidRDefault="005921F5" w:rsidP="005921F5">
            <w:pPr>
              <w:spacing w:before="120" w:after="120" w:line="240" w:lineRule="auto"/>
              <w:jc w:val="center"/>
              <w:rPr>
                <w:rFonts w:eastAsia="Times New Roman" w:cs="Calibri"/>
                <w:b/>
                <w:bCs/>
                <w:noProof/>
                <w:color w:val="FFFFFF" w:themeColor="background1"/>
                <w:sz w:val="20"/>
                <w:szCs w:val="20"/>
                <w:lang w:eastAsia="tr-TR"/>
              </w:rPr>
            </w:pPr>
            <w:r w:rsidRPr="00012B28">
              <w:rPr>
                <w:rFonts w:eastAsia="Times New Roman" w:cs="Calibri"/>
                <w:b/>
                <w:bCs/>
                <w:noProof/>
                <w:color w:val="FFFFFF" w:themeColor="background1"/>
                <w:sz w:val="20"/>
                <w:szCs w:val="20"/>
                <w:lang w:eastAsia="tr-TR"/>
              </w:rPr>
              <w:t>MALİYETİ</w:t>
            </w:r>
          </w:p>
          <w:p w:rsidR="0098029E" w:rsidRPr="00DE0C68" w:rsidRDefault="0098029E" w:rsidP="005921F5">
            <w:pPr>
              <w:spacing w:before="120" w:after="120" w:line="240" w:lineRule="auto"/>
              <w:jc w:val="center"/>
              <w:rPr>
                <w:rFonts w:eastAsia="Times New Roman" w:cs="Calibri"/>
                <w:b/>
                <w:bCs/>
                <w:noProof/>
                <w:color w:val="FFFFFF" w:themeColor="background1"/>
                <w:sz w:val="20"/>
                <w:szCs w:val="20"/>
              </w:rPr>
            </w:pPr>
            <w:r>
              <w:rPr>
                <w:rFonts w:eastAsia="Times New Roman" w:cs="Calibri"/>
                <w:b/>
                <w:bCs/>
                <w:noProof/>
                <w:color w:val="FFFFFF" w:themeColor="background1"/>
                <w:sz w:val="20"/>
                <w:szCs w:val="20"/>
                <w:lang w:eastAsia="tr-TR"/>
              </w:rPr>
              <w:t>(TL)</w:t>
            </w:r>
          </w:p>
        </w:tc>
      </w:tr>
      <w:tr w:rsidR="002A3158" w:rsidRPr="00BA435B" w:rsidTr="002873A8">
        <w:trPr>
          <w:trHeight w:val="827"/>
          <w:jc w:val="center"/>
        </w:trPr>
        <w:tc>
          <w:tcPr>
            <w:tcW w:w="4678" w:type="dxa"/>
            <w:vMerge w:val="restart"/>
            <w:shd w:val="clear" w:color="auto" w:fill="auto"/>
            <w:textDirection w:val="btLr"/>
          </w:tcPr>
          <w:p w:rsidR="002A3158" w:rsidRDefault="002A3158" w:rsidP="00EC1B0F">
            <w:pPr>
              <w:autoSpaceDE w:val="0"/>
              <w:autoSpaceDN w:val="0"/>
              <w:adjustRightInd w:val="0"/>
              <w:ind w:left="113" w:right="113"/>
              <w:jc w:val="center"/>
              <w:rPr>
                <w:rFonts w:ascii="Calibri" w:hAnsi="Calibri" w:cs="Calibri"/>
                <w:b/>
              </w:rPr>
            </w:pPr>
          </w:p>
          <w:p w:rsidR="002A3158" w:rsidRDefault="002A3158" w:rsidP="00EC1B0F">
            <w:pPr>
              <w:autoSpaceDE w:val="0"/>
              <w:autoSpaceDN w:val="0"/>
              <w:adjustRightInd w:val="0"/>
              <w:ind w:left="113" w:right="113"/>
              <w:jc w:val="center"/>
              <w:rPr>
                <w:rFonts w:ascii="Calibri" w:hAnsi="Calibri" w:cs="Calibri"/>
                <w:b/>
              </w:rPr>
            </w:pPr>
          </w:p>
          <w:p w:rsidR="002A3158" w:rsidRDefault="002A3158" w:rsidP="00EC1B0F">
            <w:pPr>
              <w:autoSpaceDE w:val="0"/>
              <w:autoSpaceDN w:val="0"/>
              <w:adjustRightInd w:val="0"/>
              <w:ind w:left="113" w:right="113"/>
              <w:jc w:val="center"/>
              <w:rPr>
                <w:rFonts w:ascii="Calibri" w:hAnsi="Calibri" w:cs="Calibri"/>
                <w:b/>
              </w:rPr>
            </w:pPr>
          </w:p>
          <w:p w:rsidR="002A3158" w:rsidRPr="001B3CD9" w:rsidRDefault="002A3158" w:rsidP="002873A8">
            <w:pPr>
              <w:autoSpaceDE w:val="0"/>
              <w:autoSpaceDN w:val="0"/>
              <w:adjustRightInd w:val="0"/>
              <w:ind w:left="113" w:right="113"/>
              <w:jc w:val="center"/>
              <w:rPr>
                <w:rFonts w:ascii="Calibri" w:hAnsi="Calibri" w:cs="Calibri"/>
                <w:b/>
              </w:rPr>
            </w:pPr>
            <w:r w:rsidRPr="001B3CD9">
              <w:rPr>
                <w:rFonts w:ascii="Calibri" w:hAnsi="Calibri" w:cs="Calibri"/>
                <w:b/>
              </w:rPr>
              <w:t>Eğitime Erişimin Artırılması</w:t>
            </w:r>
          </w:p>
        </w:tc>
        <w:tc>
          <w:tcPr>
            <w:tcW w:w="1783" w:type="dxa"/>
          </w:tcPr>
          <w:p w:rsidR="002A3158" w:rsidRPr="00BA435B" w:rsidRDefault="002A3158" w:rsidP="005921F5">
            <w:pPr>
              <w:spacing w:before="180" w:after="180" w:line="240" w:lineRule="auto"/>
              <w:jc w:val="both"/>
              <w:rPr>
                <w:rFonts w:eastAsia="Times New Roman" w:cs="Calibri"/>
                <w:noProof/>
                <w:sz w:val="20"/>
                <w:szCs w:val="20"/>
                <w:lang w:eastAsia="tr-TR"/>
              </w:rPr>
            </w:pPr>
            <w:r w:rsidRPr="00BA435B">
              <w:rPr>
                <w:rFonts w:eastAsia="Times New Roman" w:cs="Calibri"/>
                <w:noProof/>
                <w:sz w:val="20"/>
                <w:szCs w:val="20"/>
                <w:lang w:eastAsia="tr-TR"/>
              </w:rPr>
              <w:t>STRATEJİK AMAÇ 1</w:t>
            </w:r>
          </w:p>
        </w:tc>
        <w:tc>
          <w:tcPr>
            <w:tcW w:w="1004" w:type="dxa"/>
            <w:vAlign w:val="center"/>
          </w:tcPr>
          <w:p w:rsidR="002A3158" w:rsidRPr="00853844" w:rsidRDefault="00853844" w:rsidP="00DB6E58">
            <w:pPr>
              <w:jc w:val="center"/>
              <w:rPr>
                <w:b/>
              </w:rPr>
            </w:pPr>
            <w:r w:rsidRPr="00853844">
              <w:rPr>
                <w:rFonts w:eastAsia="Times New Roman" w:cs="Calibri"/>
                <w:b/>
                <w:i/>
                <w:noProof/>
                <w:sz w:val="20"/>
                <w:szCs w:val="20"/>
                <w:lang w:eastAsia="tr-TR"/>
              </w:rPr>
              <w:t>8000</w:t>
            </w:r>
          </w:p>
        </w:tc>
        <w:tc>
          <w:tcPr>
            <w:tcW w:w="1004" w:type="dxa"/>
            <w:vAlign w:val="center"/>
          </w:tcPr>
          <w:p w:rsidR="002A3158" w:rsidRPr="00853844" w:rsidRDefault="00253432" w:rsidP="00DB6E58">
            <w:pPr>
              <w:jc w:val="center"/>
              <w:rPr>
                <w:rFonts w:ascii="Calibri" w:hAnsi="Calibri" w:cs="Calibri"/>
                <w:b/>
                <w:i/>
                <w:iCs/>
                <w:color w:val="000000"/>
                <w:sz w:val="20"/>
                <w:szCs w:val="20"/>
              </w:rPr>
            </w:pPr>
            <w:r w:rsidRPr="00853844">
              <w:rPr>
                <w:rFonts w:ascii="Calibri" w:hAnsi="Calibri" w:cs="Calibri"/>
                <w:b/>
                <w:i/>
                <w:iCs/>
                <w:color w:val="000000"/>
                <w:sz w:val="20"/>
                <w:szCs w:val="20"/>
              </w:rPr>
              <w:t>13500</w:t>
            </w:r>
          </w:p>
        </w:tc>
        <w:tc>
          <w:tcPr>
            <w:tcW w:w="1004" w:type="dxa"/>
            <w:vAlign w:val="center"/>
          </w:tcPr>
          <w:p w:rsidR="002A3158" w:rsidRPr="00853844" w:rsidRDefault="0003462F" w:rsidP="00DB6E58">
            <w:pPr>
              <w:jc w:val="center"/>
              <w:rPr>
                <w:rFonts w:ascii="Calibri" w:hAnsi="Calibri" w:cs="Calibri"/>
                <w:b/>
                <w:i/>
                <w:iCs/>
                <w:color w:val="000000"/>
                <w:sz w:val="20"/>
                <w:szCs w:val="20"/>
              </w:rPr>
            </w:pPr>
            <w:r w:rsidRPr="00853844">
              <w:rPr>
                <w:rFonts w:ascii="Calibri" w:hAnsi="Calibri" w:cs="Calibri"/>
                <w:b/>
                <w:i/>
                <w:iCs/>
                <w:color w:val="000000"/>
                <w:sz w:val="20"/>
                <w:szCs w:val="20"/>
              </w:rPr>
              <w:t>15000</w:t>
            </w:r>
          </w:p>
        </w:tc>
        <w:tc>
          <w:tcPr>
            <w:tcW w:w="1004" w:type="dxa"/>
            <w:vAlign w:val="center"/>
          </w:tcPr>
          <w:p w:rsidR="002A3158" w:rsidRPr="00853844" w:rsidRDefault="0003462F" w:rsidP="00DB6E58">
            <w:pPr>
              <w:jc w:val="center"/>
              <w:rPr>
                <w:rFonts w:ascii="Calibri" w:hAnsi="Calibri" w:cs="Calibri"/>
                <w:b/>
                <w:i/>
                <w:iCs/>
                <w:color w:val="000000"/>
                <w:sz w:val="20"/>
                <w:szCs w:val="20"/>
              </w:rPr>
            </w:pPr>
            <w:r w:rsidRPr="00853844">
              <w:rPr>
                <w:rFonts w:ascii="Calibri" w:hAnsi="Calibri" w:cs="Calibri"/>
                <w:b/>
                <w:i/>
                <w:iCs/>
                <w:color w:val="000000"/>
                <w:sz w:val="20"/>
                <w:szCs w:val="20"/>
              </w:rPr>
              <w:t>17000</w:t>
            </w:r>
          </w:p>
        </w:tc>
        <w:tc>
          <w:tcPr>
            <w:tcW w:w="1004" w:type="dxa"/>
            <w:vAlign w:val="center"/>
          </w:tcPr>
          <w:p w:rsidR="002A3158" w:rsidRPr="00853844" w:rsidRDefault="0003462F" w:rsidP="00DB6E58">
            <w:pPr>
              <w:jc w:val="center"/>
              <w:rPr>
                <w:rFonts w:ascii="Calibri" w:hAnsi="Calibri" w:cs="Calibri"/>
                <w:b/>
                <w:i/>
                <w:iCs/>
                <w:color w:val="000000"/>
                <w:sz w:val="20"/>
                <w:szCs w:val="20"/>
              </w:rPr>
            </w:pPr>
            <w:r w:rsidRPr="00853844">
              <w:rPr>
                <w:rFonts w:ascii="Calibri" w:hAnsi="Calibri" w:cs="Calibri"/>
                <w:b/>
                <w:i/>
                <w:iCs/>
                <w:color w:val="000000"/>
                <w:sz w:val="20"/>
                <w:szCs w:val="20"/>
              </w:rPr>
              <w:t>19000</w:t>
            </w:r>
          </w:p>
        </w:tc>
      </w:tr>
      <w:tr w:rsidR="002A3158" w:rsidRPr="00BA435B" w:rsidTr="002873A8">
        <w:trPr>
          <w:trHeight w:val="182"/>
          <w:jc w:val="center"/>
        </w:trPr>
        <w:tc>
          <w:tcPr>
            <w:tcW w:w="4678" w:type="dxa"/>
            <w:vMerge/>
            <w:shd w:val="clear" w:color="auto" w:fill="auto"/>
          </w:tcPr>
          <w:p w:rsidR="002A3158" w:rsidRPr="00462F96" w:rsidRDefault="002A3158" w:rsidP="005921F5">
            <w:pPr>
              <w:spacing w:after="0" w:line="240" w:lineRule="auto"/>
              <w:rPr>
                <w:rFonts w:eastAsia="Times New Roman" w:cs="Calibri"/>
                <w:b/>
                <w:bCs/>
                <w:noProof/>
                <w:color w:val="000000" w:themeColor="text1"/>
                <w:sz w:val="20"/>
                <w:szCs w:val="20"/>
                <w:lang w:eastAsia="tr-TR"/>
              </w:rPr>
            </w:pPr>
          </w:p>
        </w:tc>
        <w:tc>
          <w:tcPr>
            <w:tcW w:w="1783" w:type="dxa"/>
          </w:tcPr>
          <w:p w:rsidR="002A3158" w:rsidRPr="00BA435B" w:rsidRDefault="002A3158" w:rsidP="005921F5">
            <w:pPr>
              <w:spacing w:before="180" w:after="180" w:line="240" w:lineRule="auto"/>
              <w:jc w:val="both"/>
              <w:rPr>
                <w:rFonts w:eastAsia="Times New Roman" w:cs="Calibri"/>
                <w:noProof/>
                <w:sz w:val="20"/>
                <w:szCs w:val="20"/>
                <w:lang w:eastAsia="tr-TR"/>
              </w:rPr>
            </w:pPr>
            <w:r w:rsidRPr="00BA435B">
              <w:rPr>
                <w:rFonts w:eastAsia="Times New Roman" w:cs="Calibri"/>
                <w:noProof/>
                <w:sz w:val="20"/>
                <w:szCs w:val="20"/>
                <w:lang w:eastAsia="tr-TR"/>
              </w:rPr>
              <w:t>Stratejik Hedef 1.1</w:t>
            </w:r>
          </w:p>
        </w:tc>
        <w:tc>
          <w:tcPr>
            <w:tcW w:w="1004" w:type="dxa"/>
            <w:vAlign w:val="center"/>
          </w:tcPr>
          <w:p w:rsidR="002A3158" w:rsidRDefault="00253432" w:rsidP="00DB6E58">
            <w:pPr>
              <w:jc w:val="center"/>
            </w:pPr>
            <w:r>
              <w:rPr>
                <w:rFonts w:eastAsia="Times New Roman" w:cs="Calibri"/>
                <w:i/>
                <w:noProof/>
                <w:sz w:val="20"/>
                <w:szCs w:val="20"/>
                <w:lang w:eastAsia="tr-TR"/>
              </w:rPr>
              <w:t>6000</w:t>
            </w:r>
          </w:p>
        </w:tc>
        <w:tc>
          <w:tcPr>
            <w:tcW w:w="1004" w:type="dxa"/>
            <w:vAlign w:val="center"/>
          </w:tcPr>
          <w:p w:rsidR="002A3158" w:rsidRDefault="00253432" w:rsidP="00DB6E58">
            <w:pPr>
              <w:jc w:val="center"/>
              <w:rPr>
                <w:rFonts w:ascii="Calibri" w:hAnsi="Calibri" w:cs="Calibri"/>
                <w:i/>
                <w:iCs/>
                <w:color w:val="000000"/>
                <w:sz w:val="20"/>
                <w:szCs w:val="20"/>
              </w:rPr>
            </w:pPr>
            <w:r>
              <w:rPr>
                <w:rFonts w:ascii="Calibri" w:hAnsi="Calibri" w:cs="Calibri"/>
                <w:i/>
                <w:iCs/>
                <w:color w:val="000000"/>
                <w:sz w:val="20"/>
                <w:szCs w:val="20"/>
              </w:rPr>
              <w:t>12000</w:t>
            </w:r>
          </w:p>
        </w:tc>
        <w:tc>
          <w:tcPr>
            <w:tcW w:w="1004" w:type="dxa"/>
            <w:vAlign w:val="center"/>
          </w:tcPr>
          <w:p w:rsidR="002A3158" w:rsidRDefault="0003462F" w:rsidP="00DB6E58">
            <w:pPr>
              <w:jc w:val="center"/>
              <w:rPr>
                <w:rFonts w:ascii="Calibri" w:hAnsi="Calibri" w:cs="Calibri"/>
                <w:i/>
                <w:iCs/>
                <w:color w:val="000000"/>
                <w:sz w:val="20"/>
                <w:szCs w:val="20"/>
              </w:rPr>
            </w:pPr>
            <w:r>
              <w:rPr>
                <w:rFonts w:ascii="Calibri" w:hAnsi="Calibri" w:cs="Calibri"/>
                <w:i/>
                <w:iCs/>
                <w:color w:val="000000"/>
                <w:sz w:val="20"/>
                <w:szCs w:val="20"/>
              </w:rPr>
              <w:t>13000</w:t>
            </w:r>
          </w:p>
        </w:tc>
        <w:tc>
          <w:tcPr>
            <w:tcW w:w="1004" w:type="dxa"/>
            <w:vAlign w:val="center"/>
          </w:tcPr>
          <w:p w:rsidR="002A3158" w:rsidRDefault="0003462F" w:rsidP="00DB6E58">
            <w:pPr>
              <w:jc w:val="center"/>
              <w:rPr>
                <w:rFonts w:ascii="Calibri" w:hAnsi="Calibri" w:cs="Calibri"/>
                <w:i/>
                <w:iCs/>
                <w:color w:val="000000"/>
                <w:sz w:val="20"/>
                <w:szCs w:val="20"/>
              </w:rPr>
            </w:pPr>
            <w:r>
              <w:rPr>
                <w:rFonts w:ascii="Calibri" w:hAnsi="Calibri" w:cs="Calibri"/>
                <w:i/>
                <w:iCs/>
                <w:color w:val="000000"/>
                <w:sz w:val="20"/>
                <w:szCs w:val="20"/>
              </w:rPr>
              <w:t>15000</w:t>
            </w:r>
          </w:p>
        </w:tc>
        <w:tc>
          <w:tcPr>
            <w:tcW w:w="1004" w:type="dxa"/>
            <w:vAlign w:val="center"/>
          </w:tcPr>
          <w:p w:rsidR="002A3158" w:rsidRDefault="0003462F" w:rsidP="00DB6E58">
            <w:pPr>
              <w:jc w:val="center"/>
              <w:rPr>
                <w:rFonts w:ascii="Calibri" w:hAnsi="Calibri" w:cs="Calibri"/>
                <w:i/>
                <w:iCs/>
                <w:color w:val="000000"/>
                <w:sz w:val="20"/>
                <w:szCs w:val="20"/>
              </w:rPr>
            </w:pPr>
            <w:r>
              <w:rPr>
                <w:rFonts w:ascii="Calibri" w:hAnsi="Calibri" w:cs="Calibri"/>
                <w:i/>
                <w:iCs/>
                <w:color w:val="000000"/>
                <w:sz w:val="20"/>
                <w:szCs w:val="20"/>
              </w:rPr>
              <w:t>17000</w:t>
            </w:r>
          </w:p>
        </w:tc>
      </w:tr>
      <w:tr w:rsidR="002A3158" w:rsidRPr="00BA435B" w:rsidTr="002873A8">
        <w:trPr>
          <w:trHeight w:val="182"/>
          <w:jc w:val="center"/>
        </w:trPr>
        <w:tc>
          <w:tcPr>
            <w:tcW w:w="4678" w:type="dxa"/>
            <w:vMerge/>
            <w:tcBorders>
              <w:bottom w:val="single" w:sz="4" w:space="0" w:color="auto"/>
            </w:tcBorders>
            <w:shd w:val="clear" w:color="auto" w:fill="auto"/>
          </w:tcPr>
          <w:p w:rsidR="002A3158" w:rsidRPr="00462F96" w:rsidRDefault="002A3158" w:rsidP="005921F5">
            <w:pPr>
              <w:spacing w:after="0" w:line="240" w:lineRule="auto"/>
              <w:rPr>
                <w:rFonts w:eastAsia="Times New Roman" w:cs="Calibri"/>
                <w:b/>
                <w:bCs/>
                <w:noProof/>
                <w:color w:val="000000" w:themeColor="text1"/>
                <w:sz w:val="20"/>
                <w:szCs w:val="20"/>
                <w:lang w:eastAsia="tr-TR"/>
              </w:rPr>
            </w:pPr>
          </w:p>
        </w:tc>
        <w:tc>
          <w:tcPr>
            <w:tcW w:w="1783" w:type="dxa"/>
          </w:tcPr>
          <w:p w:rsidR="002A3158" w:rsidRPr="00BA435B" w:rsidRDefault="002A3158" w:rsidP="005921F5">
            <w:pPr>
              <w:spacing w:before="120" w:after="120" w:line="240" w:lineRule="auto"/>
              <w:jc w:val="center"/>
              <w:rPr>
                <w:rFonts w:eastAsia="Times New Roman" w:cs="Calibri"/>
                <w:i/>
                <w:noProof/>
                <w:sz w:val="20"/>
                <w:szCs w:val="20"/>
                <w:lang w:eastAsia="tr-TR"/>
              </w:rPr>
            </w:pPr>
            <w:r w:rsidRPr="00BA435B">
              <w:rPr>
                <w:rFonts w:eastAsia="Times New Roman" w:cs="Calibri"/>
                <w:noProof/>
                <w:sz w:val="20"/>
                <w:szCs w:val="20"/>
                <w:lang w:eastAsia="tr-TR"/>
              </w:rPr>
              <w:t xml:space="preserve">       Stratejik Hedef 1.2</w:t>
            </w:r>
          </w:p>
        </w:tc>
        <w:tc>
          <w:tcPr>
            <w:tcW w:w="1004" w:type="dxa"/>
            <w:vAlign w:val="center"/>
          </w:tcPr>
          <w:p w:rsidR="002A3158" w:rsidRDefault="00253432" w:rsidP="00DB6E58">
            <w:pPr>
              <w:jc w:val="center"/>
            </w:pPr>
            <w:r>
              <w:rPr>
                <w:rFonts w:eastAsia="Times New Roman" w:cs="Calibri"/>
                <w:i/>
                <w:noProof/>
                <w:sz w:val="20"/>
                <w:szCs w:val="20"/>
                <w:lang w:eastAsia="tr-TR"/>
              </w:rPr>
              <w:t>2000</w:t>
            </w:r>
          </w:p>
        </w:tc>
        <w:tc>
          <w:tcPr>
            <w:tcW w:w="1004" w:type="dxa"/>
            <w:vAlign w:val="center"/>
          </w:tcPr>
          <w:p w:rsidR="002A3158" w:rsidRDefault="00253432" w:rsidP="00DB6E58">
            <w:pPr>
              <w:jc w:val="center"/>
              <w:rPr>
                <w:rFonts w:ascii="Calibri" w:hAnsi="Calibri" w:cs="Calibri"/>
                <w:i/>
                <w:iCs/>
                <w:color w:val="000000"/>
                <w:sz w:val="20"/>
                <w:szCs w:val="20"/>
              </w:rPr>
            </w:pPr>
            <w:r>
              <w:rPr>
                <w:rFonts w:ascii="Calibri" w:hAnsi="Calibri" w:cs="Calibri"/>
                <w:i/>
                <w:iCs/>
                <w:color w:val="000000"/>
                <w:sz w:val="20"/>
                <w:szCs w:val="20"/>
              </w:rPr>
              <w:t>3700</w:t>
            </w:r>
          </w:p>
        </w:tc>
        <w:tc>
          <w:tcPr>
            <w:tcW w:w="1004" w:type="dxa"/>
            <w:vAlign w:val="center"/>
          </w:tcPr>
          <w:p w:rsidR="002A3158" w:rsidRDefault="0003462F" w:rsidP="00DB6E58">
            <w:pPr>
              <w:jc w:val="center"/>
              <w:rPr>
                <w:rFonts w:ascii="Calibri" w:hAnsi="Calibri" w:cs="Calibri"/>
                <w:i/>
                <w:iCs/>
                <w:color w:val="000000"/>
                <w:sz w:val="20"/>
                <w:szCs w:val="20"/>
              </w:rPr>
            </w:pPr>
            <w:r>
              <w:rPr>
                <w:rFonts w:ascii="Calibri" w:hAnsi="Calibri" w:cs="Calibri"/>
                <w:i/>
                <w:iCs/>
                <w:color w:val="000000"/>
                <w:sz w:val="20"/>
                <w:szCs w:val="20"/>
              </w:rPr>
              <w:t>3900</w:t>
            </w:r>
          </w:p>
        </w:tc>
        <w:tc>
          <w:tcPr>
            <w:tcW w:w="1004" w:type="dxa"/>
            <w:vAlign w:val="center"/>
          </w:tcPr>
          <w:p w:rsidR="002A3158" w:rsidRDefault="0003462F" w:rsidP="00DB6E58">
            <w:pPr>
              <w:jc w:val="center"/>
              <w:rPr>
                <w:rFonts w:ascii="Calibri" w:hAnsi="Calibri" w:cs="Calibri"/>
                <w:i/>
                <w:iCs/>
                <w:color w:val="000000"/>
                <w:sz w:val="20"/>
                <w:szCs w:val="20"/>
              </w:rPr>
            </w:pPr>
            <w:r>
              <w:rPr>
                <w:rFonts w:ascii="Calibri" w:hAnsi="Calibri" w:cs="Calibri"/>
                <w:i/>
                <w:iCs/>
                <w:color w:val="000000"/>
                <w:sz w:val="20"/>
                <w:szCs w:val="20"/>
              </w:rPr>
              <w:t>4600</w:t>
            </w:r>
          </w:p>
        </w:tc>
        <w:tc>
          <w:tcPr>
            <w:tcW w:w="1004" w:type="dxa"/>
            <w:vAlign w:val="center"/>
          </w:tcPr>
          <w:p w:rsidR="002A3158" w:rsidRDefault="0003462F" w:rsidP="00DB6E58">
            <w:pPr>
              <w:jc w:val="center"/>
              <w:rPr>
                <w:rFonts w:ascii="Calibri" w:hAnsi="Calibri" w:cs="Calibri"/>
                <w:i/>
                <w:iCs/>
                <w:color w:val="000000"/>
                <w:sz w:val="20"/>
                <w:szCs w:val="20"/>
              </w:rPr>
            </w:pPr>
            <w:r>
              <w:rPr>
                <w:rFonts w:ascii="Calibri" w:hAnsi="Calibri" w:cs="Calibri"/>
                <w:i/>
                <w:iCs/>
                <w:color w:val="000000"/>
                <w:sz w:val="20"/>
                <w:szCs w:val="20"/>
              </w:rPr>
              <w:t>5000</w:t>
            </w:r>
          </w:p>
        </w:tc>
      </w:tr>
      <w:tr w:rsidR="002A3158" w:rsidRPr="00BA435B" w:rsidTr="002873A8">
        <w:trPr>
          <w:trHeight w:val="770"/>
          <w:jc w:val="center"/>
        </w:trPr>
        <w:tc>
          <w:tcPr>
            <w:tcW w:w="4678" w:type="dxa"/>
            <w:vMerge w:val="restart"/>
            <w:tcBorders>
              <w:top w:val="single" w:sz="4" w:space="0" w:color="auto"/>
            </w:tcBorders>
            <w:shd w:val="clear" w:color="auto" w:fill="auto"/>
            <w:textDirection w:val="btLr"/>
          </w:tcPr>
          <w:p w:rsidR="002A3158" w:rsidRPr="00EC1B0F" w:rsidRDefault="002A3158" w:rsidP="00EC1B0F">
            <w:pPr>
              <w:autoSpaceDE w:val="0"/>
              <w:autoSpaceDN w:val="0"/>
              <w:adjustRightInd w:val="0"/>
              <w:ind w:left="113" w:right="113"/>
              <w:jc w:val="center"/>
              <w:rPr>
                <w:rFonts w:ascii="Calibri" w:hAnsi="Calibri" w:cs="Calibri"/>
                <w:b/>
              </w:rPr>
            </w:pPr>
          </w:p>
          <w:p w:rsidR="002A3158" w:rsidRDefault="002A3158" w:rsidP="00EC1B0F">
            <w:pPr>
              <w:autoSpaceDE w:val="0"/>
              <w:autoSpaceDN w:val="0"/>
              <w:adjustRightInd w:val="0"/>
              <w:ind w:left="113" w:right="113"/>
              <w:jc w:val="center"/>
              <w:rPr>
                <w:rFonts w:ascii="Calibri" w:hAnsi="Calibri" w:cs="Calibri"/>
                <w:b/>
              </w:rPr>
            </w:pPr>
          </w:p>
          <w:p w:rsidR="002A3158" w:rsidRDefault="002A3158" w:rsidP="00EC1B0F">
            <w:pPr>
              <w:autoSpaceDE w:val="0"/>
              <w:autoSpaceDN w:val="0"/>
              <w:adjustRightInd w:val="0"/>
              <w:ind w:left="113" w:right="113"/>
              <w:rPr>
                <w:rFonts w:ascii="Calibri" w:hAnsi="Calibri" w:cs="Calibri"/>
                <w:b/>
              </w:rPr>
            </w:pPr>
            <w:r w:rsidRPr="001B3CD9">
              <w:rPr>
                <w:rFonts w:ascii="Calibri" w:hAnsi="Calibri" w:cs="Calibri"/>
                <w:b/>
              </w:rPr>
              <w:t>Eğitimde Kalitenin Artırılması</w:t>
            </w:r>
          </w:p>
          <w:p w:rsidR="002A3158" w:rsidRDefault="002A3158" w:rsidP="00EC1B0F">
            <w:pPr>
              <w:autoSpaceDE w:val="0"/>
              <w:autoSpaceDN w:val="0"/>
              <w:adjustRightInd w:val="0"/>
              <w:ind w:left="113" w:right="113"/>
              <w:jc w:val="center"/>
              <w:rPr>
                <w:rFonts w:ascii="Calibri" w:hAnsi="Calibri" w:cs="Calibri"/>
                <w:b/>
              </w:rPr>
            </w:pPr>
          </w:p>
          <w:p w:rsidR="002A3158" w:rsidRDefault="002A3158" w:rsidP="00EC1B0F">
            <w:pPr>
              <w:autoSpaceDE w:val="0"/>
              <w:autoSpaceDN w:val="0"/>
              <w:adjustRightInd w:val="0"/>
              <w:ind w:left="113" w:right="113"/>
              <w:jc w:val="center"/>
              <w:rPr>
                <w:rFonts w:ascii="Calibri" w:hAnsi="Calibri" w:cs="Calibri"/>
                <w:b/>
              </w:rPr>
            </w:pPr>
          </w:p>
          <w:p w:rsidR="002A3158" w:rsidRDefault="002A3158" w:rsidP="00EC1B0F">
            <w:pPr>
              <w:autoSpaceDE w:val="0"/>
              <w:autoSpaceDN w:val="0"/>
              <w:adjustRightInd w:val="0"/>
              <w:ind w:left="113" w:right="113"/>
              <w:jc w:val="center"/>
              <w:rPr>
                <w:rFonts w:ascii="Calibri" w:hAnsi="Calibri" w:cs="Calibri"/>
                <w:b/>
              </w:rPr>
            </w:pPr>
          </w:p>
          <w:p w:rsidR="002A3158" w:rsidRDefault="002A3158" w:rsidP="00EC1B0F">
            <w:pPr>
              <w:autoSpaceDE w:val="0"/>
              <w:autoSpaceDN w:val="0"/>
              <w:adjustRightInd w:val="0"/>
              <w:ind w:left="113" w:right="113"/>
              <w:jc w:val="center"/>
              <w:rPr>
                <w:rFonts w:ascii="Calibri" w:hAnsi="Calibri" w:cs="Calibri"/>
                <w:b/>
              </w:rPr>
            </w:pPr>
          </w:p>
          <w:p w:rsidR="002A3158" w:rsidRDefault="002A3158" w:rsidP="00EC1B0F">
            <w:pPr>
              <w:autoSpaceDE w:val="0"/>
              <w:autoSpaceDN w:val="0"/>
              <w:adjustRightInd w:val="0"/>
              <w:ind w:left="113" w:right="113"/>
              <w:jc w:val="center"/>
              <w:rPr>
                <w:rFonts w:ascii="Calibri" w:hAnsi="Calibri" w:cs="Calibri"/>
                <w:b/>
              </w:rPr>
            </w:pPr>
          </w:p>
          <w:p w:rsidR="002A3158" w:rsidRDefault="002A3158" w:rsidP="00EC1B0F">
            <w:pPr>
              <w:autoSpaceDE w:val="0"/>
              <w:autoSpaceDN w:val="0"/>
              <w:adjustRightInd w:val="0"/>
              <w:ind w:left="113" w:right="113"/>
              <w:jc w:val="center"/>
              <w:rPr>
                <w:rFonts w:ascii="Calibri" w:hAnsi="Calibri" w:cs="Calibri"/>
                <w:b/>
              </w:rPr>
            </w:pPr>
          </w:p>
          <w:p w:rsidR="002A3158" w:rsidRDefault="002A3158" w:rsidP="00EC1B0F">
            <w:pPr>
              <w:autoSpaceDE w:val="0"/>
              <w:autoSpaceDN w:val="0"/>
              <w:adjustRightInd w:val="0"/>
              <w:ind w:left="113" w:right="113"/>
              <w:jc w:val="center"/>
              <w:rPr>
                <w:rFonts w:ascii="Calibri" w:hAnsi="Calibri" w:cs="Calibri"/>
                <w:b/>
              </w:rPr>
            </w:pPr>
          </w:p>
          <w:p w:rsidR="002A3158" w:rsidRPr="00EC1B0F" w:rsidRDefault="002A3158" w:rsidP="00EC1B0F">
            <w:pPr>
              <w:autoSpaceDE w:val="0"/>
              <w:autoSpaceDN w:val="0"/>
              <w:adjustRightInd w:val="0"/>
              <w:ind w:left="113" w:right="113"/>
              <w:jc w:val="center"/>
              <w:rPr>
                <w:rFonts w:ascii="Calibri" w:hAnsi="Calibri" w:cs="Calibri"/>
                <w:b/>
              </w:rPr>
            </w:pPr>
          </w:p>
        </w:tc>
        <w:tc>
          <w:tcPr>
            <w:tcW w:w="1783" w:type="dxa"/>
          </w:tcPr>
          <w:p w:rsidR="002A3158" w:rsidRPr="00BA435B" w:rsidRDefault="002A3158" w:rsidP="005921F5">
            <w:pPr>
              <w:spacing w:before="180" w:after="180" w:line="240" w:lineRule="auto"/>
              <w:jc w:val="both"/>
              <w:rPr>
                <w:rFonts w:eastAsia="Times New Roman" w:cs="Calibri"/>
                <w:bCs/>
                <w:i/>
                <w:noProof/>
                <w:sz w:val="20"/>
                <w:szCs w:val="20"/>
                <w:lang w:eastAsia="tr-TR"/>
              </w:rPr>
            </w:pPr>
            <w:r w:rsidRPr="00BA435B">
              <w:rPr>
                <w:rFonts w:eastAsia="Times New Roman" w:cs="Calibri"/>
                <w:noProof/>
                <w:sz w:val="20"/>
                <w:szCs w:val="20"/>
                <w:lang w:eastAsia="tr-TR"/>
              </w:rPr>
              <w:t>STRATEJİK AMAÇ 2</w:t>
            </w:r>
          </w:p>
        </w:tc>
        <w:tc>
          <w:tcPr>
            <w:tcW w:w="1004" w:type="dxa"/>
            <w:vAlign w:val="center"/>
          </w:tcPr>
          <w:p w:rsidR="002A3158" w:rsidRPr="00853844" w:rsidRDefault="00853844" w:rsidP="00DB6E58">
            <w:pPr>
              <w:jc w:val="center"/>
              <w:rPr>
                <w:b/>
              </w:rPr>
            </w:pPr>
            <w:r w:rsidRPr="00853844">
              <w:rPr>
                <w:rFonts w:eastAsia="Times New Roman" w:cs="Calibri"/>
                <w:b/>
                <w:i/>
                <w:noProof/>
                <w:sz w:val="20"/>
                <w:szCs w:val="20"/>
                <w:lang w:eastAsia="tr-TR"/>
              </w:rPr>
              <w:t>9600</w:t>
            </w:r>
          </w:p>
        </w:tc>
        <w:tc>
          <w:tcPr>
            <w:tcW w:w="1004" w:type="dxa"/>
            <w:vAlign w:val="center"/>
          </w:tcPr>
          <w:p w:rsidR="002A3158" w:rsidRPr="00853844" w:rsidRDefault="00853844" w:rsidP="00DB6E58">
            <w:pPr>
              <w:jc w:val="center"/>
              <w:rPr>
                <w:rFonts w:ascii="Calibri" w:hAnsi="Calibri" w:cs="Calibri"/>
                <w:b/>
                <w:i/>
                <w:iCs/>
                <w:color w:val="000000"/>
                <w:sz w:val="20"/>
                <w:szCs w:val="20"/>
              </w:rPr>
            </w:pPr>
            <w:r w:rsidRPr="00853844">
              <w:rPr>
                <w:rFonts w:ascii="Calibri" w:hAnsi="Calibri" w:cs="Calibri"/>
                <w:b/>
                <w:i/>
                <w:iCs/>
                <w:color w:val="000000"/>
                <w:sz w:val="20"/>
                <w:szCs w:val="20"/>
              </w:rPr>
              <w:t>10100</w:t>
            </w:r>
          </w:p>
        </w:tc>
        <w:tc>
          <w:tcPr>
            <w:tcW w:w="1004" w:type="dxa"/>
            <w:vAlign w:val="center"/>
          </w:tcPr>
          <w:p w:rsidR="002A3158" w:rsidRPr="00853844" w:rsidRDefault="00853844" w:rsidP="00DB6E58">
            <w:pPr>
              <w:jc w:val="center"/>
              <w:rPr>
                <w:rFonts w:ascii="Calibri" w:hAnsi="Calibri" w:cs="Calibri"/>
                <w:b/>
                <w:i/>
                <w:iCs/>
                <w:color w:val="000000"/>
                <w:sz w:val="20"/>
                <w:szCs w:val="20"/>
              </w:rPr>
            </w:pPr>
            <w:r w:rsidRPr="00853844">
              <w:rPr>
                <w:rFonts w:ascii="Calibri" w:hAnsi="Calibri" w:cs="Calibri"/>
                <w:b/>
                <w:i/>
                <w:iCs/>
                <w:color w:val="000000"/>
                <w:sz w:val="20"/>
                <w:szCs w:val="20"/>
              </w:rPr>
              <w:t>1100</w:t>
            </w:r>
            <w:r w:rsidR="00033021">
              <w:rPr>
                <w:rFonts w:ascii="Calibri" w:hAnsi="Calibri" w:cs="Calibri"/>
                <w:b/>
                <w:i/>
                <w:iCs/>
                <w:color w:val="000000"/>
                <w:sz w:val="20"/>
                <w:szCs w:val="20"/>
              </w:rPr>
              <w:t>0</w:t>
            </w:r>
          </w:p>
        </w:tc>
        <w:tc>
          <w:tcPr>
            <w:tcW w:w="1004" w:type="dxa"/>
            <w:vAlign w:val="center"/>
          </w:tcPr>
          <w:p w:rsidR="002A3158" w:rsidRPr="00853844" w:rsidRDefault="00853844" w:rsidP="00DB6E58">
            <w:pPr>
              <w:jc w:val="center"/>
              <w:rPr>
                <w:rFonts w:ascii="Calibri" w:hAnsi="Calibri" w:cs="Calibri"/>
                <w:b/>
                <w:i/>
                <w:iCs/>
                <w:color w:val="000000"/>
                <w:sz w:val="20"/>
                <w:szCs w:val="20"/>
              </w:rPr>
            </w:pPr>
            <w:r w:rsidRPr="00853844">
              <w:rPr>
                <w:rFonts w:ascii="Calibri" w:hAnsi="Calibri" w:cs="Calibri"/>
                <w:b/>
                <w:i/>
                <w:iCs/>
                <w:color w:val="000000"/>
                <w:sz w:val="20"/>
                <w:szCs w:val="20"/>
              </w:rPr>
              <w:t>11400</w:t>
            </w:r>
          </w:p>
        </w:tc>
        <w:tc>
          <w:tcPr>
            <w:tcW w:w="1004" w:type="dxa"/>
            <w:vAlign w:val="center"/>
          </w:tcPr>
          <w:p w:rsidR="002A3158" w:rsidRPr="00853844" w:rsidRDefault="00853844" w:rsidP="00DB6E58">
            <w:pPr>
              <w:jc w:val="center"/>
              <w:rPr>
                <w:rFonts w:ascii="Calibri" w:hAnsi="Calibri" w:cs="Calibri"/>
                <w:b/>
                <w:i/>
                <w:iCs/>
                <w:color w:val="000000"/>
                <w:sz w:val="20"/>
                <w:szCs w:val="20"/>
              </w:rPr>
            </w:pPr>
            <w:r w:rsidRPr="00853844">
              <w:rPr>
                <w:rFonts w:ascii="Calibri" w:hAnsi="Calibri" w:cs="Calibri"/>
                <w:b/>
                <w:i/>
                <w:iCs/>
                <w:color w:val="000000"/>
                <w:sz w:val="20"/>
                <w:szCs w:val="20"/>
              </w:rPr>
              <w:t>11900</w:t>
            </w:r>
          </w:p>
        </w:tc>
      </w:tr>
      <w:tr w:rsidR="002A3158" w:rsidRPr="00BA435B" w:rsidTr="002873A8">
        <w:trPr>
          <w:trHeight w:val="467"/>
          <w:jc w:val="center"/>
        </w:trPr>
        <w:tc>
          <w:tcPr>
            <w:tcW w:w="4678" w:type="dxa"/>
            <w:vMerge/>
            <w:shd w:val="clear" w:color="auto" w:fill="auto"/>
          </w:tcPr>
          <w:p w:rsidR="002A3158" w:rsidRPr="00462F96" w:rsidRDefault="002A3158" w:rsidP="005921F5">
            <w:pPr>
              <w:spacing w:after="0" w:line="240" w:lineRule="auto"/>
              <w:rPr>
                <w:rFonts w:eastAsia="Times New Roman" w:cs="Calibri"/>
                <w:b/>
                <w:bCs/>
                <w:noProof/>
                <w:color w:val="000000" w:themeColor="text1"/>
                <w:sz w:val="20"/>
                <w:szCs w:val="20"/>
                <w:lang w:eastAsia="tr-TR"/>
              </w:rPr>
            </w:pPr>
          </w:p>
        </w:tc>
        <w:tc>
          <w:tcPr>
            <w:tcW w:w="1783" w:type="dxa"/>
          </w:tcPr>
          <w:p w:rsidR="002A3158" w:rsidRPr="00BA435B" w:rsidRDefault="002A3158" w:rsidP="005921F5">
            <w:pPr>
              <w:spacing w:before="120" w:after="120" w:line="240" w:lineRule="auto"/>
              <w:jc w:val="center"/>
              <w:rPr>
                <w:rFonts w:eastAsia="Times New Roman" w:cs="Calibri"/>
                <w:i/>
                <w:noProof/>
                <w:sz w:val="20"/>
                <w:szCs w:val="20"/>
                <w:lang w:eastAsia="tr-TR"/>
              </w:rPr>
            </w:pPr>
            <w:r w:rsidRPr="00BA435B">
              <w:rPr>
                <w:rFonts w:eastAsia="Times New Roman" w:cs="Calibri"/>
                <w:noProof/>
                <w:sz w:val="20"/>
                <w:szCs w:val="20"/>
                <w:lang w:eastAsia="tr-TR"/>
              </w:rPr>
              <w:t xml:space="preserve">      Stratejik Hedef 2.1</w:t>
            </w:r>
          </w:p>
        </w:tc>
        <w:tc>
          <w:tcPr>
            <w:tcW w:w="1004" w:type="dxa"/>
            <w:vAlign w:val="center"/>
          </w:tcPr>
          <w:p w:rsidR="002A3158" w:rsidRDefault="0003462F" w:rsidP="00DB6E58">
            <w:pPr>
              <w:jc w:val="center"/>
            </w:pPr>
            <w:r>
              <w:rPr>
                <w:rFonts w:eastAsia="Times New Roman" w:cs="Calibri"/>
                <w:i/>
                <w:noProof/>
                <w:sz w:val="20"/>
                <w:szCs w:val="20"/>
                <w:lang w:eastAsia="tr-TR"/>
              </w:rPr>
              <w:t>3</w:t>
            </w:r>
            <w:r w:rsidR="00253432">
              <w:rPr>
                <w:rFonts w:eastAsia="Times New Roman" w:cs="Calibri"/>
                <w:i/>
                <w:noProof/>
                <w:sz w:val="20"/>
                <w:szCs w:val="20"/>
                <w:lang w:eastAsia="tr-TR"/>
              </w:rPr>
              <w:t>600</w:t>
            </w:r>
          </w:p>
        </w:tc>
        <w:tc>
          <w:tcPr>
            <w:tcW w:w="1004" w:type="dxa"/>
            <w:vAlign w:val="center"/>
          </w:tcPr>
          <w:p w:rsidR="002A3158" w:rsidRDefault="0003462F" w:rsidP="00DB6E58">
            <w:pPr>
              <w:jc w:val="center"/>
              <w:rPr>
                <w:rFonts w:ascii="Calibri" w:hAnsi="Calibri" w:cs="Calibri"/>
                <w:i/>
                <w:iCs/>
                <w:color w:val="000000"/>
                <w:sz w:val="20"/>
                <w:szCs w:val="20"/>
              </w:rPr>
            </w:pPr>
            <w:r>
              <w:rPr>
                <w:rFonts w:ascii="Calibri" w:hAnsi="Calibri" w:cs="Calibri"/>
                <w:i/>
                <w:iCs/>
                <w:color w:val="000000"/>
                <w:sz w:val="20"/>
                <w:szCs w:val="20"/>
              </w:rPr>
              <w:t>3700</w:t>
            </w:r>
          </w:p>
        </w:tc>
        <w:tc>
          <w:tcPr>
            <w:tcW w:w="1004" w:type="dxa"/>
            <w:vAlign w:val="center"/>
          </w:tcPr>
          <w:p w:rsidR="002A3158" w:rsidRDefault="0003462F" w:rsidP="00DB6E58">
            <w:pPr>
              <w:jc w:val="center"/>
              <w:rPr>
                <w:rFonts w:ascii="Calibri" w:hAnsi="Calibri" w:cs="Calibri"/>
                <w:i/>
                <w:iCs/>
                <w:color w:val="000000"/>
                <w:sz w:val="20"/>
                <w:szCs w:val="20"/>
              </w:rPr>
            </w:pPr>
            <w:r>
              <w:rPr>
                <w:rFonts w:ascii="Calibri" w:hAnsi="Calibri" w:cs="Calibri"/>
                <w:i/>
                <w:iCs/>
                <w:color w:val="000000"/>
                <w:sz w:val="20"/>
                <w:szCs w:val="20"/>
              </w:rPr>
              <w:t>3800</w:t>
            </w:r>
          </w:p>
        </w:tc>
        <w:tc>
          <w:tcPr>
            <w:tcW w:w="1004" w:type="dxa"/>
            <w:vAlign w:val="center"/>
          </w:tcPr>
          <w:p w:rsidR="002A3158" w:rsidRDefault="0003462F" w:rsidP="00DB6E58">
            <w:pPr>
              <w:jc w:val="center"/>
              <w:rPr>
                <w:rFonts w:ascii="Calibri" w:hAnsi="Calibri" w:cs="Calibri"/>
                <w:i/>
                <w:iCs/>
                <w:color w:val="000000"/>
                <w:sz w:val="20"/>
                <w:szCs w:val="20"/>
              </w:rPr>
            </w:pPr>
            <w:r>
              <w:rPr>
                <w:rFonts w:ascii="Calibri" w:hAnsi="Calibri" w:cs="Calibri"/>
                <w:i/>
                <w:iCs/>
                <w:color w:val="000000"/>
                <w:sz w:val="20"/>
                <w:szCs w:val="20"/>
              </w:rPr>
              <w:t>3900</w:t>
            </w:r>
          </w:p>
        </w:tc>
        <w:tc>
          <w:tcPr>
            <w:tcW w:w="1004" w:type="dxa"/>
            <w:vAlign w:val="center"/>
          </w:tcPr>
          <w:p w:rsidR="002A3158" w:rsidRDefault="0003462F" w:rsidP="00DB6E58">
            <w:pPr>
              <w:jc w:val="center"/>
              <w:rPr>
                <w:rFonts w:ascii="Calibri" w:hAnsi="Calibri" w:cs="Calibri"/>
                <w:i/>
                <w:iCs/>
                <w:color w:val="000000"/>
                <w:sz w:val="20"/>
                <w:szCs w:val="20"/>
              </w:rPr>
            </w:pPr>
            <w:r>
              <w:rPr>
                <w:rFonts w:ascii="Calibri" w:hAnsi="Calibri" w:cs="Calibri"/>
                <w:i/>
                <w:iCs/>
                <w:color w:val="000000"/>
                <w:sz w:val="20"/>
                <w:szCs w:val="20"/>
              </w:rPr>
              <w:t>4000</w:t>
            </w:r>
          </w:p>
        </w:tc>
      </w:tr>
      <w:tr w:rsidR="002A3158" w:rsidRPr="00BA435B" w:rsidTr="002873A8">
        <w:trPr>
          <w:trHeight w:val="182"/>
          <w:jc w:val="center"/>
        </w:trPr>
        <w:tc>
          <w:tcPr>
            <w:tcW w:w="4678" w:type="dxa"/>
            <w:vMerge/>
            <w:shd w:val="clear" w:color="auto" w:fill="auto"/>
          </w:tcPr>
          <w:p w:rsidR="002A3158" w:rsidRPr="00462F96" w:rsidRDefault="002A3158" w:rsidP="005921F5">
            <w:pPr>
              <w:spacing w:before="120" w:after="120" w:line="240" w:lineRule="auto"/>
              <w:jc w:val="center"/>
              <w:rPr>
                <w:rFonts w:eastAsia="Times New Roman" w:cs="Calibri"/>
                <w:b/>
                <w:bCs/>
                <w:noProof/>
                <w:color w:val="000000" w:themeColor="text1"/>
                <w:sz w:val="20"/>
                <w:szCs w:val="20"/>
                <w:lang w:eastAsia="tr-TR"/>
              </w:rPr>
            </w:pPr>
          </w:p>
        </w:tc>
        <w:tc>
          <w:tcPr>
            <w:tcW w:w="1783" w:type="dxa"/>
          </w:tcPr>
          <w:p w:rsidR="002A3158" w:rsidRPr="00BA435B" w:rsidRDefault="002A3158" w:rsidP="005921F5">
            <w:pPr>
              <w:spacing w:before="120" w:after="120" w:line="240" w:lineRule="auto"/>
              <w:jc w:val="center"/>
              <w:rPr>
                <w:rFonts w:eastAsia="Times New Roman" w:cs="Calibri"/>
                <w:bCs/>
                <w:noProof/>
                <w:sz w:val="20"/>
                <w:szCs w:val="20"/>
                <w:lang w:eastAsia="tr-TR"/>
              </w:rPr>
            </w:pPr>
            <w:r w:rsidRPr="00BA435B">
              <w:rPr>
                <w:rFonts w:eastAsia="Times New Roman" w:cs="Calibri"/>
                <w:noProof/>
                <w:sz w:val="20"/>
                <w:szCs w:val="20"/>
                <w:lang w:eastAsia="tr-TR"/>
              </w:rPr>
              <w:t xml:space="preserve">      Stratejik Hedef 2.2</w:t>
            </w:r>
          </w:p>
        </w:tc>
        <w:tc>
          <w:tcPr>
            <w:tcW w:w="1004" w:type="dxa"/>
            <w:vAlign w:val="center"/>
          </w:tcPr>
          <w:p w:rsidR="002A3158" w:rsidRDefault="00253432" w:rsidP="00DB6E58">
            <w:pPr>
              <w:jc w:val="center"/>
            </w:pPr>
            <w:r>
              <w:rPr>
                <w:rFonts w:eastAsia="Times New Roman" w:cs="Calibri"/>
                <w:i/>
                <w:noProof/>
                <w:sz w:val="20"/>
                <w:szCs w:val="20"/>
                <w:lang w:eastAsia="tr-TR"/>
              </w:rPr>
              <w:t>3000</w:t>
            </w:r>
          </w:p>
        </w:tc>
        <w:tc>
          <w:tcPr>
            <w:tcW w:w="1004" w:type="dxa"/>
            <w:vAlign w:val="center"/>
          </w:tcPr>
          <w:p w:rsidR="002A3158" w:rsidRDefault="0003462F" w:rsidP="00DB6E58">
            <w:pPr>
              <w:jc w:val="center"/>
              <w:rPr>
                <w:rFonts w:ascii="Calibri" w:hAnsi="Calibri" w:cs="Calibri"/>
                <w:i/>
                <w:iCs/>
                <w:color w:val="000000"/>
                <w:sz w:val="20"/>
                <w:szCs w:val="20"/>
              </w:rPr>
            </w:pPr>
            <w:r>
              <w:rPr>
                <w:rFonts w:ascii="Calibri" w:hAnsi="Calibri" w:cs="Calibri"/>
                <w:i/>
                <w:iCs/>
                <w:color w:val="000000"/>
                <w:sz w:val="20"/>
                <w:szCs w:val="20"/>
              </w:rPr>
              <w:t>3200</w:t>
            </w:r>
          </w:p>
        </w:tc>
        <w:tc>
          <w:tcPr>
            <w:tcW w:w="1004" w:type="dxa"/>
            <w:vAlign w:val="center"/>
          </w:tcPr>
          <w:p w:rsidR="002A3158" w:rsidRDefault="0003462F" w:rsidP="00DB6E58">
            <w:pPr>
              <w:jc w:val="center"/>
              <w:rPr>
                <w:rFonts w:ascii="Calibri" w:hAnsi="Calibri" w:cs="Calibri"/>
                <w:i/>
                <w:iCs/>
                <w:color w:val="000000"/>
                <w:sz w:val="20"/>
                <w:szCs w:val="20"/>
              </w:rPr>
            </w:pPr>
            <w:r>
              <w:rPr>
                <w:rFonts w:ascii="Calibri" w:hAnsi="Calibri" w:cs="Calibri"/>
                <w:i/>
                <w:iCs/>
                <w:color w:val="000000"/>
                <w:sz w:val="20"/>
                <w:szCs w:val="20"/>
              </w:rPr>
              <w:t>3500</w:t>
            </w:r>
          </w:p>
        </w:tc>
        <w:tc>
          <w:tcPr>
            <w:tcW w:w="1004" w:type="dxa"/>
            <w:vAlign w:val="center"/>
          </w:tcPr>
          <w:p w:rsidR="002A3158" w:rsidRDefault="0003462F" w:rsidP="00DB6E58">
            <w:pPr>
              <w:jc w:val="center"/>
              <w:rPr>
                <w:rFonts w:ascii="Calibri" w:hAnsi="Calibri" w:cs="Calibri"/>
                <w:i/>
                <w:iCs/>
                <w:color w:val="000000"/>
                <w:sz w:val="20"/>
                <w:szCs w:val="20"/>
              </w:rPr>
            </w:pPr>
            <w:r>
              <w:rPr>
                <w:rFonts w:ascii="Calibri" w:hAnsi="Calibri" w:cs="Calibri"/>
                <w:i/>
                <w:iCs/>
                <w:color w:val="000000"/>
                <w:sz w:val="20"/>
                <w:szCs w:val="20"/>
              </w:rPr>
              <w:t>3700</w:t>
            </w:r>
          </w:p>
        </w:tc>
        <w:tc>
          <w:tcPr>
            <w:tcW w:w="1004" w:type="dxa"/>
            <w:vAlign w:val="center"/>
          </w:tcPr>
          <w:p w:rsidR="002A3158" w:rsidRDefault="0003462F" w:rsidP="00DB6E58">
            <w:pPr>
              <w:jc w:val="center"/>
              <w:rPr>
                <w:rFonts w:ascii="Calibri" w:hAnsi="Calibri" w:cs="Calibri"/>
                <w:i/>
                <w:iCs/>
                <w:color w:val="000000"/>
                <w:sz w:val="20"/>
                <w:szCs w:val="20"/>
              </w:rPr>
            </w:pPr>
            <w:r>
              <w:rPr>
                <w:rFonts w:ascii="Calibri" w:hAnsi="Calibri" w:cs="Calibri"/>
                <w:i/>
                <w:iCs/>
                <w:color w:val="000000"/>
                <w:sz w:val="20"/>
                <w:szCs w:val="20"/>
              </w:rPr>
              <w:t>4000</w:t>
            </w:r>
          </w:p>
        </w:tc>
      </w:tr>
      <w:tr w:rsidR="002A3158" w:rsidRPr="00BA435B" w:rsidTr="002873A8">
        <w:trPr>
          <w:trHeight w:val="182"/>
          <w:jc w:val="center"/>
        </w:trPr>
        <w:tc>
          <w:tcPr>
            <w:tcW w:w="4678" w:type="dxa"/>
            <w:vMerge/>
            <w:shd w:val="clear" w:color="auto" w:fill="auto"/>
          </w:tcPr>
          <w:p w:rsidR="002A3158" w:rsidRPr="00462F96" w:rsidRDefault="002A3158" w:rsidP="005921F5">
            <w:pPr>
              <w:spacing w:before="120" w:after="120" w:line="240" w:lineRule="auto"/>
              <w:jc w:val="center"/>
              <w:rPr>
                <w:rFonts w:eastAsia="Times New Roman" w:cs="Calibri"/>
                <w:b/>
                <w:bCs/>
                <w:noProof/>
                <w:color w:val="000000" w:themeColor="text1"/>
                <w:sz w:val="20"/>
                <w:szCs w:val="20"/>
                <w:lang w:eastAsia="tr-TR"/>
              </w:rPr>
            </w:pPr>
          </w:p>
        </w:tc>
        <w:tc>
          <w:tcPr>
            <w:tcW w:w="1783" w:type="dxa"/>
          </w:tcPr>
          <w:p w:rsidR="002A3158" w:rsidRPr="00BA435B" w:rsidRDefault="002A3158" w:rsidP="005921F5">
            <w:pPr>
              <w:spacing w:before="120" w:after="120" w:line="240" w:lineRule="auto"/>
              <w:jc w:val="center"/>
              <w:rPr>
                <w:rFonts w:eastAsia="Times New Roman" w:cs="Calibri"/>
                <w:noProof/>
                <w:sz w:val="20"/>
                <w:szCs w:val="20"/>
                <w:lang w:eastAsia="tr-TR"/>
              </w:rPr>
            </w:pPr>
            <w:r>
              <w:rPr>
                <w:rFonts w:eastAsia="Times New Roman" w:cs="Calibri"/>
                <w:noProof/>
                <w:sz w:val="20"/>
                <w:szCs w:val="20"/>
                <w:lang w:eastAsia="tr-TR"/>
              </w:rPr>
              <w:t xml:space="preserve">          Stratejik Hedef 2.3</w:t>
            </w:r>
          </w:p>
        </w:tc>
        <w:tc>
          <w:tcPr>
            <w:tcW w:w="1004" w:type="dxa"/>
            <w:vAlign w:val="center"/>
          </w:tcPr>
          <w:p w:rsidR="002A3158" w:rsidRDefault="00253432" w:rsidP="00DB6E58">
            <w:pPr>
              <w:jc w:val="center"/>
            </w:pPr>
            <w:r>
              <w:rPr>
                <w:rFonts w:eastAsia="Times New Roman" w:cs="Calibri"/>
                <w:i/>
                <w:noProof/>
                <w:sz w:val="20"/>
                <w:szCs w:val="20"/>
                <w:lang w:eastAsia="tr-TR"/>
              </w:rPr>
              <w:t>3000</w:t>
            </w:r>
          </w:p>
        </w:tc>
        <w:tc>
          <w:tcPr>
            <w:tcW w:w="1004" w:type="dxa"/>
            <w:vAlign w:val="center"/>
          </w:tcPr>
          <w:p w:rsidR="002A3158" w:rsidRDefault="0003462F" w:rsidP="00DB6E58">
            <w:pPr>
              <w:jc w:val="center"/>
              <w:rPr>
                <w:rFonts w:ascii="Calibri" w:hAnsi="Calibri" w:cs="Calibri"/>
                <w:i/>
                <w:iCs/>
                <w:color w:val="000000"/>
                <w:sz w:val="20"/>
                <w:szCs w:val="20"/>
              </w:rPr>
            </w:pPr>
            <w:r>
              <w:rPr>
                <w:rFonts w:ascii="Calibri" w:hAnsi="Calibri" w:cs="Calibri"/>
                <w:i/>
                <w:iCs/>
                <w:color w:val="000000"/>
                <w:sz w:val="20"/>
                <w:szCs w:val="20"/>
              </w:rPr>
              <w:t>3200</w:t>
            </w:r>
          </w:p>
        </w:tc>
        <w:tc>
          <w:tcPr>
            <w:tcW w:w="1004" w:type="dxa"/>
            <w:vAlign w:val="center"/>
          </w:tcPr>
          <w:p w:rsidR="002A3158" w:rsidRDefault="0003462F" w:rsidP="00DB6E58">
            <w:pPr>
              <w:jc w:val="center"/>
              <w:rPr>
                <w:rFonts w:ascii="Calibri" w:hAnsi="Calibri" w:cs="Calibri"/>
                <w:i/>
                <w:iCs/>
                <w:color w:val="000000"/>
                <w:sz w:val="20"/>
                <w:szCs w:val="20"/>
              </w:rPr>
            </w:pPr>
            <w:r>
              <w:rPr>
                <w:rFonts w:ascii="Calibri" w:hAnsi="Calibri" w:cs="Calibri"/>
                <w:i/>
                <w:iCs/>
                <w:color w:val="000000"/>
                <w:sz w:val="20"/>
                <w:szCs w:val="20"/>
              </w:rPr>
              <w:t>3700</w:t>
            </w:r>
          </w:p>
        </w:tc>
        <w:tc>
          <w:tcPr>
            <w:tcW w:w="1004" w:type="dxa"/>
            <w:vAlign w:val="center"/>
          </w:tcPr>
          <w:p w:rsidR="002A3158" w:rsidRDefault="0003462F" w:rsidP="00DB6E58">
            <w:pPr>
              <w:jc w:val="center"/>
              <w:rPr>
                <w:rFonts w:ascii="Calibri" w:hAnsi="Calibri" w:cs="Calibri"/>
                <w:i/>
                <w:iCs/>
                <w:color w:val="000000"/>
                <w:sz w:val="20"/>
                <w:szCs w:val="20"/>
              </w:rPr>
            </w:pPr>
            <w:r>
              <w:rPr>
                <w:rFonts w:ascii="Calibri" w:hAnsi="Calibri" w:cs="Calibri"/>
                <w:i/>
                <w:iCs/>
                <w:color w:val="000000"/>
                <w:sz w:val="20"/>
                <w:szCs w:val="20"/>
              </w:rPr>
              <w:t>3800</w:t>
            </w:r>
          </w:p>
        </w:tc>
        <w:tc>
          <w:tcPr>
            <w:tcW w:w="1004" w:type="dxa"/>
            <w:vAlign w:val="center"/>
          </w:tcPr>
          <w:p w:rsidR="002A3158" w:rsidRDefault="0003462F" w:rsidP="00DB6E58">
            <w:pPr>
              <w:jc w:val="center"/>
              <w:rPr>
                <w:rFonts w:ascii="Calibri" w:hAnsi="Calibri" w:cs="Calibri"/>
                <w:i/>
                <w:iCs/>
                <w:color w:val="000000"/>
                <w:sz w:val="20"/>
                <w:szCs w:val="20"/>
              </w:rPr>
            </w:pPr>
            <w:r>
              <w:rPr>
                <w:rFonts w:ascii="Calibri" w:hAnsi="Calibri" w:cs="Calibri"/>
                <w:i/>
                <w:iCs/>
                <w:color w:val="000000"/>
                <w:sz w:val="20"/>
                <w:szCs w:val="20"/>
              </w:rPr>
              <w:t>3900</w:t>
            </w:r>
          </w:p>
        </w:tc>
      </w:tr>
      <w:tr w:rsidR="004D7341" w:rsidRPr="00BA435B" w:rsidTr="002873A8">
        <w:trPr>
          <w:trHeight w:val="781"/>
          <w:jc w:val="center"/>
        </w:trPr>
        <w:tc>
          <w:tcPr>
            <w:tcW w:w="4678" w:type="dxa"/>
            <w:vMerge w:val="restart"/>
            <w:shd w:val="clear" w:color="auto" w:fill="auto"/>
            <w:textDirection w:val="btLr"/>
          </w:tcPr>
          <w:p w:rsidR="004D7341" w:rsidRDefault="004D7341" w:rsidP="00EC1B0F">
            <w:pPr>
              <w:autoSpaceDE w:val="0"/>
              <w:autoSpaceDN w:val="0"/>
              <w:adjustRightInd w:val="0"/>
              <w:ind w:left="113" w:right="113"/>
              <w:rPr>
                <w:rFonts w:ascii="Calibri" w:hAnsi="Calibri" w:cs="Calibri"/>
                <w:b/>
              </w:rPr>
            </w:pPr>
          </w:p>
          <w:p w:rsidR="004D7341" w:rsidRDefault="004D7341" w:rsidP="00EC1B0F">
            <w:pPr>
              <w:autoSpaceDE w:val="0"/>
              <w:autoSpaceDN w:val="0"/>
              <w:adjustRightInd w:val="0"/>
              <w:ind w:left="113" w:right="113"/>
              <w:rPr>
                <w:rFonts w:ascii="Calibri" w:hAnsi="Calibri" w:cs="Calibri"/>
                <w:b/>
              </w:rPr>
            </w:pPr>
          </w:p>
          <w:p w:rsidR="004D7341" w:rsidRDefault="004D7341" w:rsidP="00EC1B0F">
            <w:pPr>
              <w:autoSpaceDE w:val="0"/>
              <w:autoSpaceDN w:val="0"/>
              <w:adjustRightInd w:val="0"/>
              <w:ind w:left="113" w:right="113"/>
              <w:rPr>
                <w:rFonts w:ascii="Calibri" w:hAnsi="Calibri" w:cs="Calibri"/>
                <w:b/>
              </w:rPr>
            </w:pPr>
          </w:p>
          <w:p w:rsidR="004D7341" w:rsidRDefault="004D7341" w:rsidP="00EC1B0F">
            <w:pPr>
              <w:autoSpaceDE w:val="0"/>
              <w:autoSpaceDN w:val="0"/>
              <w:adjustRightInd w:val="0"/>
              <w:ind w:left="113" w:right="113"/>
              <w:rPr>
                <w:rFonts w:ascii="Calibri" w:hAnsi="Calibri" w:cs="Calibri"/>
                <w:b/>
              </w:rPr>
            </w:pPr>
          </w:p>
          <w:p w:rsidR="004D7341" w:rsidRDefault="004D7341" w:rsidP="00EC1B0F">
            <w:pPr>
              <w:autoSpaceDE w:val="0"/>
              <w:autoSpaceDN w:val="0"/>
              <w:adjustRightInd w:val="0"/>
              <w:ind w:left="113" w:right="113"/>
              <w:rPr>
                <w:rFonts w:ascii="Calibri" w:hAnsi="Calibri" w:cs="Calibri"/>
              </w:rPr>
            </w:pPr>
            <w:r w:rsidRPr="001B3CD9">
              <w:rPr>
                <w:rFonts w:ascii="Calibri" w:hAnsi="Calibri" w:cs="Calibri"/>
                <w:b/>
              </w:rPr>
              <w:t>Eğitimde Kapasitenin Geliştirilmesi</w:t>
            </w:r>
          </w:p>
        </w:tc>
        <w:tc>
          <w:tcPr>
            <w:tcW w:w="1783" w:type="dxa"/>
          </w:tcPr>
          <w:p w:rsidR="004D7341" w:rsidRPr="00BA435B" w:rsidRDefault="004D7341" w:rsidP="005921F5">
            <w:pPr>
              <w:spacing w:before="180" w:after="180" w:line="240" w:lineRule="auto"/>
              <w:jc w:val="both"/>
              <w:rPr>
                <w:rFonts w:eastAsia="Times New Roman" w:cs="Calibri"/>
                <w:bCs/>
                <w:i/>
                <w:noProof/>
                <w:sz w:val="20"/>
                <w:szCs w:val="20"/>
                <w:lang w:eastAsia="tr-TR"/>
              </w:rPr>
            </w:pPr>
            <w:r w:rsidRPr="00BA435B">
              <w:rPr>
                <w:rFonts w:eastAsia="Times New Roman" w:cs="Calibri"/>
                <w:noProof/>
                <w:sz w:val="20"/>
                <w:szCs w:val="20"/>
                <w:lang w:eastAsia="tr-TR"/>
              </w:rPr>
              <w:t>STRATEJİK AMAÇ 3</w:t>
            </w:r>
          </w:p>
        </w:tc>
        <w:tc>
          <w:tcPr>
            <w:tcW w:w="1004" w:type="dxa"/>
            <w:vAlign w:val="center"/>
          </w:tcPr>
          <w:p w:rsidR="004D7341" w:rsidRPr="00853844" w:rsidRDefault="00CB0570" w:rsidP="00DB6E58">
            <w:pPr>
              <w:jc w:val="center"/>
              <w:rPr>
                <w:b/>
              </w:rPr>
            </w:pPr>
            <w:r>
              <w:rPr>
                <w:rFonts w:eastAsia="Times New Roman" w:cs="Calibri"/>
                <w:b/>
                <w:i/>
                <w:noProof/>
                <w:sz w:val="20"/>
                <w:szCs w:val="20"/>
                <w:lang w:eastAsia="tr-TR"/>
              </w:rPr>
              <w:t>8</w:t>
            </w:r>
            <w:r w:rsidR="00253432" w:rsidRPr="00853844">
              <w:rPr>
                <w:rFonts w:eastAsia="Times New Roman" w:cs="Calibri"/>
                <w:b/>
                <w:i/>
                <w:noProof/>
                <w:sz w:val="20"/>
                <w:szCs w:val="20"/>
                <w:lang w:eastAsia="tr-TR"/>
              </w:rPr>
              <w:t>500</w:t>
            </w:r>
          </w:p>
        </w:tc>
        <w:tc>
          <w:tcPr>
            <w:tcW w:w="1004" w:type="dxa"/>
            <w:vAlign w:val="center"/>
          </w:tcPr>
          <w:p w:rsidR="004D7341" w:rsidRPr="00853844" w:rsidRDefault="00CB0570" w:rsidP="00DB6E58">
            <w:pPr>
              <w:jc w:val="center"/>
              <w:rPr>
                <w:rFonts w:ascii="Calibri" w:hAnsi="Calibri" w:cs="Calibri"/>
                <w:b/>
                <w:i/>
                <w:iCs/>
                <w:color w:val="000000"/>
                <w:sz w:val="20"/>
                <w:szCs w:val="20"/>
              </w:rPr>
            </w:pPr>
            <w:r>
              <w:rPr>
                <w:rFonts w:ascii="Calibri" w:hAnsi="Calibri" w:cs="Calibri"/>
                <w:b/>
                <w:i/>
                <w:iCs/>
                <w:color w:val="000000"/>
                <w:sz w:val="20"/>
                <w:szCs w:val="20"/>
              </w:rPr>
              <w:t>11000</w:t>
            </w:r>
          </w:p>
        </w:tc>
        <w:tc>
          <w:tcPr>
            <w:tcW w:w="1004" w:type="dxa"/>
            <w:vAlign w:val="center"/>
          </w:tcPr>
          <w:p w:rsidR="004D7341" w:rsidRPr="00853844" w:rsidRDefault="00CB0570" w:rsidP="00DB6E58">
            <w:pPr>
              <w:jc w:val="center"/>
              <w:rPr>
                <w:rFonts w:ascii="Calibri" w:hAnsi="Calibri" w:cs="Calibri"/>
                <w:b/>
                <w:i/>
                <w:iCs/>
                <w:color w:val="000000"/>
                <w:sz w:val="20"/>
                <w:szCs w:val="20"/>
              </w:rPr>
            </w:pPr>
            <w:r>
              <w:rPr>
                <w:rFonts w:ascii="Calibri" w:hAnsi="Calibri" w:cs="Calibri"/>
                <w:b/>
                <w:i/>
                <w:iCs/>
                <w:color w:val="000000"/>
                <w:sz w:val="20"/>
                <w:szCs w:val="20"/>
              </w:rPr>
              <w:t>14000</w:t>
            </w:r>
          </w:p>
        </w:tc>
        <w:tc>
          <w:tcPr>
            <w:tcW w:w="1004" w:type="dxa"/>
            <w:vAlign w:val="center"/>
          </w:tcPr>
          <w:p w:rsidR="004D7341" w:rsidRPr="00853844" w:rsidRDefault="00CB0570" w:rsidP="00DB6E58">
            <w:pPr>
              <w:jc w:val="center"/>
              <w:rPr>
                <w:rFonts w:ascii="Calibri" w:hAnsi="Calibri" w:cs="Calibri"/>
                <w:b/>
                <w:i/>
                <w:iCs/>
                <w:color w:val="000000"/>
                <w:sz w:val="20"/>
                <w:szCs w:val="20"/>
              </w:rPr>
            </w:pPr>
            <w:r>
              <w:rPr>
                <w:rFonts w:ascii="Calibri" w:hAnsi="Calibri" w:cs="Calibri"/>
                <w:b/>
                <w:i/>
                <w:iCs/>
                <w:color w:val="000000"/>
                <w:sz w:val="20"/>
                <w:szCs w:val="20"/>
              </w:rPr>
              <w:t>17000</w:t>
            </w:r>
          </w:p>
        </w:tc>
        <w:tc>
          <w:tcPr>
            <w:tcW w:w="1004" w:type="dxa"/>
            <w:vAlign w:val="center"/>
          </w:tcPr>
          <w:p w:rsidR="004D7341" w:rsidRPr="00853844" w:rsidRDefault="00CB0570" w:rsidP="00DB6E58">
            <w:pPr>
              <w:jc w:val="center"/>
              <w:rPr>
                <w:rFonts w:ascii="Calibri" w:hAnsi="Calibri" w:cs="Calibri"/>
                <w:b/>
                <w:i/>
                <w:iCs/>
                <w:color w:val="000000"/>
                <w:sz w:val="20"/>
                <w:szCs w:val="20"/>
              </w:rPr>
            </w:pPr>
            <w:r>
              <w:rPr>
                <w:rFonts w:ascii="Calibri" w:hAnsi="Calibri" w:cs="Calibri"/>
                <w:b/>
                <w:i/>
                <w:iCs/>
                <w:color w:val="000000"/>
                <w:sz w:val="20"/>
                <w:szCs w:val="20"/>
              </w:rPr>
              <w:t>23500</w:t>
            </w:r>
          </w:p>
        </w:tc>
      </w:tr>
      <w:tr w:rsidR="002A3158" w:rsidRPr="00BA435B" w:rsidTr="002873A8">
        <w:trPr>
          <w:trHeight w:val="182"/>
          <w:jc w:val="center"/>
        </w:trPr>
        <w:tc>
          <w:tcPr>
            <w:tcW w:w="4678" w:type="dxa"/>
            <w:vMerge/>
            <w:shd w:val="clear" w:color="auto" w:fill="auto"/>
          </w:tcPr>
          <w:p w:rsidR="002A3158" w:rsidRPr="00BA435B" w:rsidRDefault="002A3158" w:rsidP="005921F5">
            <w:pPr>
              <w:spacing w:after="0" w:line="240" w:lineRule="auto"/>
              <w:rPr>
                <w:rFonts w:eastAsia="Times New Roman" w:cs="Calibri"/>
                <w:bCs/>
                <w:noProof/>
                <w:color w:val="76923C"/>
                <w:sz w:val="20"/>
                <w:szCs w:val="20"/>
                <w:lang w:eastAsia="tr-TR"/>
              </w:rPr>
            </w:pPr>
          </w:p>
        </w:tc>
        <w:tc>
          <w:tcPr>
            <w:tcW w:w="1783" w:type="dxa"/>
          </w:tcPr>
          <w:p w:rsidR="002A3158" w:rsidRPr="00BA435B" w:rsidRDefault="002A3158" w:rsidP="005921F5">
            <w:pPr>
              <w:spacing w:before="120" w:after="120" w:line="240" w:lineRule="auto"/>
              <w:jc w:val="center"/>
              <w:rPr>
                <w:rFonts w:eastAsia="Times New Roman" w:cs="Calibri"/>
                <w:i/>
                <w:noProof/>
                <w:sz w:val="20"/>
                <w:szCs w:val="20"/>
                <w:lang w:eastAsia="tr-TR"/>
              </w:rPr>
            </w:pPr>
            <w:r w:rsidRPr="00BA435B">
              <w:rPr>
                <w:rFonts w:eastAsia="Times New Roman" w:cs="Calibri"/>
                <w:noProof/>
                <w:sz w:val="20"/>
                <w:szCs w:val="20"/>
                <w:lang w:eastAsia="tr-TR"/>
              </w:rPr>
              <w:t xml:space="preserve">      Stratejik Hedef 3.1</w:t>
            </w:r>
          </w:p>
        </w:tc>
        <w:tc>
          <w:tcPr>
            <w:tcW w:w="1004" w:type="dxa"/>
            <w:vAlign w:val="center"/>
          </w:tcPr>
          <w:p w:rsidR="002A3158" w:rsidRDefault="00253432" w:rsidP="00DB6E58">
            <w:pPr>
              <w:jc w:val="center"/>
            </w:pPr>
            <w:r>
              <w:rPr>
                <w:rFonts w:eastAsia="Times New Roman" w:cs="Calibri"/>
                <w:i/>
                <w:noProof/>
                <w:sz w:val="20"/>
                <w:szCs w:val="20"/>
                <w:lang w:eastAsia="tr-TR"/>
              </w:rPr>
              <w:t>2300</w:t>
            </w:r>
          </w:p>
        </w:tc>
        <w:tc>
          <w:tcPr>
            <w:tcW w:w="1004" w:type="dxa"/>
            <w:vAlign w:val="center"/>
          </w:tcPr>
          <w:p w:rsidR="002A3158" w:rsidRDefault="0003462F" w:rsidP="00DB6E58">
            <w:pPr>
              <w:jc w:val="center"/>
              <w:rPr>
                <w:rFonts w:ascii="Calibri" w:hAnsi="Calibri" w:cs="Calibri"/>
                <w:i/>
                <w:iCs/>
                <w:color w:val="000000"/>
                <w:sz w:val="20"/>
                <w:szCs w:val="20"/>
              </w:rPr>
            </w:pPr>
            <w:r>
              <w:rPr>
                <w:rFonts w:ascii="Calibri" w:hAnsi="Calibri" w:cs="Calibri"/>
                <w:i/>
                <w:iCs/>
                <w:color w:val="000000"/>
                <w:sz w:val="20"/>
                <w:szCs w:val="20"/>
              </w:rPr>
              <w:t>4000</w:t>
            </w:r>
          </w:p>
        </w:tc>
        <w:tc>
          <w:tcPr>
            <w:tcW w:w="1004" w:type="dxa"/>
            <w:vAlign w:val="center"/>
          </w:tcPr>
          <w:p w:rsidR="002A3158" w:rsidRDefault="0003462F" w:rsidP="00DB6E58">
            <w:pPr>
              <w:jc w:val="center"/>
              <w:rPr>
                <w:rFonts w:ascii="Calibri" w:hAnsi="Calibri" w:cs="Calibri"/>
                <w:i/>
                <w:iCs/>
                <w:color w:val="000000"/>
                <w:sz w:val="20"/>
                <w:szCs w:val="20"/>
              </w:rPr>
            </w:pPr>
            <w:r>
              <w:rPr>
                <w:rFonts w:ascii="Calibri" w:hAnsi="Calibri" w:cs="Calibri"/>
                <w:i/>
                <w:iCs/>
                <w:color w:val="000000"/>
                <w:sz w:val="20"/>
                <w:szCs w:val="20"/>
              </w:rPr>
              <w:t>5000</w:t>
            </w:r>
          </w:p>
        </w:tc>
        <w:tc>
          <w:tcPr>
            <w:tcW w:w="1004" w:type="dxa"/>
            <w:vAlign w:val="center"/>
          </w:tcPr>
          <w:p w:rsidR="002A3158" w:rsidRDefault="0003462F" w:rsidP="00DB6E58">
            <w:pPr>
              <w:jc w:val="center"/>
              <w:rPr>
                <w:rFonts w:ascii="Calibri" w:hAnsi="Calibri" w:cs="Calibri"/>
                <w:i/>
                <w:iCs/>
                <w:color w:val="000000"/>
                <w:sz w:val="20"/>
                <w:szCs w:val="20"/>
              </w:rPr>
            </w:pPr>
            <w:r>
              <w:rPr>
                <w:rFonts w:ascii="Calibri" w:hAnsi="Calibri" w:cs="Calibri"/>
                <w:i/>
                <w:iCs/>
                <w:color w:val="000000"/>
                <w:sz w:val="20"/>
                <w:szCs w:val="20"/>
              </w:rPr>
              <w:t>7000</w:t>
            </w:r>
          </w:p>
        </w:tc>
        <w:tc>
          <w:tcPr>
            <w:tcW w:w="1004" w:type="dxa"/>
            <w:vAlign w:val="center"/>
          </w:tcPr>
          <w:p w:rsidR="002A3158" w:rsidRDefault="0003462F" w:rsidP="00DB6E58">
            <w:pPr>
              <w:jc w:val="center"/>
              <w:rPr>
                <w:rFonts w:ascii="Calibri" w:hAnsi="Calibri" w:cs="Calibri"/>
                <w:i/>
                <w:iCs/>
                <w:color w:val="000000"/>
                <w:sz w:val="20"/>
                <w:szCs w:val="20"/>
              </w:rPr>
            </w:pPr>
            <w:r>
              <w:rPr>
                <w:rFonts w:ascii="Calibri" w:hAnsi="Calibri" w:cs="Calibri"/>
                <w:i/>
                <w:iCs/>
                <w:color w:val="000000"/>
                <w:sz w:val="20"/>
                <w:szCs w:val="20"/>
              </w:rPr>
              <w:t>9000</w:t>
            </w:r>
          </w:p>
        </w:tc>
      </w:tr>
      <w:tr w:rsidR="00E25A4F" w:rsidRPr="00BA435B" w:rsidTr="002873A8">
        <w:trPr>
          <w:trHeight w:val="182"/>
          <w:jc w:val="center"/>
        </w:trPr>
        <w:tc>
          <w:tcPr>
            <w:tcW w:w="4678" w:type="dxa"/>
            <w:vMerge/>
            <w:shd w:val="clear" w:color="auto" w:fill="auto"/>
          </w:tcPr>
          <w:p w:rsidR="00E25A4F" w:rsidRPr="00BA435B" w:rsidRDefault="00E25A4F" w:rsidP="005921F5">
            <w:pPr>
              <w:spacing w:after="0" w:line="240" w:lineRule="auto"/>
              <w:rPr>
                <w:rFonts w:eastAsia="Times New Roman" w:cs="Calibri"/>
                <w:bCs/>
                <w:noProof/>
                <w:color w:val="76923C"/>
                <w:sz w:val="20"/>
                <w:szCs w:val="20"/>
                <w:lang w:eastAsia="tr-TR"/>
              </w:rPr>
            </w:pPr>
          </w:p>
        </w:tc>
        <w:tc>
          <w:tcPr>
            <w:tcW w:w="1783" w:type="dxa"/>
          </w:tcPr>
          <w:p w:rsidR="00E25A4F" w:rsidRPr="00BA435B" w:rsidRDefault="00E25A4F" w:rsidP="005921F5">
            <w:pPr>
              <w:spacing w:before="120" w:after="120" w:line="240" w:lineRule="auto"/>
              <w:jc w:val="center"/>
              <w:rPr>
                <w:rFonts w:eastAsia="Times New Roman" w:cs="Calibri"/>
                <w:bCs/>
                <w:noProof/>
                <w:sz w:val="20"/>
                <w:szCs w:val="20"/>
                <w:lang w:eastAsia="tr-TR"/>
              </w:rPr>
            </w:pPr>
            <w:r w:rsidRPr="00BA435B">
              <w:rPr>
                <w:rFonts w:eastAsia="Times New Roman" w:cs="Calibri"/>
                <w:noProof/>
                <w:sz w:val="20"/>
                <w:szCs w:val="20"/>
                <w:lang w:eastAsia="tr-TR"/>
              </w:rPr>
              <w:t xml:space="preserve">      Stratejik Hedef 3.2</w:t>
            </w:r>
          </w:p>
        </w:tc>
        <w:tc>
          <w:tcPr>
            <w:tcW w:w="1004" w:type="dxa"/>
            <w:vAlign w:val="center"/>
          </w:tcPr>
          <w:p w:rsidR="00E25A4F" w:rsidRDefault="00253432" w:rsidP="00DB6E58">
            <w:pPr>
              <w:jc w:val="center"/>
            </w:pPr>
            <w:r>
              <w:rPr>
                <w:rFonts w:eastAsia="Times New Roman" w:cs="Calibri"/>
                <w:i/>
                <w:noProof/>
                <w:sz w:val="20"/>
                <w:szCs w:val="20"/>
                <w:lang w:eastAsia="tr-TR"/>
              </w:rPr>
              <w:t>4000</w:t>
            </w:r>
          </w:p>
        </w:tc>
        <w:tc>
          <w:tcPr>
            <w:tcW w:w="1004" w:type="dxa"/>
            <w:vAlign w:val="center"/>
          </w:tcPr>
          <w:p w:rsidR="00E25A4F" w:rsidRDefault="0003462F" w:rsidP="00DB6E58">
            <w:pPr>
              <w:jc w:val="center"/>
              <w:rPr>
                <w:rFonts w:ascii="Calibri" w:hAnsi="Calibri" w:cs="Calibri"/>
                <w:i/>
                <w:iCs/>
                <w:color w:val="000000"/>
                <w:sz w:val="20"/>
                <w:szCs w:val="20"/>
              </w:rPr>
            </w:pPr>
            <w:r>
              <w:rPr>
                <w:rFonts w:ascii="Calibri" w:hAnsi="Calibri" w:cs="Calibri"/>
                <w:i/>
                <w:iCs/>
                <w:color w:val="000000"/>
                <w:sz w:val="20"/>
                <w:szCs w:val="20"/>
              </w:rPr>
              <w:t>5000</w:t>
            </w:r>
          </w:p>
        </w:tc>
        <w:tc>
          <w:tcPr>
            <w:tcW w:w="1004" w:type="dxa"/>
            <w:vAlign w:val="center"/>
          </w:tcPr>
          <w:p w:rsidR="00E25A4F" w:rsidRDefault="00CB0570" w:rsidP="00DB6E58">
            <w:pPr>
              <w:jc w:val="center"/>
              <w:rPr>
                <w:rFonts w:ascii="Calibri" w:hAnsi="Calibri" w:cs="Calibri"/>
                <w:i/>
                <w:iCs/>
                <w:color w:val="000000"/>
                <w:sz w:val="20"/>
                <w:szCs w:val="20"/>
              </w:rPr>
            </w:pPr>
            <w:r>
              <w:rPr>
                <w:rFonts w:ascii="Calibri" w:hAnsi="Calibri" w:cs="Calibri"/>
                <w:i/>
                <w:iCs/>
                <w:color w:val="000000"/>
                <w:sz w:val="20"/>
                <w:szCs w:val="20"/>
              </w:rPr>
              <w:t>5000</w:t>
            </w:r>
          </w:p>
        </w:tc>
        <w:tc>
          <w:tcPr>
            <w:tcW w:w="1004" w:type="dxa"/>
            <w:vAlign w:val="center"/>
          </w:tcPr>
          <w:p w:rsidR="00E25A4F" w:rsidRDefault="00CB0570" w:rsidP="00DB6E58">
            <w:pPr>
              <w:jc w:val="center"/>
              <w:rPr>
                <w:rFonts w:ascii="Calibri" w:hAnsi="Calibri" w:cs="Calibri"/>
                <w:i/>
                <w:iCs/>
                <w:color w:val="000000"/>
                <w:sz w:val="20"/>
                <w:szCs w:val="20"/>
              </w:rPr>
            </w:pPr>
            <w:r>
              <w:rPr>
                <w:rFonts w:ascii="Calibri" w:hAnsi="Calibri" w:cs="Calibri"/>
                <w:i/>
                <w:iCs/>
                <w:color w:val="000000"/>
                <w:sz w:val="20"/>
                <w:szCs w:val="20"/>
              </w:rPr>
              <w:t>6</w:t>
            </w:r>
            <w:r w:rsidR="0003462F">
              <w:rPr>
                <w:rFonts w:ascii="Calibri" w:hAnsi="Calibri" w:cs="Calibri"/>
                <w:i/>
                <w:iCs/>
                <w:color w:val="000000"/>
                <w:sz w:val="20"/>
                <w:szCs w:val="20"/>
              </w:rPr>
              <w:t>000</w:t>
            </w:r>
          </w:p>
        </w:tc>
        <w:tc>
          <w:tcPr>
            <w:tcW w:w="1004" w:type="dxa"/>
            <w:vAlign w:val="center"/>
          </w:tcPr>
          <w:p w:rsidR="00E25A4F" w:rsidRDefault="00CB0570" w:rsidP="00DB6E58">
            <w:pPr>
              <w:jc w:val="center"/>
              <w:rPr>
                <w:rFonts w:ascii="Calibri" w:hAnsi="Calibri" w:cs="Calibri"/>
                <w:i/>
                <w:iCs/>
                <w:color w:val="000000"/>
                <w:sz w:val="20"/>
                <w:szCs w:val="20"/>
              </w:rPr>
            </w:pPr>
            <w:r>
              <w:rPr>
                <w:rFonts w:ascii="Calibri" w:hAnsi="Calibri" w:cs="Calibri"/>
                <w:i/>
                <w:iCs/>
                <w:color w:val="000000"/>
                <w:sz w:val="20"/>
                <w:szCs w:val="20"/>
              </w:rPr>
              <w:t>7</w:t>
            </w:r>
            <w:r w:rsidR="0003462F">
              <w:rPr>
                <w:rFonts w:ascii="Calibri" w:hAnsi="Calibri" w:cs="Calibri"/>
                <w:i/>
                <w:iCs/>
                <w:color w:val="000000"/>
                <w:sz w:val="20"/>
                <w:szCs w:val="20"/>
              </w:rPr>
              <w:t>500</w:t>
            </w:r>
          </w:p>
        </w:tc>
      </w:tr>
      <w:tr w:rsidR="002A3158" w:rsidRPr="00BA435B" w:rsidTr="002873A8">
        <w:trPr>
          <w:trHeight w:val="182"/>
          <w:jc w:val="center"/>
        </w:trPr>
        <w:tc>
          <w:tcPr>
            <w:tcW w:w="4678" w:type="dxa"/>
            <w:vMerge/>
            <w:shd w:val="clear" w:color="auto" w:fill="auto"/>
          </w:tcPr>
          <w:p w:rsidR="002A3158" w:rsidRPr="00BA435B" w:rsidRDefault="002A3158" w:rsidP="005921F5">
            <w:pPr>
              <w:spacing w:after="0" w:line="240" w:lineRule="auto"/>
              <w:rPr>
                <w:rFonts w:eastAsia="Times New Roman" w:cs="Calibri"/>
                <w:bCs/>
                <w:noProof/>
                <w:color w:val="76923C"/>
                <w:sz w:val="20"/>
                <w:szCs w:val="20"/>
                <w:lang w:eastAsia="tr-TR"/>
              </w:rPr>
            </w:pPr>
          </w:p>
        </w:tc>
        <w:tc>
          <w:tcPr>
            <w:tcW w:w="1783" w:type="dxa"/>
          </w:tcPr>
          <w:p w:rsidR="002A3158" w:rsidRPr="00BA435B" w:rsidRDefault="002A3158" w:rsidP="005921F5">
            <w:pPr>
              <w:spacing w:before="120" w:after="120" w:line="240" w:lineRule="auto"/>
              <w:jc w:val="center"/>
              <w:rPr>
                <w:rFonts w:eastAsia="Times New Roman" w:cs="Calibri"/>
                <w:i/>
                <w:noProof/>
                <w:sz w:val="20"/>
                <w:szCs w:val="20"/>
                <w:lang w:eastAsia="tr-TR"/>
              </w:rPr>
            </w:pPr>
            <w:r>
              <w:rPr>
                <w:rFonts w:eastAsia="Times New Roman" w:cs="Calibri"/>
                <w:noProof/>
                <w:sz w:val="20"/>
                <w:szCs w:val="20"/>
                <w:lang w:eastAsia="tr-TR"/>
              </w:rPr>
              <w:t xml:space="preserve">      Stratejik Hedef 3.3</w:t>
            </w:r>
          </w:p>
        </w:tc>
        <w:tc>
          <w:tcPr>
            <w:tcW w:w="1004" w:type="dxa"/>
            <w:vAlign w:val="center"/>
          </w:tcPr>
          <w:p w:rsidR="002A3158" w:rsidRDefault="00253432" w:rsidP="00DB6E58">
            <w:pPr>
              <w:jc w:val="center"/>
            </w:pPr>
            <w:r>
              <w:rPr>
                <w:rFonts w:eastAsia="Times New Roman" w:cs="Calibri"/>
                <w:i/>
                <w:noProof/>
                <w:sz w:val="20"/>
                <w:szCs w:val="20"/>
                <w:lang w:eastAsia="tr-TR"/>
              </w:rPr>
              <w:t>1200</w:t>
            </w:r>
          </w:p>
        </w:tc>
        <w:tc>
          <w:tcPr>
            <w:tcW w:w="1004" w:type="dxa"/>
            <w:vAlign w:val="center"/>
          </w:tcPr>
          <w:p w:rsidR="002A3158" w:rsidRDefault="0003462F" w:rsidP="00DB6E58">
            <w:pPr>
              <w:jc w:val="center"/>
              <w:rPr>
                <w:rFonts w:ascii="Calibri" w:hAnsi="Calibri" w:cs="Calibri"/>
                <w:i/>
                <w:iCs/>
                <w:color w:val="000000"/>
                <w:sz w:val="20"/>
                <w:szCs w:val="20"/>
              </w:rPr>
            </w:pPr>
            <w:r>
              <w:rPr>
                <w:rFonts w:ascii="Calibri" w:hAnsi="Calibri" w:cs="Calibri"/>
                <w:i/>
                <w:iCs/>
                <w:color w:val="000000"/>
                <w:sz w:val="20"/>
                <w:szCs w:val="20"/>
              </w:rPr>
              <w:t>2000</w:t>
            </w:r>
          </w:p>
        </w:tc>
        <w:tc>
          <w:tcPr>
            <w:tcW w:w="1004" w:type="dxa"/>
            <w:vAlign w:val="center"/>
          </w:tcPr>
          <w:p w:rsidR="002A3158" w:rsidRDefault="0003462F" w:rsidP="00DB6E58">
            <w:pPr>
              <w:jc w:val="center"/>
              <w:rPr>
                <w:rFonts w:ascii="Calibri" w:hAnsi="Calibri" w:cs="Calibri"/>
                <w:i/>
                <w:iCs/>
                <w:color w:val="000000"/>
                <w:sz w:val="20"/>
                <w:szCs w:val="20"/>
              </w:rPr>
            </w:pPr>
            <w:r>
              <w:rPr>
                <w:rFonts w:ascii="Calibri" w:hAnsi="Calibri" w:cs="Calibri"/>
                <w:i/>
                <w:iCs/>
                <w:color w:val="000000"/>
                <w:sz w:val="20"/>
                <w:szCs w:val="20"/>
              </w:rPr>
              <w:t>4000</w:t>
            </w:r>
          </w:p>
        </w:tc>
        <w:tc>
          <w:tcPr>
            <w:tcW w:w="1004" w:type="dxa"/>
            <w:vAlign w:val="center"/>
          </w:tcPr>
          <w:p w:rsidR="002A3158" w:rsidRDefault="0003462F" w:rsidP="00DB6E58">
            <w:pPr>
              <w:jc w:val="center"/>
              <w:rPr>
                <w:rFonts w:ascii="Calibri" w:hAnsi="Calibri" w:cs="Calibri"/>
                <w:i/>
                <w:iCs/>
                <w:color w:val="000000"/>
                <w:sz w:val="20"/>
                <w:szCs w:val="20"/>
              </w:rPr>
            </w:pPr>
            <w:r>
              <w:rPr>
                <w:rFonts w:ascii="Calibri" w:hAnsi="Calibri" w:cs="Calibri"/>
                <w:i/>
                <w:iCs/>
                <w:color w:val="000000"/>
                <w:sz w:val="20"/>
                <w:szCs w:val="20"/>
              </w:rPr>
              <w:t>6000</w:t>
            </w:r>
          </w:p>
        </w:tc>
        <w:tc>
          <w:tcPr>
            <w:tcW w:w="1004" w:type="dxa"/>
            <w:vAlign w:val="center"/>
          </w:tcPr>
          <w:p w:rsidR="002A3158" w:rsidRDefault="0003462F" w:rsidP="00DB6E58">
            <w:pPr>
              <w:jc w:val="center"/>
              <w:rPr>
                <w:rFonts w:ascii="Calibri" w:hAnsi="Calibri" w:cs="Calibri"/>
                <w:i/>
                <w:iCs/>
                <w:color w:val="000000"/>
                <w:sz w:val="20"/>
                <w:szCs w:val="20"/>
              </w:rPr>
            </w:pPr>
            <w:r>
              <w:rPr>
                <w:rFonts w:ascii="Calibri" w:hAnsi="Calibri" w:cs="Calibri"/>
                <w:i/>
                <w:iCs/>
                <w:color w:val="000000"/>
                <w:sz w:val="20"/>
                <w:szCs w:val="20"/>
              </w:rPr>
              <w:t>7000</w:t>
            </w:r>
          </w:p>
        </w:tc>
      </w:tr>
      <w:tr w:rsidR="007A6094" w:rsidRPr="00BA435B" w:rsidTr="002873A8">
        <w:trPr>
          <w:trHeight w:val="538"/>
          <w:jc w:val="center"/>
        </w:trPr>
        <w:tc>
          <w:tcPr>
            <w:tcW w:w="6461" w:type="dxa"/>
            <w:gridSpan w:val="2"/>
            <w:shd w:val="clear" w:color="auto" w:fill="auto"/>
          </w:tcPr>
          <w:p w:rsidR="00A82670" w:rsidRDefault="00A82670" w:rsidP="00A82670">
            <w:pPr>
              <w:spacing w:after="120" w:line="240" w:lineRule="auto"/>
              <w:rPr>
                <w:rFonts w:eastAsia="Times New Roman" w:cs="Calibri"/>
                <w:b/>
                <w:noProof/>
                <w:color w:val="000000" w:themeColor="text1"/>
                <w:sz w:val="20"/>
                <w:szCs w:val="20"/>
                <w:lang w:eastAsia="tr-TR"/>
              </w:rPr>
            </w:pPr>
          </w:p>
          <w:p w:rsidR="007A6094" w:rsidRPr="00EC1B0F" w:rsidRDefault="007A6094" w:rsidP="00A82670">
            <w:pPr>
              <w:spacing w:after="120" w:line="240" w:lineRule="auto"/>
              <w:jc w:val="center"/>
              <w:rPr>
                <w:rFonts w:eastAsia="Times New Roman" w:cs="Calibri"/>
                <w:b/>
                <w:noProof/>
                <w:color w:val="000000" w:themeColor="text1"/>
                <w:sz w:val="20"/>
                <w:szCs w:val="20"/>
                <w:lang w:eastAsia="tr-TR"/>
              </w:rPr>
            </w:pPr>
            <w:r>
              <w:rPr>
                <w:rFonts w:eastAsia="Times New Roman" w:cs="Calibri"/>
                <w:b/>
                <w:noProof/>
                <w:color w:val="000000" w:themeColor="text1"/>
                <w:sz w:val="20"/>
                <w:szCs w:val="20"/>
                <w:lang w:eastAsia="tr-TR"/>
              </w:rPr>
              <w:t xml:space="preserve">AMAÇLARIN </w:t>
            </w:r>
            <w:r w:rsidRPr="004668EB">
              <w:rPr>
                <w:rFonts w:eastAsia="Times New Roman" w:cs="Calibri"/>
                <w:b/>
                <w:noProof/>
                <w:color w:val="000000" w:themeColor="text1"/>
                <w:sz w:val="20"/>
                <w:szCs w:val="20"/>
                <w:lang w:eastAsia="tr-TR"/>
              </w:rPr>
              <w:t>TOPLAM MALİYET</w:t>
            </w:r>
            <w:r>
              <w:rPr>
                <w:rFonts w:eastAsia="Times New Roman" w:cs="Calibri"/>
                <w:b/>
                <w:noProof/>
                <w:color w:val="000000" w:themeColor="text1"/>
                <w:sz w:val="20"/>
                <w:szCs w:val="20"/>
                <w:lang w:eastAsia="tr-TR"/>
              </w:rPr>
              <w:t>İ</w:t>
            </w:r>
          </w:p>
        </w:tc>
        <w:tc>
          <w:tcPr>
            <w:tcW w:w="1004" w:type="dxa"/>
            <w:shd w:val="clear" w:color="auto" w:fill="auto"/>
          </w:tcPr>
          <w:p w:rsidR="00A82670" w:rsidRDefault="00A82670" w:rsidP="00A82670">
            <w:pPr>
              <w:spacing w:after="180"/>
              <w:jc w:val="center"/>
              <w:rPr>
                <w:rFonts w:eastAsia="Times New Roman" w:cs="Calibri"/>
                <w:b/>
                <w:noProof/>
                <w:color w:val="FF0000"/>
                <w:sz w:val="20"/>
                <w:szCs w:val="20"/>
                <w:lang w:eastAsia="tr-TR"/>
              </w:rPr>
            </w:pPr>
          </w:p>
          <w:p w:rsidR="007A6094" w:rsidRPr="0011621D" w:rsidRDefault="00CB0570" w:rsidP="00A82670">
            <w:pPr>
              <w:spacing w:after="180"/>
              <w:jc w:val="center"/>
              <w:rPr>
                <w:rFonts w:eastAsia="Times New Roman" w:cs="Calibri"/>
                <w:b/>
                <w:noProof/>
                <w:color w:val="FF0000"/>
                <w:sz w:val="20"/>
                <w:szCs w:val="20"/>
                <w:lang w:eastAsia="tr-TR"/>
              </w:rPr>
            </w:pPr>
            <w:r>
              <w:rPr>
                <w:rFonts w:eastAsia="Times New Roman" w:cs="Calibri"/>
                <w:b/>
                <w:noProof/>
                <w:color w:val="FF0000"/>
                <w:sz w:val="20"/>
                <w:szCs w:val="20"/>
                <w:lang w:eastAsia="tr-TR"/>
              </w:rPr>
              <w:t>26100</w:t>
            </w:r>
          </w:p>
        </w:tc>
        <w:tc>
          <w:tcPr>
            <w:tcW w:w="1004" w:type="dxa"/>
            <w:shd w:val="clear" w:color="auto" w:fill="auto"/>
          </w:tcPr>
          <w:p w:rsidR="00A82670" w:rsidRDefault="00A82670" w:rsidP="00A82670">
            <w:pPr>
              <w:jc w:val="center"/>
              <w:rPr>
                <w:rFonts w:ascii="Calibri" w:hAnsi="Calibri" w:cs="Calibri"/>
                <w:i/>
                <w:iCs/>
                <w:color w:val="FF0000"/>
                <w:sz w:val="20"/>
                <w:szCs w:val="20"/>
              </w:rPr>
            </w:pPr>
          </w:p>
          <w:p w:rsidR="00CB0570" w:rsidRPr="0011621D" w:rsidRDefault="00033021" w:rsidP="00A82670">
            <w:pPr>
              <w:jc w:val="center"/>
              <w:rPr>
                <w:rFonts w:ascii="Calibri" w:hAnsi="Calibri" w:cs="Calibri"/>
                <w:i/>
                <w:iCs/>
                <w:color w:val="FF0000"/>
                <w:sz w:val="20"/>
                <w:szCs w:val="20"/>
              </w:rPr>
            </w:pPr>
            <w:r>
              <w:rPr>
                <w:rFonts w:ascii="Calibri" w:hAnsi="Calibri" w:cs="Calibri"/>
                <w:i/>
                <w:iCs/>
                <w:color w:val="FF0000"/>
                <w:sz w:val="20"/>
                <w:szCs w:val="20"/>
              </w:rPr>
              <w:t>34600</w:t>
            </w:r>
          </w:p>
        </w:tc>
        <w:tc>
          <w:tcPr>
            <w:tcW w:w="1004" w:type="dxa"/>
            <w:shd w:val="clear" w:color="auto" w:fill="auto"/>
          </w:tcPr>
          <w:p w:rsidR="00A82670" w:rsidRDefault="00A82670" w:rsidP="00A82670">
            <w:pPr>
              <w:jc w:val="center"/>
              <w:rPr>
                <w:rFonts w:ascii="Calibri" w:hAnsi="Calibri" w:cs="Calibri"/>
                <w:i/>
                <w:iCs/>
                <w:color w:val="FF0000"/>
                <w:sz w:val="20"/>
                <w:szCs w:val="20"/>
              </w:rPr>
            </w:pPr>
          </w:p>
          <w:p w:rsidR="007A6094" w:rsidRPr="0011621D" w:rsidRDefault="00033021" w:rsidP="00A82670">
            <w:pPr>
              <w:jc w:val="center"/>
              <w:rPr>
                <w:rFonts w:ascii="Calibri" w:hAnsi="Calibri" w:cs="Calibri"/>
                <w:i/>
                <w:iCs/>
                <w:color w:val="FF0000"/>
                <w:sz w:val="20"/>
                <w:szCs w:val="20"/>
              </w:rPr>
            </w:pPr>
            <w:r>
              <w:rPr>
                <w:rFonts w:ascii="Calibri" w:hAnsi="Calibri" w:cs="Calibri"/>
                <w:i/>
                <w:iCs/>
                <w:color w:val="FF0000"/>
                <w:sz w:val="20"/>
                <w:szCs w:val="20"/>
              </w:rPr>
              <w:t>40000</w:t>
            </w:r>
          </w:p>
        </w:tc>
        <w:tc>
          <w:tcPr>
            <w:tcW w:w="1004" w:type="dxa"/>
            <w:shd w:val="clear" w:color="auto" w:fill="auto"/>
          </w:tcPr>
          <w:p w:rsidR="00A82670" w:rsidRDefault="00A82670" w:rsidP="00A82670">
            <w:pPr>
              <w:jc w:val="center"/>
              <w:rPr>
                <w:rFonts w:ascii="Calibri" w:hAnsi="Calibri" w:cs="Calibri"/>
                <w:i/>
                <w:iCs/>
                <w:color w:val="FF0000"/>
                <w:sz w:val="20"/>
                <w:szCs w:val="20"/>
              </w:rPr>
            </w:pPr>
          </w:p>
          <w:p w:rsidR="007A6094" w:rsidRPr="0011621D" w:rsidRDefault="00033021" w:rsidP="00A82670">
            <w:pPr>
              <w:jc w:val="center"/>
              <w:rPr>
                <w:rFonts w:ascii="Calibri" w:hAnsi="Calibri" w:cs="Calibri"/>
                <w:i/>
                <w:iCs/>
                <w:color w:val="FF0000"/>
                <w:sz w:val="20"/>
                <w:szCs w:val="20"/>
              </w:rPr>
            </w:pPr>
            <w:r>
              <w:rPr>
                <w:rFonts w:ascii="Calibri" w:hAnsi="Calibri" w:cs="Calibri"/>
                <w:i/>
                <w:iCs/>
                <w:color w:val="FF0000"/>
                <w:sz w:val="20"/>
                <w:szCs w:val="20"/>
              </w:rPr>
              <w:t>45400</w:t>
            </w:r>
          </w:p>
        </w:tc>
        <w:tc>
          <w:tcPr>
            <w:tcW w:w="1004" w:type="dxa"/>
            <w:shd w:val="clear" w:color="auto" w:fill="auto"/>
          </w:tcPr>
          <w:p w:rsidR="00A82670" w:rsidRDefault="00A82670" w:rsidP="00A82670">
            <w:pPr>
              <w:jc w:val="center"/>
              <w:rPr>
                <w:rFonts w:ascii="Calibri" w:hAnsi="Calibri" w:cs="Calibri"/>
                <w:i/>
                <w:iCs/>
                <w:color w:val="FF0000"/>
                <w:sz w:val="20"/>
                <w:szCs w:val="20"/>
              </w:rPr>
            </w:pPr>
          </w:p>
          <w:p w:rsidR="007A6094" w:rsidRPr="0011621D" w:rsidRDefault="00033021" w:rsidP="00A82670">
            <w:pPr>
              <w:jc w:val="center"/>
              <w:rPr>
                <w:rFonts w:ascii="Calibri" w:hAnsi="Calibri" w:cs="Calibri"/>
                <w:i/>
                <w:iCs/>
                <w:color w:val="FF0000"/>
                <w:sz w:val="20"/>
                <w:szCs w:val="20"/>
              </w:rPr>
            </w:pPr>
            <w:r>
              <w:rPr>
                <w:rFonts w:ascii="Calibri" w:hAnsi="Calibri" w:cs="Calibri"/>
                <w:i/>
                <w:iCs/>
                <w:color w:val="FF0000"/>
                <w:sz w:val="20"/>
                <w:szCs w:val="20"/>
              </w:rPr>
              <w:t>54400</w:t>
            </w:r>
          </w:p>
        </w:tc>
      </w:tr>
      <w:tr w:rsidR="005921F5" w:rsidRPr="00BA435B" w:rsidTr="002873A8">
        <w:trPr>
          <w:trHeight w:val="828"/>
          <w:jc w:val="center"/>
        </w:trPr>
        <w:tc>
          <w:tcPr>
            <w:tcW w:w="6461" w:type="dxa"/>
            <w:gridSpan w:val="2"/>
            <w:shd w:val="clear" w:color="auto" w:fill="0070C0"/>
          </w:tcPr>
          <w:p w:rsidR="005921F5" w:rsidRDefault="005921F5" w:rsidP="005921F5">
            <w:pPr>
              <w:spacing w:after="120" w:line="240" w:lineRule="auto"/>
              <w:jc w:val="center"/>
              <w:rPr>
                <w:rFonts w:eastAsia="Times New Roman" w:cs="Calibri"/>
                <w:b/>
                <w:noProof/>
                <w:color w:val="FFFFFF" w:themeColor="background1"/>
                <w:sz w:val="20"/>
                <w:szCs w:val="20"/>
                <w:lang w:eastAsia="tr-TR"/>
              </w:rPr>
            </w:pPr>
            <w:r>
              <w:rPr>
                <w:rFonts w:eastAsia="Times New Roman" w:cs="Calibri"/>
                <w:b/>
                <w:noProof/>
                <w:color w:val="FFFFFF" w:themeColor="background1"/>
                <w:sz w:val="20"/>
                <w:szCs w:val="20"/>
                <w:lang w:eastAsia="tr-TR"/>
              </w:rPr>
              <w:t>STRATEJİK PLAN TOPLAM</w:t>
            </w:r>
          </w:p>
          <w:p w:rsidR="005921F5" w:rsidRPr="00012B28" w:rsidRDefault="005921F5" w:rsidP="005921F5">
            <w:pPr>
              <w:spacing w:before="120" w:after="120" w:line="240" w:lineRule="auto"/>
              <w:jc w:val="center"/>
              <w:rPr>
                <w:rFonts w:eastAsia="Times New Roman" w:cs="Calibri"/>
                <w:b/>
                <w:noProof/>
                <w:color w:val="FFFFFF" w:themeColor="background1"/>
                <w:sz w:val="20"/>
                <w:szCs w:val="20"/>
                <w:lang w:eastAsia="tr-TR"/>
              </w:rPr>
            </w:pPr>
            <w:r w:rsidRPr="00012B28">
              <w:rPr>
                <w:rFonts w:eastAsia="Times New Roman" w:cs="Calibri"/>
                <w:b/>
                <w:noProof/>
                <w:color w:val="FFFFFF" w:themeColor="background1"/>
                <w:sz w:val="20"/>
                <w:szCs w:val="20"/>
                <w:lang w:eastAsia="tr-TR"/>
              </w:rPr>
              <w:t>MALİYET</w:t>
            </w:r>
            <w:r>
              <w:rPr>
                <w:rFonts w:eastAsia="Times New Roman" w:cs="Calibri"/>
                <w:b/>
                <w:noProof/>
                <w:color w:val="FFFFFF" w:themeColor="background1"/>
                <w:sz w:val="20"/>
                <w:szCs w:val="20"/>
                <w:lang w:eastAsia="tr-TR"/>
              </w:rPr>
              <w:t>İ</w:t>
            </w:r>
            <w:r w:rsidR="006947F3">
              <w:rPr>
                <w:rFonts w:eastAsia="Times New Roman" w:cs="Calibri"/>
                <w:b/>
                <w:bCs/>
                <w:noProof/>
                <w:color w:val="FFFFFF" w:themeColor="background1"/>
                <w:sz w:val="20"/>
                <w:szCs w:val="20"/>
                <w:lang w:eastAsia="tr-TR"/>
              </w:rPr>
              <w:t>(TL)</w:t>
            </w:r>
          </w:p>
        </w:tc>
        <w:tc>
          <w:tcPr>
            <w:tcW w:w="5020" w:type="dxa"/>
            <w:gridSpan w:val="5"/>
            <w:shd w:val="clear" w:color="auto" w:fill="0070C0"/>
            <w:vAlign w:val="center"/>
          </w:tcPr>
          <w:p w:rsidR="005921F5" w:rsidRPr="0011621D" w:rsidRDefault="00033021" w:rsidP="001F3D11">
            <w:pPr>
              <w:jc w:val="center"/>
              <w:rPr>
                <w:rFonts w:eastAsia="Times New Roman" w:cs="Calibri"/>
                <w:i/>
                <w:noProof/>
                <w:sz w:val="40"/>
                <w:szCs w:val="40"/>
                <w:lang w:eastAsia="tr-TR"/>
              </w:rPr>
            </w:pPr>
            <w:r>
              <w:rPr>
                <w:rFonts w:eastAsia="Times New Roman" w:cs="Calibri"/>
                <w:i/>
                <w:noProof/>
                <w:sz w:val="40"/>
                <w:szCs w:val="40"/>
                <w:lang w:eastAsia="tr-TR"/>
              </w:rPr>
              <w:t>164.500</w:t>
            </w:r>
          </w:p>
        </w:tc>
      </w:tr>
    </w:tbl>
    <w:p w:rsidR="005921F5" w:rsidRDefault="005921F5" w:rsidP="005921F5">
      <w:pPr>
        <w:autoSpaceDE w:val="0"/>
        <w:autoSpaceDN w:val="0"/>
        <w:adjustRightInd w:val="0"/>
        <w:spacing w:after="0" w:line="240" w:lineRule="auto"/>
        <w:jc w:val="both"/>
        <w:rPr>
          <w:b/>
          <w:color w:val="C00000"/>
          <w:sz w:val="24"/>
          <w:szCs w:val="24"/>
        </w:rPr>
        <w:sectPr w:rsidR="005921F5" w:rsidSect="00104E42">
          <w:pgSz w:w="11906" w:h="16838"/>
          <w:pgMar w:top="426" w:right="991" w:bottom="426" w:left="1418" w:header="709" w:footer="709" w:gutter="0"/>
          <w:pgNumType w:fmt="numberInDash"/>
          <w:cols w:space="708"/>
          <w:titlePg/>
          <w:docGrid w:linePitch="360"/>
        </w:sectPr>
      </w:pPr>
    </w:p>
    <w:p w:rsidR="005921F5" w:rsidRDefault="005921F5" w:rsidP="005921F5">
      <w:pPr>
        <w:autoSpaceDE w:val="0"/>
        <w:autoSpaceDN w:val="0"/>
        <w:adjustRightInd w:val="0"/>
        <w:spacing w:after="0" w:line="240" w:lineRule="auto"/>
        <w:jc w:val="both"/>
        <w:rPr>
          <w:b/>
          <w:color w:val="C00000"/>
          <w:sz w:val="24"/>
          <w:szCs w:val="24"/>
        </w:rPr>
      </w:pPr>
    </w:p>
    <w:p w:rsidR="005921F5" w:rsidRPr="000D1EDC" w:rsidRDefault="00DD560B" w:rsidP="005921F5">
      <w:pPr>
        <w:autoSpaceDE w:val="0"/>
        <w:autoSpaceDN w:val="0"/>
        <w:adjustRightInd w:val="0"/>
        <w:spacing w:after="0" w:line="240" w:lineRule="auto"/>
        <w:jc w:val="both"/>
        <w:rPr>
          <w:b/>
          <w:color w:val="FF0000"/>
          <w:sz w:val="24"/>
          <w:szCs w:val="24"/>
        </w:rPr>
      </w:pPr>
      <w:r w:rsidRPr="000D1EDC">
        <w:rPr>
          <w:b/>
          <w:color w:val="FF0000"/>
          <w:sz w:val="24"/>
          <w:szCs w:val="24"/>
        </w:rPr>
        <w:t>TEMA, AMAÇ VE HEDEF TABLOSU</w:t>
      </w:r>
    </w:p>
    <w:tbl>
      <w:tblPr>
        <w:tblStyle w:val="TableGrid"/>
        <w:tblW w:w="8925" w:type="dxa"/>
        <w:tblInd w:w="252" w:type="dxa"/>
        <w:tblLayout w:type="fixed"/>
        <w:tblLook w:val="04A0" w:firstRow="1" w:lastRow="0" w:firstColumn="1" w:lastColumn="0" w:noHBand="0" w:noVBand="1"/>
      </w:tblPr>
      <w:tblGrid>
        <w:gridCol w:w="1031"/>
        <w:gridCol w:w="3624"/>
        <w:gridCol w:w="4270"/>
      </w:tblGrid>
      <w:tr w:rsidR="00DD560B" w:rsidRPr="000D1EDC" w:rsidTr="00EB5281">
        <w:trPr>
          <w:trHeight w:val="441"/>
        </w:trPr>
        <w:tc>
          <w:tcPr>
            <w:tcW w:w="1031" w:type="dxa"/>
            <w:shd w:val="clear" w:color="auto" w:fill="0070C0"/>
          </w:tcPr>
          <w:p w:rsidR="00DD560B" w:rsidRPr="000D1EDC" w:rsidRDefault="00DD560B" w:rsidP="00EB5281">
            <w:pPr>
              <w:spacing w:before="120" w:after="120"/>
              <w:jc w:val="center"/>
              <w:rPr>
                <w:rFonts w:eastAsia="Times New Roman" w:cs="Calibri"/>
                <w:b/>
                <w:bCs/>
                <w:noProof/>
                <w:color w:val="FFFFFF" w:themeColor="background1"/>
                <w:sz w:val="20"/>
                <w:szCs w:val="20"/>
                <w:lang w:eastAsia="tr-TR"/>
              </w:rPr>
            </w:pPr>
            <w:r w:rsidRPr="000D1EDC">
              <w:rPr>
                <w:rFonts w:eastAsia="Times New Roman" w:cs="Calibri"/>
                <w:b/>
                <w:bCs/>
                <w:noProof/>
                <w:color w:val="FFFFFF" w:themeColor="background1"/>
                <w:sz w:val="20"/>
                <w:szCs w:val="20"/>
                <w:lang w:eastAsia="tr-TR"/>
              </w:rPr>
              <w:t>TEMA-1</w:t>
            </w:r>
          </w:p>
        </w:tc>
        <w:tc>
          <w:tcPr>
            <w:tcW w:w="3624" w:type="dxa"/>
            <w:shd w:val="clear" w:color="auto" w:fill="0070C0"/>
          </w:tcPr>
          <w:p w:rsidR="00DD560B" w:rsidRPr="000D1EDC" w:rsidRDefault="00DD560B" w:rsidP="00EB5281">
            <w:pPr>
              <w:spacing w:before="120" w:after="120"/>
              <w:jc w:val="center"/>
              <w:rPr>
                <w:rFonts w:eastAsia="Times New Roman" w:cs="Calibri"/>
                <w:b/>
                <w:bCs/>
                <w:noProof/>
                <w:color w:val="FFFFFF" w:themeColor="background1"/>
                <w:sz w:val="20"/>
                <w:szCs w:val="20"/>
                <w:lang w:eastAsia="tr-TR"/>
              </w:rPr>
            </w:pPr>
            <w:r w:rsidRPr="000D1EDC">
              <w:rPr>
                <w:rFonts w:eastAsia="Times New Roman" w:cs="Calibri"/>
                <w:b/>
                <w:bCs/>
                <w:noProof/>
                <w:color w:val="FFFFFF" w:themeColor="background1"/>
                <w:sz w:val="20"/>
                <w:szCs w:val="20"/>
                <w:lang w:eastAsia="tr-TR"/>
              </w:rPr>
              <w:t>STRATEJİK AMAÇ</w:t>
            </w:r>
          </w:p>
        </w:tc>
        <w:tc>
          <w:tcPr>
            <w:tcW w:w="4270" w:type="dxa"/>
            <w:shd w:val="clear" w:color="auto" w:fill="0070C0"/>
          </w:tcPr>
          <w:p w:rsidR="00DD560B" w:rsidRPr="000D1EDC" w:rsidRDefault="00DD560B" w:rsidP="00EB5281">
            <w:pPr>
              <w:spacing w:before="120" w:after="120"/>
              <w:jc w:val="center"/>
              <w:rPr>
                <w:rFonts w:eastAsia="Times New Roman" w:cs="Calibri"/>
                <w:b/>
                <w:bCs/>
                <w:noProof/>
                <w:color w:val="FFFFFF" w:themeColor="background1"/>
                <w:sz w:val="20"/>
                <w:szCs w:val="20"/>
                <w:lang w:eastAsia="tr-TR"/>
              </w:rPr>
            </w:pPr>
            <w:r w:rsidRPr="000D1EDC">
              <w:rPr>
                <w:rFonts w:eastAsia="Times New Roman" w:cs="Calibri"/>
                <w:b/>
                <w:bCs/>
                <w:noProof/>
                <w:color w:val="FFFFFF" w:themeColor="background1"/>
                <w:sz w:val="20"/>
                <w:szCs w:val="20"/>
                <w:lang w:eastAsia="tr-TR"/>
              </w:rPr>
              <w:t>STRATEJİK HEDEFLER</w:t>
            </w:r>
          </w:p>
        </w:tc>
      </w:tr>
      <w:tr w:rsidR="00DD560B" w:rsidRPr="000D1EDC" w:rsidTr="00EB5281">
        <w:trPr>
          <w:trHeight w:val="956"/>
        </w:trPr>
        <w:tc>
          <w:tcPr>
            <w:tcW w:w="1031" w:type="dxa"/>
            <w:vMerge w:val="restart"/>
            <w:textDirection w:val="btLr"/>
          </w:tcPr>
          <w:p w:rsidR="00DD560B" w:rsidRPr="000D1EDC" w:rsidRDefault="00DD560B" w:rsidP="00EB5281">
            <w:pPr>
              <w:autoSpaceDE w:val="0"/>
              <w:autoSpaceDN w:val="0"/>
              <w:adjustRightInd w:val="0"/>
              <w:ind w:left="113" w:right="113"/>
              <w:jc w:val="center"/>
              <w:rPr>
                <w:b/>
                <w:sz w:val="20"/>
                <w:szCs w:val="20"/>
              </w:rPr>
            </w:pPr>
            <w:r w:rsidRPr="000D1EDC">
              <w:rPr>
                <w:rStyle w:val="Hyperlink"/>
                <w:b/>
                <w:sz w:val="20"/>
                <w:szCs w:val="20"/>
              </w:rPr>
              <w:t>EĞİTİM ÖĞRETİME ERİŞİM</w:t>
            </w:r>
          </w:p>
        </w:tc>
        <w:tc>
          <w:tcPr>
            <w:tcW w:w="3624" w:type="dxa"/>
            <w:vMerge w:val="restart"/>
          </w:tcPr>
          <w:p w:rsidR="00DD560B" w:rsidRPr="000D1EDC" w:rsidRDefault="00DD560B" w:rsidP="00EB5281">
            <w:pPr>
              <w:autoSpaceDE w:val="0"/>
              <w:autoSpaceDN w:val="0"/>
              <w:adjustRightInd w:val="0"/>
              <w:jc w:val="both"/>
              <w:rPr>
                <w:rStyle w:val="Hyperlink"/>
                <w:b/>
                <w:color w:val="000000" w:themeColor="text1"/>
                <w:sz w:val="20"/>
                <w:szCs w:val="20"/>
              </w:rPr>
            </w:pPr>
            <w:r w:rsidRPr="000D1EDC">
              <w:rPr>
                <w:rStyle w:val="Hyperlink"/>
                <w:b/>
                <w:color w:val="000000" w:themeColor="text1"/>
                <w:sz w:val="20"/>
                <w:szCs w:val="20"/>
              </w:rPr>
              <w:t>Stratejik Amaç 1</w:t>
            </w:r>
          </w:p>
          <w:p w:rsidR="00DD560B" w:rsidRPr="000D1EDC" w:rsidRDefault="00A124BC" w:rsidP="008F5C3F">
            <w:pPr>
              <w:spacing w:after="160" w:line="259" w:lineRule="auto"/>
              <w:jc w:val="both"/>
              <w:rPr>
                <w:b/>
                <w:sz w:val="20"/>
                <w:szCs w:val="20"/>
              </w:rPr>
            </w:pPr>
            <w:r w:rsidRPr="000D1EDC">
              <w:t>Eğitim çağına gelmiş bireylerin ilgi, istek, yetenekleri ve ilin ihtiyaçları doğrultusunda okullaşmalarını sağlamak, var olan imkânların verimli ve etkili bir biçimde kullanılmasını desteklemek.</w:t>
            </w:r>
          </w:p>
        </w:tc>
        <w:tc>
          <w:tcPr>
            <w:tcW w:w="4270" w:type="dxa"/>
          </w:tcPr>
          <w:p w:rsidR="00DD560B" w:rsidRPr="000D1EDC" w:rsidRDefault="00DD560B" w:rsidP="00EB5281">
            <w:pPr>
              <w:autoSpaceDE w:val="0"/>
              <w:autoSpaceDN w:val="0"/>
              <w:adjustRightInd w:val="0"/>
              <w:jc w:val="both"/>
              <w:rPr>
                <w:rStyle w:val="Hyperlink"/>
                <w:b/>
                <w:sz w:val="20"/>
                <w:szCs w:val="20"/>
              </w:rPr>
            </w:pPr>
            <w:r w:rsidRPr="000D1EDC">
              <w:rPr>
                <w:rStyle w:val="Hyperlink"/>
                <w:b/>
                <w:sz w:val="20"/>
                <w:szCs w:val="20"/>
              </w:rPr>
              <w:t>Stratejik Hedef 1.1</w:t>
            </w:r>
          </w:p>
          <w:p w:rsidR="00DD560B" w:rsidRPr="000D1EDC" w:rsidRDefault="0005015E" w:rsidP="008F5C3F">
            <w:pPr>
              <w:spacing w:after="160" w:line="259" w:lineRule="auto"/>
              <w:jc w:val="both"/>
              <w:rPr>
                <w:b/>
                <w:sz w:val="20"/>
                <w:szCs w:val="20"/>
              </w:rPr>
            </w:pPr>
            <w:r w:rsidRPr="000D1EDC">
              <w:t>Plan dönemi sonuna kadar örgün ve yaygın eğitim ve öğretimin her kademesinde tüm bireylerin katılımını artırmak.</w:t>
            </w:r>
          </w:p>
        </w:tc>
      </w:tr>
      <w:tr w:rsidR="00DD560B" w:rsidRPr="000D1EDC" w:rsidTr="00EB5281">
        <w:trPr>
          <w:trHeight w:val="884"/>
        </w:trPr>
        <w:tc>
          <w:tcPr>
            <w:tcW w:w="1031" w:type="dxa"/>
            <w:vMerge/>
          </w:tcPr>
          <w:p w:rsidR="00DD560B" w:rsidRPr="000D1EDC" w:rsidRDefault="00DD560B" w:rsidP="00EB5281">
            <w:pPr>
              <w:autoSpaceDE w:val="0"/>
              <w:autoSpaceDN w:val="0"/>
              <w:adjustRightInd w:val="0"/>
              <w:jc w:val="both"/>
              <w:rPr>
                <w:b/>
                <w:sz w:val="20"/>
                <w:szCs w:val="20"/>
              </w:rPr>
            </w:pPr>
          </w:p>
        </w:tc>
        <w:tc>
          <w:tcPr>
            <w:tcW w:w="3624" w:type="dxa"/>
            <w:vMerge/>
          </w:tcPr>
          <w:p w:rsidR="00DD560B" w:rsidRPr="000D1EDC" w:rsidRDefault="00DD560B" w:rsidP="00EB5281">
            <w:pPr>
              <w:autoSpaceDE w:val="0"/>
              <w:autoSpaceDN w:val="0"/>
              <w:adjustRightInd w:val="0"/>
              <w:jc w:val="both"/>
              <w:rPr>
                <w:b/>
                <w:sz w:val="20"/>
                <w:szCs w:val="20"/>
              </w:rPr>
            </w:pPr>
          </w:p>
        </w:tc>
        <w:tc>
          <w:tcPr>
            <w:tcW w:w="4270" w:type="dxa"/>
          </w:tcPr>
          <w:p w:rsidR="00DD560B" w:rsidRPr="000D1EDC" w:rsidRDefault="00DD560B" w:rsidP="00EB5281">
            <w:pPr>
              <w:autoSpaceDE w:val="0"/>
              <w:autoSpaceDN w:val="0"/>
              <w:adjustRightInd w:val="0"/>
              <w:jc w:val="both"/>
              <w:rPr>
                <w:rStyle w:val="Hyperlink"/>
                <w:sz w:val="20"/>
                <w:szCs w:val="20"/>
              </w:rPr>
            </w:pPr>
            <w:r w:rsidRPr="000D1EDC">
              <w:rPr>
                <w:rStyle w:val="Hyperlink"/>
                <w:b/>
                <w:sz w:val="20"/>
                <w:szCs w:val="20"/>
              </w:rPr>
              <w:t>Stratejik Hedef 1.2</w:t>
            </w:r>
          </w:p>
          <w:p w:rsidR="00DD560B" w:rsidRPr="000D1EDC" w:rsidRDefault="0075320F" w:rsidP="00EB5281">
            <w:pPr>
              <w:autoSpaceDE w:val="0"/>
              <w:autoSpaceDN w:val="0"/>
              <w:adjustRightInd w:val="0"/>
              <w:jc w:val="both"/>
              <w:rPr>
                <w:b/>
                <w:sz w:val="20"/>
                <w:szCs w:val="20"/>
              </w:rPr>
            </w:pPr>
            <w:r w:rsidRPr="000D1EDC">
              <w:t>Plan dönemi sonuna kadar örgün ve yaygın eğitimin her kademesinde devamsızlık ve okul terklerini azaltmak.</w:t>
            </w:r>
          </w:p>
        </w:tc>
      </w:tr>
      <w:tr w:rsidR="00DD560B" w:rsidRPr="000D1EDC" w:rsidTr="00EB5281">
        <w:trPr>
          <w:trHeight w:val="441"/>
        </w:trPr>
        <w:tc>
          <w:tcPr>
            <w:tcW w:w="1031" w:type="dxa"/>
            <w:shd w:val="clear" w:color="auto" w:fill="0070C0"/>
          </w:tcPr>
          <w:p w:rsidR="00DD560B" w:rsidRPr="000D1EDC" w:rsidRDefault="00DD560B" w:rsidP="00EB5281">
            <w:pPr>
              <w:spacing w:before="120" w:after="120"/>
              <w:jc w:val="center"/>
              <w:rPr>
                <w:rFonts w:eastAsia="Times New Roman" w:cs="Calibri"/>
                <w:b/>
                <w:bCs/>
                <w:noProof/>
                <w:color w:val="FFFFFF" w:themeColor="background1"/>
                <w:sz w:val="20"/>
                <w:szCs w:val="20"/>
                <w:lang w:eastAsia="tr-TR"/>
              </w:rPr>
            </w:pPr>
            <w:r w:rsidRPr="000D1EDC">
              <w:rPr>
                <w:rFonts w:eastAsia="Times New Roman" w:cs="Calibri"/>
                <w:b/>
                <w:bCs/>
                <w:noProof/>
                <w:color w:val="FFFFFF" w:themeColor="background1"/>
                <w:sz w:val="20"/>
                <w:szCs w:val="20"/>
                <w:lang w:eastAsia="tr-TR"/>
              </w:rPr>
              <w:t>TEMA-2</w:t>
            </w:r>
          </w:p>
        </w:tc>
        <w:tc>
          <w:tcPr>
            <w:tcW w:w="3624" w:type="dxa"/>
            <w:shd w:val="clear" w:color="auto" w:fill="0070C0"/>
          </w:tcPr>
          <w:p w:rsidR="00DD560B" w:rsidRPr="000D1EDC" w:rsidRDefault="00DD560B" w:rsidP="00EB5281">
            <w:pPr>
              <w:spacing w:before="120" w:after="120"/>
              <w:jc w:val="center"/>
              <w:rPr>
                <w:rFonts w:eastAsia="Times New Roman" w:cs="Calibri"/>
                <w:b/>
                <w:bCs/>
                <w:noProof/>
                <w:color w:val="FFFFFF" w:themeColor="background1"/>
                <w:sz w:val="20"/>
                <w:szCs w:val="20"/>
                <w:lang w:eastAsia="tr-TR"/>
              </w:rPr>
            </w:pPr>
            <w:r w:rsidRPr="000D1EDC">
              <w:rPr>
                <w:rFonts w:eastAsia="Times New Roman" w:cs="Calibri"/>
                <w:b/>
                <w:bCs/>
                <w:noProof/>
                <w:color w:val="FFFFFF" w:themeColor="background1"/>
                <w:sz w:val="20"/>
                <w:szCs w:val="20"/>
                <w:lang w:eastAsia="tr-TR"/>
              </w:rPr>
              <w:t>STRATEJİK AMAÇ</w:t>
            </w:r>
          </w:p>
        </w:tc>
        <w:tc>
          <w:tcPr>
            <w:tcW w:w="4270" w:type="dxa"/>
            <w:shd w:val="clear" w:color="auto" w:fill="0070C0"/>
          </w:tcPr>
          <w:p w:rsidR="00DD560B" w:rsidRPr="000D1EDC" w:rsidRDefault="00DD560B" w:rsidP="00EB5281">
            <w:pPr>
              <w:spacing w:before="120" w:after="120"/>
              <w:jc w:val="center"/>
              <w:rPr>
                <w:rFonts w:eastAsia="Times New Roman" w:cs="Calibri"/>
                <w:b/>
                <w:bCs/>
                <w:noProof/>
                <w:color w:val="FFFFFF" w:themeColor="background1"/>
                <w:sz w:val="20"/>
                <w:szCs w:val="20"/>
                <w:lang w:eastAsia="tr-TR"/>
              </w:rPr>
            </w:pPr>
            <w:r w:rsidRPr="000D1EDC">
              <w:rPr>
                <w:rFonts w:eastAsia="Times New Roman" w:cs="Calibri"/>
                <w:b/>
                <w:bCs/>
                <w:noProof/>
                <w:color w:val="FFFFFF" w:themeColor="background1"/>
                <w:sz w:val="20"/>
                <w:szCs w:val="20"/>
                <w:lang w:eastAsia="tr-TR"/>
              </w:rPr>
              <w:t>STRATEJİK HEDEFLER</w:t>
            </w:r>
          </w:p>
        </w:tc>
      </w:tr>
      <w:tr w:rsidR="00DD560B" w:rsidRPr="000D1EDC" w:rsidTr="00EB5281">
        <w:trPr>
          <w:trHeight w:val="671"/>
        </w:trPr>
        <w:tc>
          <w:tcPr>
            <w:tcW w:w="1031" w:type="dxa"/>
            <w:vMerge w:val="restart"/>
            <w:textDirection w:val="btLr"/>
          </w:tcPr>
          <w:p w:rsidR="00DD560B" w:rsidRPr="000D1EDC" w:rsidRDefault="00DD560B" w:rsidP="00EB5281">
            <w:pPr>
              <w:ind w:left="113" w:right="113"/>
              <w:jc w:val="center"/>
              <w:rPr>
                <w:rFonts w:eastAsia="Times New Roman" w:cs="Calibri"/>
                <w:b/>
                <w:bCs/>
                <w:noProof/>
                <w:sz w:val="20"/>
                <w:szCs w:val="20"/>
                <w:lang w:eastAsia="tr-TR"/>
              </w:rPr>
            </w:pPr>
            <w:r w:rsidRPr="000D1EDC">
              <w:rPr>
                <w:rStyle w:val="Hyperlink"/>
                <w:b/>
                <w:sz w:val="20"/>
                <w:szCs w:val="20"/>
              </w:rPr>
              <w:t>EĞİTİM VE ÖĞRETİMDE KALİTENİN ARTTIRILMASI</w:t>
            </w:r>
          </w:p>
          <w:p w:rsidR="00DD560B" w:rsidRPr="000D1EDC" w:rsidRDefault="00DD560B" w:rsidP="00EB5281">
            <w:pPr>
              <w:autoSpaceDE w:val="0"/>
              <w:autoSpaceDN w:val="0"/>
              <w:adjustRightInd w:val="0"/>
              <w:ind w:left="113" w:right="113"/>
              <w:jc w:val="both"/>
              <w:rPr>
                <w:b/>
                <w:sz w:val="20"/>
                <w:szCs w:val="20"/>
              </w:rPr>
            </w:pPr>
          </w:p>
        </w:tc>
        <w:tc>
          <w:tcPr>
            <w:tcW w:w="3624" w:type="dxa"/>
            <w:vMerge w:val="restart"/>
          </w:tcPr>
          <w:p w:rsidR="00DD560B" w:rsidRPr="000D1EDC" w:rsidRDefault="00DD560B" w:rsidP="00EB5281">
            <w:pPr>
              <w:autoSpaceDE w:val="0"/>
              <w:autoSpaceDN w:val="0"/>
              <w:adjustRightInd w:val="0"/>
              <w:jc w:val="both"/>
              <w:rPr>
                <w:rStyle w:val="Hyperlink"/>
                <w:b/>
                <w:color w:val="000000" w:themeColor="text1"/>
                <w:sz w:val="20"/>
                <w:szCs w:val="20"/>
              </w:rPr>
            </w:pPr>
            <w:r w:rsidRPr="000D1EDC">
              <w:rPr>
                <w:rStyle w:val="Hyperlink"/>
                <w:b/>
                <w:color w:val="000000" w:themeColor="text1"/>
                <w:sz w:val="20"/>
                <w:szCs w:val="20"/>
              </w:rPr>
              <w:t>Stratejik Amaç 2</w:t>
            </w:r>
          </w:p>
          <w:p w:rsidR="00DD560B" w:rsidRPr="000D1EDC" w:rsidRDefault="00D7292D" w:rsidP="00EB5281">
            <w:pPr>
              <w:autoSpaceDE w:val="0"/>
              <w:autoSpaceDN w:val="0"/>
              <w:adjustRightInd w:val="0"/>
              <w:jc w:val="both"/>
              <w:rPr>
                <w:b/>
                <w:sz w:val="20"/>
                <w:szCs w:val="20"/>
              </w:rPr>
            </w:pPr>
            <w:r w:rsidRPr="000D1EDC">
              <w:t>Eğitim sistemi içerisinde yer alan bireylerin kendisini fiziksel, zihinsel, duygusal ve sosyal yönden tanımasını sağlayarak topluma yararlı bireyler olarak yetişmelerini sağlamak.</w:t>
            </w:r>
          </w:p>
        </w:tc>
        <w:tc>
          <w:tcPr>
            <w:tcW w:w="4270" w:type="dxa"/>
          </w:tcPr>
          <w:p w:rsidR="00DD560B" w:rsidRPr="000D1EDC" w:rsidRDefault="00DD560B" w:rsidP="00EB5281">
            <w:pPr>
              <w:autoSpaceDE w:val="0"/>
              <w:autoSpaceDN w:val="0"/>
              <w:adjustRightInd w:val="0"/>
              <w:jc w:val="both"/>
              <w:rPr>
                <w:rStyle w:val="Hyperlink"/>
                <w:b/>
                <w:sz w:val="20"/>
                <w:szCs w:val="20"/>
              </w:rPr>
            </w:pPr>
            <w:r w:rsidRPr="000D1EDC">
              <w:rPr>
                <w:rStyle w:val="Hyperlink"/>
                <w:b/>
                <w:sz w:val="20"/>
                <w:szCs w:val="20"/>
              </w:rPr>
              <w:t>Stratejik Hedef 2.1</w:t>
            </w:r>
          </w:p>
          <w:p w:rsidR="00DD560B" w:rsidRPr="000D1EDC" w:rsidRDefault="009E58A8" w:rsidP="00EB5281">
            <w:pPr>
              <w:autoSpaceDE w:val="0"/>
              <w:autoSpaceDN w:val="0"/>
              <w:adjustRightInd w:val="0"/>
              <w:jc w:val="both"/>
              <w:rPr>
                <w:sz w:val="20"/>
                <w:szCs w:val="20"/>
              </w:rPr>
            </w:pPr>
            <w:r w:rsidRPr="000D1EDC">
              <w:t>Öğrencilerin akademik başarı düzeylerini ve ruhsal ve fiziksel gelişimlerine yönelik faaliyetlere katılım oranını artırmak.</w:t>
            </w:r>
          </w:p>
        </w:tc>
      </w:tr>
      <w:tr w:rsidR="00DD560B" w:rsidRPr="000D1EDC" w:rsidTr="00EB5281">
        <w:trPr>
          <w:trHeight w:val="1123"/>
        </w:trPr>
        <w:tc>
          <w:tcPr>
            <w:tcW w:w="1031" w:type="dxa"/>
            <w:vMerge/>
          </w:tcPr>
          <w:p w:rsidR="00DD560B" w:rsidRPr="000D1EDC" w:rsidRDefault="00DD560B" w:rsidP="00EB5281">
            <w:pPr>
              <w:autoSpaceDE w:val="0"/>
              <w:autoSpaceDN w:val="0"/>
              <w:adjustRightInd w:val="0"/>
              <w:jc w:val="both"/>
              <w:rPr>
                <w:b/>
                <w:sz w:val="20"/>
                <w:szCs w:val="20"/>
              </w:rPr>
            </w:pPr>
          </w:p>
        </w:tc>
        <w:tc>
          <w:tcPr>
            <w:tcW w:w="3624" w:type="dxa"/>
            <w:vMerge/>
          </w:tcPr>
          <w:p w:rsidR="00DD560B" w:rsidRPr="000D1EDC" w:rsidRDefault="00DD560B" w:rsidP="00EB5281">
            <w:pPr>
              <w:autoSpaceDE w:val="0"/>
              <w:autoSpaceDN w:val="0"/>
              <w:adjustRightInd w:val="0"/>
              <w:jc w:val="both"/>
              <w:rPr>
                <w:b/>
                <w:sz w:val="20"/>
                <w:szCs w:val="20"/>
              </w:rPr>
            </w:pPr>
          </w:p>
        </w:tc>
        <w:tc>
          <w:tcPr>
            <w:tcW w:w="4270" w:type="dxa"/>
          </w:tcPr>
          <w:p w:rsidR="00DD560B" w:rsidRPr="000D1EDC" w:rsidRDefault="00DD560B" w:rsidP="00EB5281">
            <w:pPr>
              <w:autoSpaceDE w:val="0"/>
              <w:autoSpaceDN w:val="0"/>
              <w:adjustRightInd w:val="0"/>
              <w:jc w:val="both"/>
              <w:rPr>
                <w:rStyle w:val="Hyperlink"/>
                <w:b/>
                <w:sz w:val="20"/>
                <w:szCs w:val="20"/>
              </w:rPr>
            </w:pPr>
            <w:r w:rsidRPr="000D1EDC">
              <w:rPr>
                <w:rStyle w:val="Hyperlink"/>
                <w:b/>
                <w:sz w:val="20"/>
                <w:szCs w:val="20"/>
              </w:rPr>
              <w:t>Stratejik Hedef 2.2</w:t>
            </w:r>
          </w:p>
          <w:p w:rsidR="00DD560B" w:rsidRPr="000D1EDC" w:rsidRDefault="00CF01AA" w:rsidP="00EB5281">
            <w:pPr>
              <w:autoSpaceDE w:val="0"/>
              <w:autoSpaceDN w:val="0"/>
              <w:adjustRightInd w:val="0"/>
              <w:jc w:val="both"/>
              <w:rPr>
                <w:sz w:val="20"/>
                <w:szCs w:val="20"/>
              </w:rPr>
            </w:pPr>
            <w:r w:rsidRPr="000D1EDC">
              <w:t>Kişilik ve kabiliyetlerini gelişmiş, hayat boyu öğrenme yaklaşımı çerçevesinde işgücü piyasası ile uyumlu bireyler yetiştirmek ve istihdam edilebilirliği artırmak.</w:t>
            </w:r>
          </w:p>
        </w:tc>
      </w:tr>
      <w:tr w:rsidR="00DD560B" w:rsidRPr="000D1EDC" w:rsidTr="00EB5281">
        <w:trPr>
          <w:trHeight w:val="891"/>
        </w:trPr>
        <w:tc>
          <w:tcPr>
            <w:tcW w:w="1031" w:type="dxa"/>
            <w:vMerge/>
          </w:tcPr>
          <w:p w:rsidR="00DD560B" w:rsidRPr="000D1EDC" w:rsidRDefault="00DD560B" w:rsidP="00EB5281">
            <w:pPr>
              <w:autoSpaceDE w:val="0"/>
              <w:autoSpaceDN w:val="0"/>
              <w:adjustRightInd w:val="0"/>
              <w:jc w:val="both"/>
              <w:rPr>
                <w:b/>
                <w:sz w:val="20"/>
                <w:szCs w:val="20"/>
              </w:rPr>
            </w:pPr>
          </w:p>
        </w:tc>
        <w:tc>
          <w:tcPr>
            <w:tcW w:w="3624" w:type="dxa"/>
            <w:vMerge/>
          </w:tcPr>
          <w:p w:rsidR="00DD560B" w:rsidRPr="000D1EDC" w:rsidRDefault="00DD560B" w:rsidP="00EB5281">
            <w:pPr>
              <w:autoSpaceDE w:val="0"/>
              <w:autoSpaceDN w:val="0"/>
              <w:adjustRightInd w:val="0"/>
              <w:jc w:val="both"/>
              <w:rPr>
                <w:b/>
                <w:sz w:val="20"/>
                <w:szCs w:val="20"/>
              </w:rPr>
            </w:pPr>
          </w:p>
        </w:tc>
        <w:tc>
          <w:tcPr>
            <w:tcW w:w="4270" w:type="dxa"/>
          </w:tcPr>
          <w:p w:rsidR="00DD560B" w:rsidRPr="000D1EDC" w:rsidRDefault="00DD560B" w:rsidP="00EB5281">
            <w:pPr>
              <w:autoSpaceDE w:val="0"/>
              <w:autoSpaceDN w:val="0"/>
              <w:adjustRightInd w:val="0"/>
              <w:jc w:val="both"/>
              <w:rPr>
                <w:rStyle w:val="Hyperlink"/>
                <w:b/>
                <w:sz w:val="20"/>
                <w:szCs w:val="20"/>
              </w:rPr>
            </w:pPr>
            <w:r w:rsidRPr="000D1EDC">
              <w:rPr>
                <w:rStyle w:val="Hyperlink"/>
                <w:b/>
                <w:sz w:val="20"/>
                <w:szCs w:val="20"/>
              </w:rPr>
              <w:t>Stratejik Hedef 2.3</w:t>
            </w:r>
          </w:p>
          <w:p w:rsidR="00DD560B" w:rsidRPr="000D1EDC" w:rsidRDefault="00F86979" w:rsidP="00EB5281">
            <w:pPr>
              <w:autoSpaceDE w:val="0"/>
              <w:autoSpaceDN w:val="0"/>
              <w:adjustRightInd w:val="0"/>
              <w:jc w:val="both"/>
              <w:rPr>
                <w:sz w:val="20"/>
                <w:szCs w:val="20"/>
              </w:rPr>
            </w:pPr>
            <w:r w:rsidRPr="000D1EDC">
              <w:rPr>
                <w:rFonts w:eastAsia="Times#20New#20Roman" w:cs="Times#20New#20Roman"/>
              </w:rPr>
              <w:t>Yaygın eğitim sisteminde yer alan bireylerin kişisel gelişim, bilgi ve iş gücü taleplerini karşılayabilmeleri için gerekli yabancı dil yeterliliğini artırmak.</w:t>
            </w:r>
          </w:p>
        </w:tc>
      </w:tr>
      <w:tr w:rsidR="00DD560B" w:rsidRPr="000D1EDC" w:rsidTr="00EB5281">
        <w:trPr>
          <w:trHeight w:val="441"/>
        </w:trPr>
        <w:tc>
          <w:tcPr>
            <w:tcW w:w="1031" w:type="dxa"/>
            <w:shd w:val="clear" w:color="auto" w:fill="0070C0"/>
          </w:tcPr>
          <w:p w:rsidR="00DD560B" w:rsidRPr="000D1EDC" w:rsidRDefault="00DD560B" w:rsidP="00EB5281">
            <w:pPr>
              <w:spacing w:before="120" w:after="120"/>
              <w:jc w:val="center"/>
              <w:rPr>
                <w:rFonts w:eastAsia="Times New Roman" w:cs="Calibri"/>
                <w:b/>
                <w:bCs/>
                <w:noProof/>
                <w:color w:val="FFFFFF" w:themeColor="background1"/>
                <w:sz w:val="20"/>
                <w:szCs w:val="20"/>
                <w:lang w:eastAsia="tr-TR"/>
              </w:rPr>
            </w:pPr>
            <w:r w:rsidRPr="000D1EDC">
              <w:rPr>
                <w:rFonts w:eastAsia="Times New Roman" w:cs="Calibri"/>
                <w:b/>
                <w:bCs/>
                <w:noProof/>
                <w:color w:val="FFFFFF" w:themeColor="background1"/>
                <w:sz w:val="20"/>
                <w:szCs w:val="20"/>
                <w:lang w:eastAsia="tr-TR"/>
              </w:rPr>
              <w:t>TEMA-3</w:t>
            </w:r>
          </w:p>
        </w:tc>
        <w:tc>
          <w:tcPr>
            <w:tcW w:w="3624" w:type="dxa"/>
            <w:shd w:val="clear" w:color="auto" w:fill="0070C0"/>
          </w:tcPr>
          <w:p w:rsidR="00DD560B" w:rsidRPr="000D1EDC" w:rsidRDefault="00DD560B" w:rsidP="00EB5281">
            <w:pPr>
              <w:spacing w:before="120" w:after="120"/>
              <w:jc w:val="center"/>
              <w:rPr>
                <w:rFonts w:eastAsia="Times New Roman" w:cs="Calibri"/>
                <w:b/>
                <w:bCs/>
                <w:noProof/>
                <w:color w:val="FFFFFF" w:themeColor="background1"/>
                <w:sz w:val="20"/>
                <w:szCs w:val="20"/>
                <w:lang w:eastAsia="tr-TR"/>
              </w:rPr>
            </w:pPr>
            <w:r w:rsidRPr="000D1EDC">
              <w:rPr>
                <w:rFonts w:eastAsia="Times New Roman" w:cs="Calibri"/>
                <w:b/>
                <w:bCs/>
                <w:noProof/>
                <w:color w:val="FFFFFF" w:themeColor="background1"/>
                <w:sz w:val="20"/>
                <w:szCs w:val="20"/>
                <w:lang w:eastAsia="tr-TR"/>
              </w:rPr>
              <w:t>STRATEJİK AMAÇ</w:t>
            </w:r>
          </w:p>
        </w:tc>
        <w:tc>
          <w:tcPr>
            <w:tcW w:w="4270" w:type="dxa"/>
            <w:shd w:val="clear" w:color="auto" w:fill="0070C0"/>
          </w:tcPr>
          <w:p w:rsidR="00DD560B" w:rsidRPr="000D1EDC" w:rsidRDefault="00DD560B" w:rsidP="00EB5281">
            <w:pPr>
              <w:spacing w:before="120" w:after="120"/>
              <w:jc w:val="center"/>
              <w:rPr>
                <w:rFonts w:eastAsia="Times New Roman" w:cs="Calibri"/>
                <w:b/>
                <w:bCs/>
                <w:noProof/>
                <w:color w:val="FFFFFF" w:themeColor="background1"/>
                <w:sz w:val="20"/>
                <w:szCs w:val="20"/>
                <w:lang w:eastAsia="tr-TR"/>
              </w:rPr>
            </w:pPr>
            <w:r w:rsidRPr="000D1EDC">
              <w:rPr>
                <w:rFonts w:eastAsia="Times New Roman" w:cs="Calibri"/>
                <w:b/>
                <w:bCs/>
                <w:noProof/>
                <w:color w:val="FFFFFF" w:themeColor="background1"/>
                <w:sz w:val="20"/>
                <w:szCs w:val="20"/>
                <w:lang w:eastAsia="tr-TR"/>
              </w:rPr>
              <w:t>STRATEJİK HEDEFLER</w:t>
            </w:r>
          </w:p>
        </w:tc>
      </w:tr>
      <w:tr w:rsidR="00DD560B" w:rsidRPr="000D1EDC" w:rsidTr="00EB5281">
        <w:trPr>
          <w:trHeight w:val="891"/>
        </w:trPr>
        <w:tc>
          <w:tcPr>
            <w:tcW w:w="1031" w:type="dxa"/>
            <w:vMerge w:val="restart"/>
            <w:textDirection w:val="btLr"/>
          </w:tcPr>
          <w:p w:rsidR="00DD560B" w:rsidRPr="000D1EDC" w:rsidRDefault="00DD560B" w:rsidP="00EB5281">
            <w:pPr>
              <w:autoSpaceDE w:val="0"/>
              <w:autoSpaceDN w:val="0"/>
              <w:adjustRightInd w:val="0"/>
              <w:ind w:left="113" w:right="113"/>
              <w:jc w:val="center"/>
              <w:rPr>
                <w:rStyle w:val="Hyperlink"/>
                <w:b/>
                <w:sz w:val="20"/>
                <w:szCs w:val="20"/>
              </w:rPr>
            </w:pPr>
            <w:r w:rsidRPr="000D1EDC">
              <w:rPr>
                <w:rStyle w:val="Hyperlink"/>
                <w:b/>
                <w:sz w:val="20"/>
                <w:szCs w:val="20"/>
              </w:rPr>
              <w:t>KURUMSAL KAPASİTENİN</w:t>
            </w:r>
          </w:p>
          <w:p w:rsidR="00DD560B" w:rsidRPr="000D1EDC" w:rsidRDefault="00DD560B" w:rsidP="00EB5281">
            <w:pPr>
              <w:autoSpaceDE w:val="0"/>
              <w:autoSpaceDN w:val="0"/>
              <w:adjustRightInd w:val="0"/>
              <w:ind w:left="113" w:right="113"/>
              <w:jc w:val="center"/>
              <w:rPr>
                <w:b/>
                <w:sz w:val="20"/>
                <w:szCs w:val="20"/>
              </w:rPr>
            </w:pPr>
            <w:r w:rsidRPr="000D1EDC">
              <w:rPr>
                <w:rStyle w:val="Hyperlink"/>
                <w:b/>
                <w:sz w:val="20"/>
                <w:szCs w:val="20"/>
              </w:rPr>
              <w:t xml:space="preserve"> GELİŞTİRİLMESİ</w:t>
            </w:r>
          </w:p>
        </w:tc>
        <w:tc>
          <w:tcPr>
            <w:tcW w:w="3624" w:type="dxa"/>
            <w:vMerge w:val="restart"/>
          </w:tcPr>
          <w:p w:rsidR="00DD560B" w:rsidRPr="000D1EDC" w:rsidRDefault="00DD560B" w:rsidP="00EB5281">
            <w:pPr>
              <w:autoSpaceDE w:val="0"/>
              <w:autoSpaceDN w:val="0"/>
              <w:adjustRightInd w:val="0"/>
              <w:jc w:val="both"/>
              <w:rPr>
                <w:b/>
                <w:color w:val="000000" w:themeColor="text1"/>
                <w:sz w:val="20"/>
                <w:szCs w:val="20"/>
              </w:rPr>
            </w:pPr>
            <w:r w:rsidRPr="000D1EDC">
              <w:rPr>
                <w:rStyle w:val="Hyperlink"/>
                <w:b/>
                <w:color w:val="000000" w:themeColor="text1"/>
                <w:sz w:val="20"/>
                <w:szCs w:val="20"/>
              </w:rPr>
              <w:t>Stratejik Amaç 3</w:t>
            </w:r>
          </w:p>
          <w:p w:rsidR="00DD560B" w:rsidRPr="000D1EDC" w:rsidRDefault="002A79B3" w:rsidP="00EB5281">
            <w:pPr>
              <w:autoSpaceDE w:val="0"/>
              <w:autoSpaceDN w:val="0"/>
              <w:adjustRightInd w:val="0"/>
              <w:jc w:val="both"/>
              <w:rPr>
                <w:rStyle w:val="Hyperlink"/>
                <w:b/>
                <w:sz w:val="20"/>
                <w:szCs w:val="20"/>
              </w:rPr>
            </w:pPr>
            <w:r w:rsidRPr="000D1EDC">
              <w:rPr>
                <w:rFonts w:cs="Calibri"/>
                <w:sz w:val="24"/>
                <w:szCs w:val="24"/>
              </w:rPr>
              <w:t>Eğitim sisteminde kalite ve verimliliği arttırmak için insan kaynaklarının, fiziksel kapasitenin geliştirilmesini ve etkili yönetilmesine yönelik faaliyetlerin yapılmasını sağlamak.</w:t>
            </w:r>
          </w:p>
          <w:p w:rsidR="00DD560B" w:rsidRPr="000D1EDC" w:rsidRDefault="00DD560B" w:rsidP="00EB5281">
            <w:pPr>
              <w:autoSpaceDE w:val="0"/>
              <w:autoSpaceDN w:val="0"/>
              <w:adjustRightInd w:val="0"/>
              <w:jc w:val="both"/>
              <w:rPr>
                <w:b/>
                <w:sz w:val="20"/>
                <w:szCs w:val="20"/>
              </w:rPr>
            </w:pPr>
          </w:p>
        </w:tc>
        <w:tc>
          <w:tcPr>
            <w:tcW w:w="4270" w:type="dxa"/>
          </w:tcPr>
          <w:p w:rsidR="00DD560B" w:rsidRPr="000D1EDC" w:rsidRDefault="00DD560B" w:rsidP="00EB5281">
            <w:pPr>
              <w:autoSpaceDE w:val="0"/>
              <w:autoSpaceDN w:val="0"/>
              <w:adjustRightInd w:val="0"/>
              <w:jc w:val="both"/>
              <w:rPr>
                <w:rStyle w:val="Hyperlink"/>
                <w:b/>
                <w:sz w:val="20"/>
                <w:szCs w:val="20"/>
              </w:rPr>
            </w:pPr>
            <w:r w:rsidRPr="000D1EDC">
              <w:rPr>
                <w:rStyle w:val="Hyperlink"/>
                <w:b/>
                <w:sz w:val="20"/>
                <w:szCs w:val="20"/>
              </w:rPr>
              <w:lastRenderedPageBreak/>
              <w:t>Stratejik Hedef 3.1</w:t>
            </w:r>
          </w:p>
          <w:p w:rsidR="00DD560B" w:rsidRPr="000D1EDC" w:rsidRDefault="0025143F" w:rsidP="00EB5281">
            <w:pPr>
              <w:autoSpaceDE w:val="0"/>
              <w:autoSpaceDN w:val="0"/>
              <w:adjustRightInd w:val="0"/>
              <w:jc w:val="both"/>
              <w:rPr>
                <w:sz w:val="20"/>
                <w:szCs w:val="20"/>
              </w:rPr>
            </w:pPr>
            <w:r w:rsidRPr="000D1EDC">
              <w:rPr>
                <w:rFonts w:cs="Times New Roman"/>
              </w:rPr>
              <w:t xml:space="preserve">Tüm personelin </w:t>
            </w:r>
            <w:r w:rsidRPr="000D1EDC">
              <w:rPr>
                <w:rFonts w:cs="TimesNewRomanPSMT"/>
              </w:rPr>
              <w:t>moral, motivasyon ve bilgi birikimini</w:t>
            </w:r>
            <w:r w:rsidRPr="000D1EDC">
              <w:rPr>
                <w:rFonts w:cs="Times New Roman"/>
              </w:rPr>
              <w:t xml:space="preserve"> artırmak ve var olan tecrübelerden etkin bir şekilde yararlanmak için işlevsel bir insan kaynakları programı oluşturmak.</w:t>
            </w:r>
          </w:p>
        </w:tc>
      </w:tr>
      <w:tr w:rsidR="00DD560B" w:rsidRPr="000D1EDC" w:rsidTr="00EB5281">
        <w:trPr>
          <w:trHeight w:val="891"/>
        </w:trPr>
        <w:tc>
          <w:tcPr>
            <w:tcW w:w="1031" w:type="dxa"/>
            <w:vMerge/>
          </w:tcPr>
          <w:p w:rsidR="00DD560B" w:rsidRPr="000D1EDC" w:rsidRDefault="00DD560B" w:rsidP="00EB5281">
            <w:pPr>
              <w:autoSpaceDE w:val="0"/>
              <w:autoSpaceDN w:val="0"/>
              <w:adjustRightInd w:val="0"/>
              <w:jc w:val="both"/>
              <w:rPr>
                <w:b/>
                <w:sz w:val="20"/>
                <w:szCs w:val="20"/>
              </w:rPr>
            </w:pPr>
          </w:p>
        </w:tc>
        <w:tc>
          <w:tcPr>
            <w:tcW w:w="3624" w:type="dxa"/>
            <w:vMerge/>
          </w:tcPr>
          <w:p w:rsidR="00DD560B" w:rsidRPr="000D1EDC" w:rsidRDefault="00DD560B" w:rsidP="00EB5281">
            <w:pPr>
              <w:autoSpaceDE w:val="0"/>
              <w:autoSpaceDN w:val="0"/>
              <w:adjustRightInd w:val="0"/>
              <w:jc w:val="both"/>
              <w:rPr>
                <w:b/>
                <w:sz w:val="20"/>
                <w:szCs w:val="20"/>
              </w:rPr>
            </w:pPr>
          </w:p>
        </w:tc>
        <w:tc>
          <w:tcPr>
            <w:tcW w:w="4270" w:type="dxa"/>
          </w:tcPr>
          <w:p w:rsidR="00DD560B" w:rsidRPr="000D1EDC" w:rsidRDefault="00DD560B" w:rsidP="00EB5281">
            <w:pPr>
              <w:autoSpaceDE w:val="0"/>
              <w:autoSpaceDN w:val="0"/>
              <w:adjustRightInd w:val="0"/>
              <w:jc w:val="both"/>
              <w:rPr>
                <w:rStyle w:val="Hyperlink"/>
                <w:b/>
                <w:sz w:val="20"/>
                <w:szCs w:val="20"/>
              </w:rPr>
            </w:pPr>
            <w:r w:rsidRPr="000D1EDC">
              <w:rPr>
                <w:rStyle w:val="Hyperlink"/>
                <w:b/>
                <w:sz w:val="20"/>
                <w:szCs w:val="20"/>
              </w:rPr>
              <w:t>Stratejik Hedef 3.2</w:t>
            </w:r>
          </w:p>
          <w:p w:rsidR="00DD560B" w:rsidRPr="000D1EDC" w:rsidRDefault="00DB0B8D" w:rsidP="00EB5281">
            <w:pPr>
              <w:autoSpaceDE w:val="0"/>
              <w:autoSpaceDN w:val="0"/>
              <w:adjustRightInd w:val="0"/>
              <w:jc w:val="both"/>
              <w:rPr>
                <w:b/>
                <w:sz w:val="20"/>
                <w:szCs w:val="20"/>
              </w:rPr>
            </w:pPr>
            <w:r w:rsidRPr="000D1EDC">
              <w:t xml:space="preserve">Çağın gereği eğitim modellerine göre eğitim öğretim ortamlarının donanım ve alt yapı </w:t>
            </w:r>
            <w:r w:rsidRPr="000D1EDC">
              <w:lastRenderedPageBreak/>
              <w:t>hizmetlerini nitelikli ve verimli bir şekilde karşılamak.</w:t>
            </w:r>
          </w:p>
        </w:tc>
      </w:tr>
      <w:tr w:rsidR="004832FE" w:rsidRPr="000D1EDC" w:rsidTr="00EB5281">
        <w:trPr>
          <w:trHeight w:val="1863"/>
        </w:trPr>
        <w:tc>
          <w:tcPr>
            <w:tcW w:w="1031" w:type="dxa"/>
            <w:vMerge/>
          </w:tcPr>
          <w:p w:rsidR="004832FE" w:rsidRPr="000D1EDC" w:rsidRDefault="004832FE" w:rsidP="00EB5281">
            <w:pPr>
              <w:autoSpaceDE w:val="0"/>
              <w:autoSpaceDN w:val="0"/>
              <w:adjustRightInd w:val="0"/>
              <w:jc w:val="both"/>
              <w:rPr>
                <w:b/>
                <w:sz w:val="20"/>
                <w:szCs w:val="20"/>
              </w:rPr>
            </w:pPr>
          </w:p>
        </w:tc>
        <w:tc>
          <w:tcPr>
            <w:tcW w:w="3624" w:type="dxa"/>
            <w:vMerge/>
          </w:tcPr>
          <w:p w:rsidR="004832FE" w:rsidRPr="000D1EDC" w:rsidRDefault="004832FE" w:rsidP="00EB5281">
            <w:pPr>
              <w:autoSpaceDE w:val="0"/>
              <w:autoSpaceDN w:val="0"/>
              <w:adjustRightInd w:val="0"/>
              <w:jc w:val="both"/>
              <w:rPr>
                <w:b/>
                <w:sz w:val="20"/>
                <w:szCs w:val="20"/>
              </w:rPr>
            </w:pPr>
          </w:p>
        </w:tc>
        <w:tc>
          <w:tcPr>
            <w:tcW w:w="4270" w:type="dxa"/>
          </w:tcPr>
          <w:p w:rsidR="004832FE" w:rsidRPr="000D1EDC" w:rsidRDefault="004832FE" w:rsidP="00EB5281">
            <w:pPr>
              <w:autoSpaceDE w:val="0"/>
              <w:autoSpaceDN w:val="0"/>
              <w:adjustRightInd w:val="0"/>
              <w:jc w:val="both"/>
              <w:rPr>
                <w:b/>
                <w:sz w:val="20"/>
                <w:szCs w:val="20"/>
              </w:rPr>
            </w:pPr>
            <w:r w:rsidRPr="000D1EDC">
              <w:rPr>
                <w:rStyle w:val="Hyperlink"/>
                <w:b/>
                <w:sz w:val="20"/>
                <w:szCs w:val="20"/>
              </w:rPr>
              <w:t>Stratejik Hedef 3.3</w:t>
            </w:r>
          </w:p>
          <w:p w:rsidR="004832FE" w:rsidRPr="000D1EDC" w:rsidRDefault="00917E42" w:rsidP="00EB5281">
            <w:pPr>
              <w:autoSpaceDE w:val="0"/>
              <w:autoSpaceDN w:val="0"/>
              <w:adjustRightInd w:val="0"/>
              <w:jc w:val="both"/>
              <w:rPr>
                <w:sz w:val="20"/>
                <w:szCs w:val="20"/>
              </w:rPr>
            </w:pPr>
            <w:r w:rsidRPr="000D1EDC">
              <w:rPr>
                <w:rFonts w:eastAsia="Calibri" w:cs="Arial"/>
              </w:rPr>
              <w:t>Yönetimde stratejileri çeşitlendirerek amaç ve hedeflere nasıl ulaşılacağını ortaya koyan bir yönetim anlayışının gelişmesini sağlamak.</w:t>
            </w:r>
          </w:p>
        </w:tc>
      </w:tr>
    </w:tbl>
    <w:tbl>
      <w:tblPr>
        <w:tblW w:w="5000" w:type="pct"/>
        <w:tblCellMar>
          <w:left w:w="0" w:type="dxa"/>
          <w:right w:w="0" w:type="dxa"/>
        </w:tblCellMar>
        <w:tblLook w:val="04A0" w:firstRow="1" w:lastRow="0" w:firstColumn="1" w:lastColumn="0" w:noHBand="0" w:noVBand="1"/>
      </w:tblPr>
      <w:tblGrid>
        <w:gridCol w:w="9071"/>
      </w:tblGrid>
      <w:tr w:rsidR="004832FE" w:rsidTr="00EB5281">
        <w:trPr>
          <w:trHeight w:hRule="exact" w:val="9360"/>
        </w:trPr>
        <w:tc>
          <w:tcPr>
            <w:tcW w:w="5000" w:type="pct"/>
          </w:tcPr>
          <w:p w:rsidR="004832FE" w:rsidRDefault="004832FE" w:rsidP="00EB5281">
            <w:bookmarkStart w:id="15" w:name="_Toc410741133"/>
          </w:p>
          <w:p w:rsidR="0060680E" w:rsidRDefault="0060680E" w:rsidP="00EB5281"/>
          <w:p w:rsidR="0060680E" w:rsidRDefault="0060680E" w:rsidP="00EB5281"/>
          <w:p w:rsidR="0060680E" w:rsidRDefault="0060680E" w:rsidP="00EB5281"/>
          <w:p w:rsidR="0060680E" w:rsidRDefault="0060680E" w:rsidP="00EB5281"/>
          <w:p w:rsidR="0060680E" w:rsidRDefault="0060680E" w:rsidP="00EB5281"/>
          <w:p w:rsidR="0060680E" w:rsidRDefault="0060680E" w:rsidP="00EB5281"/>
          <w:p w:rsidR="0060680E" w:rsidRDefault="0060680E" w:rsidP="00EB5281"/>
          <w:p w:rsidR="0060680E" w:rsidRDefault="0060680E" w:rsidP="00EB5281"/>
          <w:p w:rsidR="0060680E" w:rsidRDefault="0060680E" w:rsidP="00EB5281"/>
          <w:p w:rsidR="0060680E" w:rsidRDefault="0060680E" w:rsidP="00EB5281"/>
          <w:p w:rsidR="0060680E" w:rsidRDefault="0060680E" w:rsidP="00EB5281"/>
          <w:p w:rsidR="0060680E" w:rsidRDefault="0060680E" w:rsidP="00EB5281"/>
          <w:p w:rsidR="0060680E" w:rsidRDefault="0060680E" w:rsidP="00EB5281"/>
          <w:p w:rsidR="0060680E" w:rsidRDefault="0060680E" w:rsidP="00EB5281"/>
          <w:p w:rsidR="0060680E" w:rsidRDefault="0060680E" w:rsidP="00EB5281"/>
          <w:p w:rsidR="0060680E" w:rsidRDefault="0060680E" w:rsidP="00EB5281"/>
          <w:p w:rsidR="0060680E" w:rsidRDefault="0060680E" w:rsidP="00EB5281"/>
          <w:p w:rsidR="0060680E" w:rsidRDefault="0060680E" w:rsidP="00EB5281"/>
          <w:p w:rsidR="0060680E" w:rsidRDefault="0060680E" w:rsidP="00EB5281"/>
          <w:p w:rsidR="0060680E" w:rsidRDefault="0060680E" w:rsidP="00EB5281"/>
          <w:p w:rsidR="0060680E" w:rsidRDefault="0060680E" w:rsidP="00EB5281"/>
          <w:p w:rsidR="0060680E" w:rsidRDefault="0060680E" w:rsidP="00EB5281"/>
          <w:p w:rsidR="0060680E" w:rsidRDefault="0060680E" w:rsidP="00EB5281"/>
          <w:p w:rsidR="0060680E" w:rsidRDefault="0060680E" w:rsidP="00EB5281"/>
          <w:p w:rsidR="0060680E" w:rsidRDefault="0060680E" w:rsidP="00EB5281"/>
          <w:p w:rsidR="0060680E" w:rsidRDefault="0060680E" w:rsidP="00EB5281"/>
          <w:p w:rsidR="0060680E" w:rsidRDefault="0060680E" w:rsidP="00EB5281"/>
          <w:p w:rsidR="0060680E" w:rsidRDefault="0060680E" w:rsidP="00EB5281"/>
          <w:p w:rsidR="0060680E" w:rsidRDefault="0060680E" w:rsidP="00EB5281"/>
          <w:p w:rsidR="0060680E" w:rsidRDefault="0060680E" w:rsidP="00EB5281"/>
          <w:p w:rsidR="0060680E" w:rsidRDefault="0060680E" w:rsidP="00EB5281"/>
          <w:p w:rsidR="0060680E" w:rsidRDefault="0060680E" w:rsidP="00EB5281"/>
          <w:p w:rsidR="0060680E" w:rsidRDefault="0060680E" w:rsidP="00EB5281"/>
          <w:p w:rsidR="0060680E" w:rsidRDefault="0060680E" w:rsidP="00EB5281"/>
          <w:p w:rsidR="0060680E" w:rsidRDefault="0060680E" w:rsidP="00EB5281"/>
          <w:p w:rsidR="0060680E" w:rsidRDefault="0060680E" w:rsidP="00EB5281"/>
          <w:p w:rsidR="0060680E" w:rsidRDefault="0060680E" w:rsidP="00EB5281"/>
          <w:p w:rsidR="0060680E" w:rsidRDefault="0060680E" w:rsidP="00EB5281"/>
          <w:p w:rsidR="0060680E" w:rsidRDefault="0060680E" w:rsidP="00EB5281"/>
          <w:p w:rsidR="0060680E" w:rsidRDefault="0060680E" w:rsidP="00EB5281"/>
          <w:p w:rsidR="0060680E" w:rsidRDefault="0060680E" w:rsidP="00EB5281"/>
          <w:p w:rsidR="0060680E" w:rsidRDefault="0060680E" w:rsidP="00EB5281"/>
          <w:p w:rsidR="0060680E" w:rsidRDefault="0060680E" w:rsidP="00EB5281"/>
          <w:p w:rsidR="0060680E" w:rsidRDefault="0060680E" w:rsidP="00EB5281"/>
          <w:p w:rsidR="0060680E" w:rsidRDefault="0060680E" w:rsidP="00EB5281"/>
          <w:p w:rsidR="0060680E" w:rsidRDefault="0060680E" w:rsidP="00EB5281"/>
          <w:p w:rsidR="0060680E" w:rsidRDefault="0060680E" w:rsidP="00EB5281"/>
          <w:p w:rsidR="0060680E" w:rsidRDefault="0060680E" w:rsidP="00EB5281"/>
          <w:p w:rsidR="0060680E" w:rsidRDefault="0060680E" w:rsidP="00EB5281"/>
          <w:p w:rsidR="0060680E" w:rsidRDefault="0060680E" w:rsidP="00EB5281"/>
          <w:p w:rsidR="0060680E" w:rsidRDefault="0060680E" w:rsidP="00EB5281"/>
          <w:p w:rsidR="0060680E" w:rsidRDefault="0060680E" w:rsidP="00EB5281"/>
          <w:p w:rsidR="0060680E" w:rsidRDefault="0060680E" w:rsidP="00EB5281"/>
          <w:p w:rsidR="0060680E" w:rsidRDefault="0060680E" w:rsidP="00EB5281"/>
          <w:p w:rsidR="0060680E" w:rsidRDefault="0060680E" w:rsidP="00EB5281"/>
          <w:p w:rsidR="0060680E" w:rsidRDefault="0060680E" w:rsidP="00EB5281"/>
          <w:p w:rsidR="0060680E" w:rsidRDefault="0060680E" w:rsidP="00EB5281"/>
          <w:p w:rsidR="0060680E" w:rsidRDefault="0060680E" w:rsidP="00EB5281"/>
          <w:p w:rsidR="0060680E" w:rsidRDefault="0060680E" w:rsidP="00EB5281"/>
          <w:p w:rsidR="0060680E" w:rsidRDefault="0060680E" w:rsidP="00EB5281"/>
          <w:p w:rsidR="0060680E" w:rsidRDefault="0060680E" w:rsidP="00EB5281"/>
          <w:p w:rsidR="0060680E" w:rsidRDefault="0060680E" w:rsidP="00EB5281"/>
          <w:p w:rsidR="0060680E" w:rsidRDefault="0060680E" w:rsidP="00EB5281"/>
          <w:p w:rsidR="0060680E" w:rsidRDefault="0060680E" w:rsidP="00EB5281"/>
          <w:p w:rsidR="0060680E" w:rsidRDefault="0060680E" w:rsidP="00EB5281"/>
          <w:p w:rsidR="0060680E" w:rsidRDefault="0060680E" w:rsidP="00EB5281"/>
          <w:p w:rsidR="0060680E" w:rsidRDefault="0060680E" w:rsidP="00EB5281"/>
          <w:p w:rsidR="0060680E" w:rsidRDefault="0060680E" w:rsidP="00EB5281"/>
          <w:p w:rsidR="0060680E" w:rsidRDefault="0060680E" w:rsidP="00EB5281"/>
          <w:p w:rsidR="0060680E" w:rsidRDefault="0060680E" w:rsidP="00EB5281"/>
          <w:p w:rsidR="0060680E" w:rsidRDefault="0060680E" w:rsidP="00EB5281"/>
          <w:p w:rsidR="0060680E" w:rsidRDefault="0060680E" w:rsidP="00EB5281"/>
          <w:p w:rsidR="0060680E" w:rsidRDefault="0060680E" w:rsidP="00EB5281"/>
          <w:p w:rsidR="0060680E" w:rsidRDefault="0060680E" w:rsidP="00EB5281"/>
          <w:p w:rsidR="0060680E" w:rsidRDefault="0060680E" w:rsidP="00EB5281"/>
          <w:p w:rsidR="0060680E" w:rsidRDefault="0060680E" w:rsidP="00EB5281"/>
          <w:p w:rsidR="0060680E" w:rsidRDefault="0060680E" w:rsidP="00EB5281"/>
          <w:p w:rsidR="0060680E" w:rsidRDefault="0060680E" w:rsidP="00EB5281"/>
          <w:p w:rsidR="0060680E" w:rsidRDefault="0060680E" w:rsidP="00EB5281"/>
          <w:p w:rsidR="0060680E" w:rsidRDefault="0060680E" w:rsidP="00EB5281"/>
          <w:p w:rsidR="0060680E" w:rsidRDefault="0060680E" w:rsidP="00EB5281"/>
          <w:p w:rsidR="0060680E" w:rsidRDefault="0060680E" w:rsidP="00EB5281"/>
          <w:p w:rsidR="0060680E" w:rsidRDefault="0060680E" w:rsidP="00EB5281"/>
          <w:p w:rsidR="0060680E" w:rsidRDefault="0060680E" w:rsidP="00EB5281"/>
          <w:p w:rsidR="0060680E" w:rsidRDefault="0060680E" w:rsidP="00EB5281"/>
          <w:p w:rsidR="0060680E" w:rsidRDefault="0060680E" w:rsidP="00EB5281"/>
          <w:p w:rsidR="0060680E" w:rsidRDefault="0060680E" w:rsidP="00EB5281"/>
          <w:p w:rsidR="0060680E" w:rsidRDefault="0060680E" w:rsidP="00EB5281"/>
          <w:p w:rsidR="0060680E" w:rsidRDefault="0060680E" w:rsidP="00EB5281"/>
          <w:p w:rsidR="0060680E" w:rsidRDefault="0060680E" w:rsidP="00EB5281"/>
          <w:p w:rsidR="0060680E" w:rsidRDefault="0060680E" w:rsidP="00EB5281"/>
          <w:p w:rsidR="0060680E" w:rsidRDefault="0060680E" w:rsidP="00EB5281"/>
          <w:p w:rsidR="0060680E" w:rsidRDefault="0060680E" w:rsidP="00EB5281"/>
          <w:p w:rsidR="0060680E" w:rsidRDefault="0060680E" w:rsidP="00EB5281"/>
          <w:p w:rsidR="0060680E" w:rsidRDefault="0060680E" w:rsidP="00EB5281"/>
          <w:p w:rsidR="0060680E" w:rsidRDefault="0060680E" w:rsidP="00EB5281"/>
          <w:p w:rsidR="0060680E" w:rsidRDefault="0060680E" w:rsidP="00EB5281"/>
          <w:p w:rsidR="0060680E" w:rsidRDefault="0060680E" w:rsidP="00EB5281"/>
          <w:p w:rsidR="0060680E" w:rsidRDefault="0060680E" w:rsidP="00EB5281"/>
          <w:p w:rsidR="0060680E" w:rsidRDefault="0060680E" w:rsidP="00EB5281"/>
          <w:p w:rsidR="0060680E" w:rsidRDefault="0060680E" w:rsidP="00EB5281"/>
          <w:p w:rsidR="0060680E" w:rsidRDefault="0060680E" w:rsidP="00EB5281"/>
          <w:p w:rsidR="0060680E" w:rsidRDefault="0060680E" w:rsidP="00EB5281"/>
          <w:p w:rsidR="0060680E" w:rsidRDefault="0060680E" w:rsidP="00EB5281"/>
          <w:p w:rsidR="0060680E" w:rsidRDefault="0060680E" w:rsidP="00EB5281"/>
          <w:p w:rsidR="0060680E" w:rsidRDefault="0060680E" w:rsidP="00EB5281"/>
          <w:p w:rsidR="0060680E" w:rsidRDefault="0060680E" w:rsidP="00EB5281"/>
        </w:tc>
      </w:tr>
      <w:tr w:rsidR="004832FE" w:rsidRPr="004F4DEE" w:rsidTr="00EB5281">
        <w:trPr>
          <w:trHeight w:hRule="exact" w:val="4320"/>
        </w:trPr>
        <w:tc>
          <w:tcPr>
            <w:tcW w:w="5000" w:type="pct"/>
            <w:shd w:val="clear" w:color="auto" w:fill="5B9BD5" w:themeFill="accent1"/>
            <w:vAlign w:val="center"/>
          </w:tcPr>
          <w:p w:rsidR="004832FE" w:rsidRPr="00DD560B" w:rsidRDefault="004832FE" w:rsidP="00EB5281">
            <w:pPr>
              <w:pStyle w:val="NoSpacing"/>
              <w:spacing w:before="200" w:line="216" w:lineRule="auto"/>
              <w:ind w:left="720" w:right="720"/>
              <w:jc w:val="right"/>
              <w:rPr>
                <w:rFonts w:asciiTheme="majorHAnsi" w:hAnsiTheme="majorHAnsi"/>
                <w:color w:val="FFFFFF" w:themeColor="background1"/>
                <w:sz w:val="80"/>
                <w:szCs w:val="80"/>
              </w:rPr>
            </w:pPr>
            <w:r w:rsidRPr="00DD560B">
              <w:rPr>
                <w:rFonts w:asciiTheme="majorHAnsi" w:hAnsiTheme="majorHAnsi"/>
                <w:color w:val="FFFFFF" w:themeColor="background1"/>
                <w:sz w:val="80"/>
                <w:szCs w:val="80"/>
              </w:rPr>
              <w:lastRenderedPageBreak/>
              <w:t>5.İZLEME VE</w:t>
            </w:r>
          </w:p>
          <w:p w:rsidR="004832FE" w:rsidRDefault="004832FE" w:rsidP="00EB5281">
            <w:pPr>
              <w:pStyle w:val="NoSpacing"/>
              <w:spacing w:before="200" w:line="216" w:lineRule="auto"/>
              <w:ind w:left="720" w:right="720"/>
              <w:jc w:val="right"/>
              <w:rPr>
                <w:rFonts w:asciiTheme="majorHAnsi" w:hAnsiTheme="majorHAnsi"/>
                <w:color w:val="FFFFFF" w:themeColor="background1"/>
                <w:sz w:val="96"/>
                <w:szCs w:val="96"/>
              </w:rPr>
            </w:pPr>
            <w:r w:rsidRPr="00DD560B">
              <w:rPr>
                <w:rFonts w:asciiTheme="majorHAnsi" w:hAnsiTheme="majorHAnsi"/>
                <w:color w:val="FFFFFF" w:themeColor="background1"/>
                <w:sz w:val="80"/>
                <w:szCs w:val="80"/>
              </w:rPr>
              <w:t>DEĞERLENDİRME</w:t>
            </w:r>
          </w:p>
          <w:p w:rsidR="004832FE" w:rsidRPr="004F4DEE" w:rsidRDefault="004832FE" w:rsidP="00EB5281">
            <w:pPr>
              <w:pStyle w:val="NoSpacing"/>
              <w:spacing w:before="200" w:line="216" w:lineRule="auto"/>
              <w:ind w:left="720" w:right="720"/>
              <w:jc w:val="right"/>
              <w:rPr>
                <w:rFonts w:asciiTheme="majorHAnsi" w:hAnsiTheme="majorHAnsi"/>
                <w:color w:val="FFFFFF" w:themeColor="background1"/>
                <w:sz w:val="96"/>
                <w:szCs w:val="96"/>
              </w:rPr>
            </w:pPr>
          </w:p>
        </w:tc>
      </w:tr>
    </w:tbl>
    <w:bookmarkEnd w:id="15"/>
    <w:p w:rsidR="004832FE" w:rsidRDefault="00FA49DF" w:rsidP="004832FE">
      <w:pPr>
        <w:jc w:val="both"/>
        <w:rPr>
          <w:rFonts w:ascii="Times New Roman" w:hAnsi="Times New Roman" w:cs="Times New Roman"/>
          <w:b/>
          <w:sz w:val="24"/>
          <w:szCs w:val="24"/>
        </w:rPr>
        <w:sectPr w:rsidR="004832FE" w:rsidSect="00EB5281">
          <w:footerReference w:type="default" r:id="rId19"/>
          <w:pgSz w:w="11906" w:h="16838"/>
          <w:pgMar w:top="1418" w:right="1417" w:bottom="1418" w:left="1418" w:header="709" w:footer="709" w:gutter="0"/>
          <w:cols w:space="708"/>
          <w:docGrid w:linePitch="360"/>
        </w:sectPr>
      </w:pPr>
      <w:r>
        <w:rPr>
          <w:noProof/>
          <w:lang w:eastAsia="tr-TR"/>
        </w:rPr>
        <w:drawing>
          <wp:inline distT="0" distB="0" distL="0" distR="0">
            <wp:extent cx="5760085" cy="5022474"/>
            <wp:effectExtent l="0" t="0" r="0" b="6985"/>
            <wp:docPr id="18" name="Picture 4" descr="Close-up image showing the leaf-sides of two oversized books side-by-side on a bookshelf, with additional books in soft focus background"/>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rotWithShape="1">
                    <a:blip r:embed="rId20">
                      <a:extLst>
                        <a:ext uri="{28A0092B-C50C-407E-A947-70E740481C1C}">
                          <a14:useLocalDpi xmlns:a14="http://schemas.microsoft.com/office/drawing/2010/main" val="0"/>
                        </a:ext>
                      </a:extLst>
                    </a:blip>
                    <a:srcRect l="6245" t="3166" r="33102" b="17267"/>
                    <a:stretch/>
                  </pic:blipFill>
                  <pic:spPr bwMode="auto">
                    <a:xfrm>
                      <a:off x="0" y="0"/>
                      <a:ext cx="5760085" cy="5022474"/>
                    </a:xfrm>
                    <a:prstGeom prst="rect">
                      <a:avLst/>
                    </a:prstGeom>
                    <a:ln>
                      <a:noFill/>
                    </a:ln>
                    <a:extLst>
                      <a:ext uri="{53640926-AAD7-44D8-BBD7-CCE9431645EC}">
                        <a14:shadowObscured xmlns:a14="http://schemas.microsoft.com/office/drawing/2010/main"/>
                      </a:ext>
                    </a:extLst>
                  </pic:spPr>
                </pic:pic>
              </a:graphicData>
            </a:graphic>
          </wp:inline>
        </w:drawing>
      </w:r>
    </w:p>
    <w:bookmarkEnd w:id="0"/>
    <w:p w:rsidR="0060680E" w:rsidRPr="0060680E" w:rsidRDefault="0060680E" w:rsidP="0060680E">
      <w:pPr>
        <w:rPr>
          <w:rFonts w:ascii="Times New Roman" w:eastAsia="Calibri" w:hAnsi="Times New Roman" w:cs="Times New Roman"/>
          <w:b/>
          <w:sz w:val="24"/>
          <w:szCs w:val="24"/>
        </w:rPr>
      </w:pPr>
    </w:p>
    <w:p w:rsidR="0060680E" w:rsidRPr="000D1EDC" w:rsidRDefault="0060680E" w:rsidP="0060680E">
      <w:pPr>
        <w:rPr>
          <w:rFonts w:eastAsia="Calibri" w:cs="Times New Roman"/>
          <w:b/>
          <w:sz w:val="24"/>
          <w:szCs w:val="24"/>
        </w:rPr>
      </w:pPr>
      <w:r w:rsidRPr="000D1EDC">
        <w:rPr>
          <w:rFonts w:eastAsia="Calibri" w:cs="Times New Roman"/>
          <w:b/>
          <w:sz w:val="24"/>
          <w:szCs w:val="24"/>
        </w:rPr>
        <w:t>5.1. STRATEJİK PLANIN İZLENMESİ VE DEĞERLENDİRİLMESİ</w:t>
      </w:r>
    </w:p>
    <w:p w:rsidR="0060680E" w:rsidRPr="000D1EDC" w:rsidRDefault="0060680E" w:rsidP="0060680E">
      <w:pPr>
        <w:ind w:firstLine="1418"/>
        <w:rPr>
          <w:rFonts w:eastAsia="Calibri" w:cs="Times New Roman"/>
          <w:sz w:val="24"/>
          <w:szCs w:val="24"/>
        </w:rPr>
      </w:pPr>
      <w:r w:rsidRPr="000D1EDC">
        <w:rPr>
          <w:rFonts w:eastAsia="Calibri" w:cs="Times New Roman"/>
          <w:b/>
          <w:sz w:val="24"/>
          <w:szCs w:val="24"/>
        </w:rPr>
        <w:t>5.1.1. Planın İzlenmesi</w:t>
      </w:r>
    </w:p>
    <w:p w:rsidR="0060680E" w:rsidRPr="000D1EDC" w:rsidRDefault="0060680E" w:rsidP="0060680E">
      <w:pPr>
        <w:autoSpaceDE w:val="0"/>
        <w:autoSpaceDN w:val="0"/>
        <w:adjustRightInd w:val="0"/>
        <w:spacing w:after="0" w:line="240" w:lineRule="auto"/>
        <w:jc w:val="both"/>
        <w:rPr>
          <w:rFonts w:eastAsia="Calibri" w:cs="TimesNewRomanPSMT"/>
        </w:rPr>
      </w:pPr>
      <w:r w:rsidRPr="000D1EDC">
        <w:rPr>
          <w:rFonts w:eastAsia="Calibri" w:cs="TimesNewRomanPSMT"/>
        </w:rPr>
        <w:t>İzleme ve değerlendirme süreci kurumsal öğrenmeyi ve buna bağlı olarak faaliyetlerin sürekli olarak iyileştirilmesini sağlar. Ayrıca, hesap verme sorumluluğunun oluşturulmasına katkıda bulunur. Stratejik planın izleme ve değerlendirmeye tabi tutulması şarttır.</w:t>
      </w:r>
    </w:p>
    <w:p w:rsidR="0060680E" w:rsidRPr="000D1EDC" w:rsidRDefault="0060680E" w:rsidP="0060680E">
      <w:pPr>
        <w:autoSpaceDE w:val="0"/>
        <w:autoSpaceDN w:val="0"/>
        <w:adjustRightInd w:val="0"/>
        <w:spacing w:after="0" w:line="240" w:lineRule="auto"/>
        <w:jc w:val="both"/>
        <w:rPr>
          <w:rFonts w:eastAsia="Calibri" w:cs="TimesNewRomanPSMT"/>
        </w:rPr>
      </w:pPr>
    </w:p>
    <w:p w:rsidR="0060680E" w:rsidRPr="000D1EDC" w:rsidRDefault="0060680E" w:rsidP="0060680E">
      <w:pPr>
        <w:autoSpaceDE w:val="0"/>
        <w:autoSpaceDN w:val="0"/>
        <w:adjustRightInd w:val="0"/>
        <w:spacing w:after="0" w:line="240" w:lineRule="auto"/>
        <w:jc w:val="both"/>
        <w:rPr>
          <w:rFonts w:eastAsia="Calibri" w:cs="TimesNewRomanPSMT"/>
        </w:rPr>
      </w:pPr>
      <w:r w:rsidRPr="000D1EDC">
        <w:rPr>
          <w:rFonts w:eastAsia="Calibri" w:cs="TimesNewRomanPSMT"/>
        </w:rPr>
        <w:t>Stratejik planlamanın başarısı, ortaya konulan amaçlara ulaşılıp ulaşılmadığını ya da amaçlar yönünde ilerleme olup olmadığını bilmekten geçer. Uzun vadeli hedeflere ulaşmak için bunların ölçülebilir kısa vadeli uygulama bölümlerine indirgenmesi gereklidir. Kısa vadeli sonuçları kontrol etmek doğal ve sağlıklı bir yaklaşımdır. Performans hedefleri bu açıdan önemlidir.</w:t>
      </w:r>
    </w:p>
    <w:p w:rsidR="0060680E" w:rsidRPr="000D1EDC" w:rsidRDefault="0060680E" w:rsidP="0060680E">
      <w:pPr>
        <w:autoSpaceDE w:val="0"/>
        <w:autoSpaceDN w:val="0"/>
        <w:adjustRightInd w:val="0"/>
        <w:spacing w:after="0" w:line="240" w:lineRule="auto"/>
        <w:jc w:val="both"/>
        <w:rPr>
          <w:rFonts w:eastAsia="Calibri" w:cs="TimesNewRomanPSMT"/>
        </w:rPr>
      </w:pPr>
    </w:p>
    <w:p w:rsidR="0060680E" w:rsidRPr="000D1EDC" w:rsidRDefault="0060680E" w:rsidP="0060680E">
      <w:pPr>
        <w:autoSpaceDE w:val="0"/>
        <w:autoSpaceDN w:val="0"/>
        <w:adjustRightInd w:val="0"/>
        <w:spacing w:after="0" w:line="240" w:lineRule="auto"/>
        <w:jc w:val="both"/>
        <w:rPr>
          <w:rFonts w:eastAsia="Calibri" w:cs="TimesNewRomanPSMT"/>
        </w:rPr>
      </w:pPr>
      <w:r w:rsidRPr="000D1EDC">
        <w:rPr>
          <w:rFonts w:eastAsia="Calibri" w:cs="TimesNewRomanPSMT"/>
        </w:rPr>
        <w:t>Armutlu İlçe Milli Eğitim Müdürlüğü Stratejik Planı, 2015-2019 yıllarını kapsayan bir dönem için hazırlanmıştır. Planın başarıya ulaşması için bu dönemler içinde yıllık iki kez gözden geçirilmesi gerekmektedir. Bu değerlendirme, faaliyet alanları çerçevesinde, Müdürlüğün birimlerinin hazırlayacağı 6 aylık faaliyet raporlarıyla yapılacaktır. İlerleme sağlanan ve sağlanamayan alanların ortaya konulacağı bu raporlar, faaliyetlerin sürekli geliştirilmesi için plana ışık tutacaktır.</w:t>
      </w:r>
    </w:p>
    <w:p w:rsidR="0060680E" w:rsidRPr="000D1EDC" w:rsidRDefault="0060680E" w:rsidP="0060680E">
      <w:pPr>
        <w:autoSpaceDE w:val="0"/>
        <w:autoSpaceDN w:val="0"/>
        <w:adjustRightInd w:val="0"/>
        <w:spacing w:after="0" w:line="240" w:lineRule="auto"/>
        <w:jc w:val="both"/>
        <w:rPr>
          <w:rFonts w:eastAsia="Calibri" w:cs="TimesNewRomanPSMT"/>
        </w:rPr>
      </w:pPr>
    </w:p>
    <w:p w:rsidR="0060680E" w:rsidRPr="000D1EDC" w:rsidRDefault="0060680E" w:rsidP="0060680E">
      <w:pPr>
        <w:autoSpaceDE w:val="0"/>
        <w:autoSpaceDN w:val="0"/>
        <w:adjustRightInd w:val="0"/>
        <w:spacing w:after="0" w:line="240" w:lineRule="auto"/>
        <w:ind w:firstLine="1418"/>
        <w:jc w:val="both"/>
        <w:rPr>
          <w:rFonts w:eastAsia="Calibri" w:cs="Times New Roman"/>
          <w:b/>
          <w:sz w:val="24"/>
          <w:szCs w:val="24"/>
        </w:rPr>
      </w:pPr>
      <w:r w:rsidRPr="000D1EDC">
        <w:rPr>
          <w:rFonts w:eastAsia="Calibri" w:cs="Times New Roman"/>
          <w:b/>
          <w:sz w:val="24"/>
          <w:szCs w:val="24"/>
        </w:rPr>
        <w:t>5.1.2. Planın Değerlendirilmesi</w:t>
      </w:r>
    </w:p>
    <w:p w:rsidR="0060680E" w:rsidRPr="000D1EDC" w:rsidRDefault="0060680E" w:rsidP="0060680E">
      <w:pPr>
        <w:autoSpaceDE w:val="0"/>
        <w:autoSpaceDN w:val="0"/>
        <w:adjustRightInd w:val="0"/>
        <w:spacing w:after="0" w:line="240" w:lineRule="auto"/>
        <w:jc w:val="both"/>
        <w:rPr>
          <w:rFonts w:eastAsia="Calibri" w:cs="Times New Roman"/>
          <w:b/>
          <w:sz w:val="24"/>
          <w:szCs w:val="24"/>
        </w:rPr>
      </w:pPr>
    </w:p>
    <w:p w:rsidR="0060680E" w:rsidRPr="000D1EDC" w:rsidRDefault="0060680E" w:rsidP="0060680E">
      <w:pPr>
        <w:autoSpaceDE w:val="0"/>
        <w:autoSpaceDN w:val="0"/>
        <w:adjustRightInd w:val="0"/>
        <w:spacing w:after="0" w:line="240" w:lineRule="auto"/>
        <w:jc w:val="both"/>
        <w:rPr>
          <w:rFonts w:eastAsia="Calibri" w:cs="TimesNewRomanPSMT"/>
        </w:rPr>
      </w:pPr>
      <w:r w:rsidRPr="000D1EDC">
        <w:rPr>
          <w:rFonts w:eastAsia="Calibri" w:cs="TimesNewRomanPSMT"/>
        </w:rPr>
        <w:t>Planda yer alan amaç ve hedefleri gerçekleştirmeye yönelik olarak amaç, hedef ve faaliyetler bazında sorumluların kimler ve hangi birimler olduğu; ne zaman gerçekleştirileceği; hangi strateji ve faaliyetlerin izleneceği başlıklarının yer aldığı eylem planı hazırlanacaktır. Stratejik planı uygulayabilmek için kullanılan stratejilerin ve adımların detaylı bir tanımı olan eylem planı, izleme değerlendirme sürecini kolaylaştıracaktır.</w:t>
      </w:r>
    </w:p>
    <w:p w:rsidR="0060680E" w:rsidRPr="000D1EDC" w:rsidRDefault="0060680E" w:rsidP="0060680E">
      <w:pPr>
        <w:autoSpaceDE w:val="0"/>
        <w:autoSpaceDN w:val="0"/>
        <w:adjustRightInd w:val="0"/>
        <w:spacing w:after="0" w:line="240" w:lineRule="auto"/>
        <w:rPr>
          <w:rFonts w:eastAsia="Calibri" w:cs="TimesNewRomanPSMT"/>
        </w:rPr>
      </w:pPr>
    </w:p>
    <w:p w:rsidR="0060680E" w:rsidRPr="000D1EDC" w:rsidRDefault="0060680E" w:rsidP="0060680E">
      <w:pPr>
        <w:autoSpaceDE w:val="0"/>
        <w:autoSpaceDN w:val="0"/>
        <w:adjustRightInd w:val="0"/>
        <w:spacing w:after="0" w:line="240" w:lineRule="auto"/>
        <w:rPr>
          <w:rFonts w:eastAsia="Calibri" w:cs="TimesNewRomanPSMT"/>
        </w:rPr>
      </w:pPr>
      <w:r w:rsidRPr="000D1EDC">
        <w:rPr>
          <w:rFonts w:eastAsia="Calibri" w:cs="TimesNewRomanPSMT"/>
        </w:rPr>
        <w:t>Performansın izlenmesi, izleme faaliyetinin temelidir. Bunun için performans göstergeleri ile ilgili veriler düzenli olarak bir veri tabanı halinde İstatistik bölümümüzde toplanmakta ve SPE tarafından değerlendirilmektedir.</w:t>
      </w:r>
    </w:p>
    <w:p w:rsidR="0060680E" w:rsidRPr="000D1EDC" w:rsidRDefault="0060680E" w:rsidP="0060680E">
      <w:pPr>
        <w:autoSpaceDE w:val="0"/>
        <w:autoSpaceDN w:val="0"/>
        <w:adjustRightInd w:val="0"/>
        <w:spacing w:after="0" w:line="240" w:lineRule="auto"/>
        <w:rPr>
          <w:rFonts w:eastAsia="Calibri" w:cs="TimesNewRomanPSMT"/>
        </w:rPr>
      </w:pPr>
    </w:p>
    <w:p w:rsidR="0060680E" w:rsidRPr="000D1EDC" w:rsidRDefault="0060680E" w:rsidP="0060680E">
      <w:pPr>
        <w:numPr>
          <w:ilvl w:val="0"/>
          <w:numId w:val="23"/>
        </w:numPr>
        <w:autoSpaceDE w:val="0"/>
        <w:autoSpaceDN w:val="0"/>
        <w:adjustRightInd w:val="0"/>
        <w:spacing w:after="0" w:line="240" w:lineRule="auto"/>
        <w:contextualSpacing/>
        <w:rPr>
          <w:rFonts w:eastAsia="Calibri" w:cs="TimesNewRomanPSMT"/>
        </w:rPr>
      </w:pPr>
      <w:r w:rsidRPr="000D1EDC">
        <w:rPr>
          <w:rFonts w:eastAsia="Calibri" w:cs="TimesNewRomanPSMT"/>
        </w:rPr>
        <w:t>Stratejik planın gözden geçirilmesi</w:t>
      </w:r>
    </w:p>
    <w:p w:rsidR="0060680E" w:rsidRPr="000D1EDC" w:rsidRDefault="0060680E" w:rsidP="0060680E">
      <w:pPr>
        <w:numPr>
          <w:ilvl w:val="0"/>
          <w:numId w:val="23"/>
        </w:numPr>
        <w:autoSpaceDE w:val="0"/>
        <w:autoSpaceDN w:val="0"/>
        <w:adjustRightInd w:val="0"/>
        <w:spacing w:after="0" w:line="240" w:lineRule="auto"/>
        <w:contextualSpacing/>
        <w:rPr>
          <w:rFonts w:eastAsia="Calibri" w:cs="TimesNewRomanPSMT"/>
        </w:rPr>
      </w:pPr>
      <w:r w:rsidRPr="000D1EDC">
        <w:rPr>
          <w:rFonts w:eastAsia="Calibri" w:cs="TimesNewRomanPSMT"/>
        </w:rPr>
        <w:t>Performans değerlendirilmesi ve ölçümü</w:t>
      </w:r>
    </w:p>
    <w:p w:rsidR="0060680E" w:rsidRPr="000D1EDC" w:rsidRDefault="0060680E" w:rsidP="0060680E">
      <w:pPr>
        <w:numPr>
          <w:ilvl w:val="0"/>
          <w:numId w:val="23"/>
        </w:numPr>
        <w:autoSpaceDE w:val="0"/>
        <w:autoSpaceDN w:val="0"/>
        <w:adjustRightInd w:val="0"/>
        <w:spacing w:after="0" w:line="240" w:lineRule="auto"/>
        <w:contextualSpacing/>
        <w:rPr>
          <w:rFonts w:eastAsia="Calibri" w:cs="TimesNewRomanPSMT"/>
        </w:rPr>
      </w:pPr>
      <w:r w:rsidRPr="000D1EDC">
        <w:rPr>
          <w:rFonts w:eastAsia="Calibri" w:cs="TimesNewRomanPSMT"/>
        </w:rPr>
        <w:t>Sonuçların izlenmesi</w:t>
      </w:r>
    </w:p>
    <w:p w:rsidR="0060680E" w:rsidRPr="000D1EDC" w:rsidRDefault="0060680E" w:rsidP="0060680E">
      <w:pPr>
        <w:numPr>
          <w:ilvl w:val="0"/>
          <w:numId w:val="23"/>
        </w:numPr>
        <w:autoSpaceDE w:val="0"/>
        <w:autoSpaceDN w:val="0"/>
        <w:adjustRightInd w:val="0"/>
        <w:spacing w:after="0" w:line="240" w:lineRule="auto"/>
        <w:contextualSpacing/>
        <w:rPr>
          <w:rFonts w:eastAsia="Calibri" w:cs="TimesNewRomanPSMT"/>
        </w:rPr>
      </w:pPr>
      <w:r w:rsidRPr="000D1EDC">
        <w:rPr>
          <w:rFonts w:eastAsia="Calibri" w:cs="TimesNewRomanPSMT"/>
        </w:rPr>
        <w:t>Sürekliliğin sağlanması</w:t>
      </w:r>
    </w:p>
    <w:p w:rsidR="0060680E" w:rsidRPr="000D1EDC" w:rsidRDefault="0060680E" w:rsidP="0060680E">
      <w:pPr>
        <w:autoSpaceDE w:val="0"/>
        <w:autoSpaceDN w:val="0"/>
        <w:adjustRightInd w:val="0"/>
        <w:spacing w:after="0" w:line="240" w:lineRule="auto"/>
        <w:rPr>
          <w:rFonts w:eastAsia="Calibri" w:cs="TimesNewRomanPSMT"/>
        </w:rPr>
      </w:pPr>
    </w:p>
    <w:p w:rsidR="0060680E" w:rsidRPr="000D1EDC" w:rsidRDefault="0060680E" w:rsidP="0060680E">
      <w:pPr>
        <w:autoSpaceDE w:val="0"/>
        <w:autoSpaceDN w:val="0"/>
        <w:adjustRightInd w:val="0"/>
        <w:spacing w:after="0" w:line="240" w:lineRule="auto"/>
        <w:jc w:val="both"/>
        <w:rPr>
          <w:rFonts w:eastAsia="Calibri" w:cs="TimesNewRomanPSMT"/>
        </w:rPr>
      </w:pPr>
      <w:r w:rsidRPr="000D1EDC">
        <w:rPr>
          <w:rFonts w:eastAsia="Calibri" w:cs="TimesNewRomanPSMT"/>
        </w:rPr>
        <w:t>Planın başarıya ulaşması için bu dönemler içinde bu dört unsurun gözden geçirilmesi gerekmektedir.</w:t>
      </w:r>
    </w:p>
    <w:p w:rsidR="0060680E" w:rsidRPr="000D1EDC" w:rsidRDefault="0060680E" w:rsidP="0060680E">
      <w:pPr>
        <w:autoSpaceDE w:val="0"/>
        <w:autoSpaceDN w:val="0"/>
        <w:adjustRightInd w:val="0"/>
        <w:spacing w:after="0" w:line="240" w:lineRule="auto"/>
        <w:jc w:val="both"/>
        <w:rPr>
          <w:rFonts w:eastAsia="Calibri" w:cs="TimesNewRomanPSMT"/>
        </w:rPr>
      </w:pPr>
      <w:r w:rsidRPr="000D1EDC">
        <w:rPr>
          <w:rFonts w:eastAsia="Calibri" w:cs="TimesNewRomanPSMT"/>
        </w:rPr>
        <w:t>Bu değerlendirme, faaliyet alanları çerçevesinde Müdürlüğün birimlerinin hazırlayacağı 6 aylık faaliyet</w:t>
      </w:r>
    </w:p>
    <w:p w:rsidR="0060680E" w:rsidRPr="000D1EDC" w:rsidRDefault="0060680E" w:rsidP="0060680E">
      <w:pPr>
        <w:autoSpaceDE w:val="0"/>
        <w:autoSpaceDN w:val="0"/>
        <w:adjustRightInd w:val="0"/>
        <w:spacing w:after="0" w:line="240" w:lineRule="auto"/>
        <w:jc w:val="both"/>
        <w:rPr>
          <w:rFonts w:eastAsia="Calibri" w:cs="TimesNewRomanPSMT"/>
        </w:rPr>
      </w:pPr>
      <w:r w:rsidRPr="000D1EDC">
        <w:rPr>
          <w:rFonts w:eastAsia="Calibri" w:cs="TimesNewRomanPSMT"/>
        </w:rPr>
        <w:t>raporlarıyla yapılacaktır.</w:t>
      </w:r>
    </w:p>
    <w:p w:rsidR="0060680E" w:rsidRPr="000D1EDC" w:rsidRDefault="0060680E" w:rsidP="0060680E">
      <w:pPr>
        <w:autoSpaceDE w:val="0"/>
        <w:autoSpaceDN w:val="0"/>
        <w:adjustRightInd w:val="0"/>
        <w:spacing w:after="0" w:line="240" w:lineRule="auto"/>
        <w:jc w:val="both"/>
        <w:rPr>
          <w:rFonts w:eastAsia="Calibri" w:cs="TimesNewRomanPSMT"/>
        </w:rPr>
      </w:pPr>
      <w:r w:rsidRPr="000D1EDC">
        <w:rPr>
          <w:rFonts w:eastAsia="Calibri" w:cs="TimesNewRomanPSMT"/>
        </w:rPr>
        <w:t>İlerleme sağlanan ve sağlanamayan alanların ortaya konulacağı bu raporlar faaliyetlerin sürekli geliştirilmesi için plana ışık tutacaktır.</w:t>
      </w:r>
    </w:p>
    <w:p w:rsidR="0060680E" w:rsidRPr="000D1EDC" w:rsidRDefault="0060680E" w:rsidP="0060680E">
      <w:pPr>
        <w:autoSpaceDE w:val="0"/>
        <w:autoSpaceDN w:val="0"/>
        <w:adjustRightInd w:val="0"/>
        <w:spacing w:after="0" w:line="240" w:lineRule="auto"/>
        <w:jc w:val="both"/>
        <w:rPr>
          <w:rFonts w:eastAsia="Calibri" w:cs="TimesNewRomanPSMT"/>
        </w:rPr>
      </w:pPr>
      <w:r w:rsidRPr="000D1EDC">
        <w:rPr>
          <w:rFonts w:eastAsia="Calibri" w:cs="TimesNewRomanPSMT"/>
        </w:rPr>
        <w:t xml:space="preserve">Stratejik planlama süreci ilgili Birim Amiri tarafından takip edilecektir. </w:t>
      </w:r>
    </w:p>
    <w:p w:rsidR="0060680E" w:rsidRPr="000D1EDC" w:rsidRDefault="0060680E" w:rsidP="0060680E">
      <w:pPr>
        <w:autoSpaceDE w:val="0"/>
        <w:autoSpaceDN w:val="0"/>
        <w:adjustRightInd w:val="0"/>
        <w:spacing w:after="0" w:line="240" w:lineRule="auto"/>
        <w:jc w:val="both"/>
        <w:rPr>
          <w:rFonts w:eastAsia="Calibri" w:cs="TimesNewRomanPSMT"/>
        </w:rPr>
      </w:pPr>
    </w:p>
    <w:p w:rsidR="0060680E" w:rsidRPr="000D1EDC" w:rsidRDefault="0060680E" w:rsidP="0060680E">
      <w:pPr>
        <w:autoSpaceDE w:val="0"/>
        <w:autoSpaceDN w:val="0"/>
        <w:adjustRightInd w:val="0"/>
        <w:spacing w:after="0" w:line="240" w:lineRule="auto"/>
        <w:jc w:val="both"/>
        <w:rPr>
          <w:rFonts w:eastAsia="Calibri" w:cs="TimesNewRomanPSMT"/>
        </w:rPr>
      </w:pPr>
    </w:p>
    <w:p w:rsidR="0060680E" w:rsidRPr="000D1EDC" w:rsidRDefault="0060680E" w:rsidP="0060680E">
      <w:pPr>
        <w:autoSpaceDE w:val="0"/>
        <w:autoSpaceDN w:val="0"/>
        <w:adjustRightInd w:val="0"/>
        <w:spacing w:after="0" w:line="240" w:lineRule="auto"/>
        <w:jc w:val="both"/>
        <w:rPr>
          <w:rFonts w:eastAsia="Calibri" w:cs="TimesNewRomanPSMT"/>
        </w:rPr>
      </w:pPr>
    </w:p>
    <w:p w:rsidR="0060680E" w:rsidRPr="000D1EDC" w:rsidRDefault="0060680E" w:rsidP="0060680E">
      <w:pPr>
        <w:autoSpaceDE w:val="0"/>
        <w:autoSpaceDN w:val="0"/>
        <w:adjustRightInd w:val="0"/>
        <w:spacing w:after="0" w:line="240" w:lineRule="auto"/>
        <w:jc w:val="both"/>
        <w:rPr>
          <w:rFonts w:eastAsia="Calibri" w:cs="TimesNewRomanPSMT"/>
        </w:rPr>
      </w:pPr>
    </w:p>
    <w:p w:rsidR="0060680E" w:rsidRPr="000D1EDC" w:rsidRDefault="0060680E" w:rsidP="0060680E">
      <w:pPr>
        <w:autoSpaceDE w:val="0"/>
        <w:autoSpaceDN w:val="0"/>
        <w:adjustRightInd w:val="0"/>
        <w:spacing w:after="0" w:line="240" w:lineRule="auto"/>
        <w:jc w:val="both"/>
        <w:rPr>
          <w:rFonts w:eastAsia="Calibri" w:cs="TimesNewRomanPSMT"/>
        </w:rPr>
      </w:pPr>
    </w:p>
    <w:p w:rsidR="0060680E" w:rsidRPr="000D1EDC" w:rsidRDefault="0060680E" w:rsidP="0060680E">
      <w:pPr>
        <w:autoSpaceDE w:val="0"/>
        <w:autoSpaceDN w:val="0"/>
        <w:adjustRightInd w:val="0"/>
        <w:spacing w:after="0" w:line="240" w:lineRule="auto"/>
        <w:jc w:val="both"/>
        <w:rPr>
          <w:rFonts w:eastAsia="Calibri" w:cs="TimesNewRomanPSMT"/>
        </w:rPr>
      </w:pPr>
    </w:p>
    <w:p w:rsidR="0060680E" w:rsidRPr="000D1EDC" w:rsidRDefault="0060680E" w:rsidP="0060680E">
      <w:pPr>
        <w:autoSpaceDE w:val="0"/>
        <w:autoSpaceDN w:val="0"/>
        <w:adjustRightInd w:val="0"/>
        <w:spacing w:after="0" w:line="240" w:lineRule="auto"/>
        <w:jc w:val="both"/>
        <w:rPr>
          <w:rFonts w:eastAsia="Calibri" w:cs="TimesNewRomanPSMT"/>
        </w:rPr>
      </w:pPr>
    </w:p>
    <w:p w:rsidR="0060680E" w:rsidRPr="000D1EDC" w:rsidRDefault="0060680E" w:rsidP="0060680E">
      <w:pPr>
        <w:autoSpaceDE w:val="0"/>
        <w:autoSpaceDN w:val="0"/>
        <w:adjustRightInd w:val="0"/>
        <w:spacing w:after="0" w:line="240" w:lineRule="auto"/>
        <w:jc w:val="both"/>
        <w:rPr>
          <w:rFonts w:eastAsia="Calibri" w:cs="TimesNewRomanPSMT"/>
        </w:rPr>
      </w:pPr>
    </w:p>
    <w:p w:rsidR="0060680E" w:rsidRPr="000D1EDC" w:rsidRDefault="0060680E" w:rsidP="0060680E">
      <w:pPr>
        <w:autoSpaceDE w:val="0"/>
        <w:autoSpaceDN w:val="0"/>
        <w:adjustRightInd w:val="0"/>
        <w:spacing w:after="0" w:line="240" w:lineRule="auto"/>
        <w:jc w:val="both"/>
        <w:rPr>
          <w:rFonts w:eastAsia="Calibri" w:cs="TimesNewRomanPSMT"/>
        </w:rPr>
      </w:pPr>
    </w:p>
    <w:p w:rsidR="0060680E" w:rsidRPr="000D1EDC" w:rsidRDefault="0060680E" w:rsidP="0060680E">
      <w:pPr>
        <w:autoSpaceDE w:val="0"/>
        <w:autoSpaceDN w:val="0"/>
        <w:adjustRightInd w:val="0"/>
        <w:spacing w:after="0" w:line="240" w:lineRule="auto"/>
        <w:jc w:val="both"/>
        <w:rPr>
          <w:rFonts w:eastAsia="Calibri" w:cs="TimesNewRomanPSMT"/>
        </w:rPr>
      </w:pPr>
    </w:p>
    <w:p w:rsidR="0060680E" w:rsidRPr="000D1EDC" w:rsidRDefault="0060680E" w:rsidP="0060680E">
      <w:pPr>
        <w:autoSpaceDE w:val="0"/>
        <w:autoSpaceDN w:val="0"/>
        <w:adjustRightInd w:val="0"/>
        <w:spacing w:after="0" w:line="240" w:lineRule="auto"/>
        <w:jc w:val="both"/>
        <w:rPr>
          <w:rFonts w:eastAsia="Calibri" w:cs="TimesNewRomanPSMT"/>
        </w:rPr>
      </w:pPr>
    </w:p>
    <w:p w:rsidR="0060680E" w:rsidRPr="000D1EDC" w:rsidRDefault="0060680E" w:rsidP="0060680E">
      <w:pPr>
        <w:autoSpaceDE w:val="0"/>
        <w:autoSpaceDN w:val="0"/>
        <w:adjustRightInd w:val="0"/>
        <w:spacing w:after="0" w:line="240" w:lineRule="auto"/>
        <w:jc w:val="both"/>
        <w:rPr>
          <w:rFonts w:eastAsia="Calibri" w:cs="TimesNewRomanPSMT"/>
        </w:rPr>
      </w:pPr>
    </w:p>
    <w:p w:rsidR="0060680E" w:rsidRPr="000D1EDC" w:rsidRDefault="0060680E" w:rsidP="0060680E">
      <w:pPr>
        <w:autoSpaceDE w:val="0"/>
        <w:autoSpaceDN w:val="0"/>
        <w:adjustRightInd w:val="0"/>
        <w:spacing w:after="0" w:line="240" w:lineRule="auto"/>
        <w:jc w:val="both"/>
        <w:rPr>
          <w:rFonts w:eastAsia="Calibri" w:cs="TimesNewRomanPSMT"/>
        </w:rPr>
      </w:pPr>
    </w:p>
    <w:p w:rsidR="0060680E" w:rsidRPr="000D1EDC" w:rsidRDefault="0060680E" w:rsidP="0060680E">
      <w:pPr>
        <w:autoSpaceDE w:val="0"/>
        <w:autoSpaceDN w:val="0"/>
        <w:adjustRightInd w:val="0"/>
        <w:spacing w:after="0" w:line="240" w:lineRule="auto"/>
        <w:jc w:val="both"/>
        <w:rPr>
          <w:rFonts w:eastAsia="Calibri" w:cs="TimesNewRomanPSMT"/>
        </w:rPr>
      </w:pPr>
    </w:p>
    <w:p w:rsidR="0060680E" w:rsidRPr="000D1EDC" w:rsidRDefault="0060680E" w:rsidP="0060680E">
      <w:pPr>
        <w:rPr>
          <w:rFonts w:eastAsia="Calibri" w:cs="Times New Roman"/>
        </w:rPr>
      </w:pPr>
      <w:r w:rsidRPr="000D1EDC">
        <w:rPr>
          <w:rFonts w:eastAsia="Calibri" w:cs="Times New Roman"/>
        </w:rPr>
        <w:t>Tablo  4 .Stratejik Hedef Birim – Sorumluluk Tablosu</w:t>
      </w:r>
    </w:p>
    <w:p w:rsidR="0060680E" w:rsidRPr="000D1EDC" w:rsidRDefault="0060680E" w:rsidP="0060680E">
      <w:pPr>
        <w:autoSpaceDE w:val="0"/>
        <w:autoSpaceDN w:val="0"/>
        <w:adjustRightInd w:val="0"/>
        <w:spacing w:after="0" w:line="240" w:lineRule="auto"/>
        <w:jc w:val="both"/>
        <w:rPr>
          <w:rFonts w:eastAsia="Calibri" w:cs="TimesNewRomanPSMT"/>
        </w:rPr>
      </w:pPr>
    </w:p>
    <w:tbl>
      <w:tblPr>
        <w:tblpPr w:leftFromText="141" w:rightFromText="141" w:vertAnchor="page" w:horzAnchor="margin" w:tblpY="2054"/>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61"/>
        <w:gridCol w:w="2307"/>
        <w:gridCol w:w="2886"/>
        <w:gridCol w:w="3402"/>
      </w:tblGrid>
      <w:tr w:rsidR="0060680E" w:rsidRPr="000D1EDC" w:rsidTr="00085DE6">
        <w:trPr>
          <w:trHeight w:val="153"/>
        </w:trPr>
        <w:tc>
          <w:tcPr>
            <w:tcW w:w="1861" w:type="dxa"/>
          </w:tcPr>
          <w:p w:rsidR="0060680E" w:rsidRPr="000D1EDC" w:rsidRDefault="0060680E" w:rsidP="0060680E">
            <w:pPr>
              <w:keepNext/>
              <w:keepLines/>
              <w:spacing w:after="0"/>
              <w:rPr>
                <w:rFonts w:eastAsia="Times New Roman" w:cs="Times New Roman"/>
                <w:bCs/>
              </w:rPr>
            </w:pPr>
            <w:r w:rsidRPr="000D1EDC">
              <w:rPr>
                <w:rFonts w:eastAsia="Calibri" w:cs="Times New Roman"/>
              </w:rPr>
              <w:t>Tablo  4 .Stratejik Hedef Birim – Sorumluluk Tablosu</w:t>
            </w:r>
            <w:r w:rsidRPr="000D1EDC">
              <w:rPr>
                <w:rFonts w:eastAsia="Times New Roman" w:cs="Times New Roman"/>
                <w:bCs/>
              </w:rPr>
              <w:t>Tema</w:t>
            </w:r>
          </w:p>
          <w:p w:rsidR="0060680E" w:rsidRPr="000D1EDC" w:rsidRDefault="0060680E" w:rsidP="0060680E">
            <w:pPr>
              <w:keepNext/>
              <w:keepLines/>
              <w:spacing w:after="0"/>
              <w:rPr>
                <w:rFonts w:eastAsia="Times New Roman" w:cs="Times New Roman"/>
                <w:bCs/>
              </w:rPr>
            </w:pPr>
          </w:p>
        </w:tc>
        <w:tc>
          <w:tcPr>
            <w:tcW w:w="2307" w:type="dxa"/>
          </w:tcPr>
          <w:p w:rsidR="0060680E" w:rsidRPr="000D1EDC" w:rsidRDefault="0060680E" w:rsidP="0060680E">
            <w:pPr>
              <w:keepNext/>
              <w:keepLines/>
              <w:spacing w:after="0"/>
              <w:rPr>
                <w:rFonts w:eastAsia="Times New Roman" w:cs="Times New Roman"/>
                <w:bCs/>
              </w:rPr>
            </w:pPr>
            <w:r w:rsidRPr="000D1EDC">
              <w:rPr>
                <w:rFonts w:eastAsia="Times New Roman" w:cs="Times New Roman"/>
                <w:bCs/>
              </w:rPr>
              <w:t>Amaç</w:t>
            </w:r>
          </w:p>
        </w:tc>
        <w:tc>
          <w:tcPr>
            <w:tcW w:w="2886" w:type="dxa"/>
          </w:tcPr>
          <w:p w:rsidR="0060680E" w:rsidRPr="000D1EDC" w:rsidRDefault="0060680E" w:rsidP="0060680E">
            <w:pPr>
              <w:keepNext/>
              <w:keepLines/>
              <w:spacing w:after="0"/>
              <w:rPr>
                <w:rFonts w:eastAsia="Times New Roman" w:cs="Times New Roman"/>
                <w:bCs/>
              </w:rPr>
            </w:pPr>
            <w:r w:rsidRPr="000D1EDC">
              <w:rPr>
                <w:rFonts w:eastAsia="Times New Roman" w:cs="Times New Roman"/>
                <w:bCs/>
              </w:rPr>
              <w:t>St.Hedefler</w:t>
            </w:r>
          </w:p>
        </w:tc>
        <w:tc>
          <w:tcPr>
            <w:tcW w:w="3402" w:type="dxa"/>
          </w:tcPr>
          <w:p w:rsidR="0060680E" w:rsidRPr="000D1EDC" w:rsidRDefault="0060680E" w:rsidP="0060680E">
            <w:pPr>
              <w:keepNext/>
              <w:keepLines/>
              <w:spacing w:after="0"/>
              <w:rPr>
                <w:rFonts w:eastAsia="Times New Roman" w:cs="Times New Roman"/>
                <w:bCs/>
              </w:rPr>
            </w:pPr>
            <w:r w:rsidRPr="000D1EDC">
              <w:rPr>
                <w:rFonts w:eastAsia="Times New Roman" w:cs="Times New Roman"/>
                <w:bCs/>
              </w:rPr>
              <w:t>Sorumlu Birim</w:t>
            </w:r>
          </w:p>
        </w:tc>
      </w:tr>
      <w:tr w:rsidR="0060680E" w:rsidRPr="000D1EDC" w:rsidTr="00085DE6">
        <w:trPr>
          <w:trHeight w:val="153"/>
        </w:trPr>
        <w:tc>
          <w:tcPr>
            <w:tcW w:w="1861" w:type="dxa"/>
            <w:vMerge w:val="restart"/>
          </w:tcPr>
          <w:p w:rsidR="0060680E" w:rsidRPr="000D1EDC" w:rsidRDefault="0060680E" w:rsidP="0060680E">
            <w:pPr>
              <w:keepNext/>
              <w:keepLines/>
              <w:spacing w:after="0"/>
              <w:jc w:val="center"/>
              <w:rPr>
                <w:rFonts w:eastAsia="Times New Roman" w:cs="Times New Roman"/>
                <w:bCs/>
              </w:rPr>
            </w:pPr>
          </w:p>
          <w:p w:rsidR="0060680E" w:rsidRPr="000D1EDC" w:rsidRDefault="0060680E" w:rsidP="0060680E">
            <w:pPr>
              <w:keepNext/>
              <w:keepLines/>
              <w:spacing w:after="0"/>
              <w:jc w:val="center"/>
              <w:rPr>
                <w:rFonts w:eastAsia="Times New Roman" w:cs="Times New Roman"/>
                <w:bCs/>
              </w:rPr>
            </w:pPr>
          </w:p>
          <w:p w:rsidR="0060680E" w:rsidRPr="000D1EDC" w:rsidRDefault="0060680E" w:rsidP="0060680E">
            <w:pPr>
              <w:keepNext/>
              <w:keepLines/>
              <w:spacing w:after="0"/>
              <w:jc w:val="center"/>
              <w:rPr>
                <w:rFonts w:eastAsia="Times New Roman" w:cs="Times New Roman"/>
                <w:bCs/>
              </w:rPr>
            </w:pPr>
          </w:p>
          <w:p w:rsidR="0060680E" w:rsidRPr="000D1EDC" w:rsidRDefault="0060680E" w:rsidP="0060680E">
            <w:pPr>
              <w:keepNext/>
              <w:keepLines/>
              <w:spacing w:after="0"/>
              <w:jc w:val="center"/>
              <w:rPr>
                <w:rFonts w:eastAsia="Times New Roman" w:cs="Times New Roman"/>
                <w:bCs/>
              </w:rPr>
            </w:pPr>
          </w:p>
          <w:p w:rsidR="0060680E" w:rsidRPr="000D1EDC" w:rsidRDefault="0060680E" w:rsidP="0060680E">
            <w:pPr>
              <w:keepNext/>
              <w:keepLines/>
              <w:spacing w:after="0"/>
              <w:jc w:val="center"/>
              <w:rPr>
                <w:rFonts w:eastAsia="Times New Roman" w:cs="Times New Roman"/>
                <w:bCs/>
              </w:rPr>
            </w:pPr>
          </w:p>
          <w:p w:rsidR="0060680E" w:rsidRPr="000D1EDC" w:rsidRDefault="0060680E" w:rsidP="0060680E">
            <w:pPr>
              <w:keepNext/>
              <w:keepLines/>
              <w:spacing w:after="0"/>
              <w:jc w:val="center"/>
              <w:rPr>
                <w:rFonts w:eastAsia="Times New Roman" w:cs="Times New Roman"/>
                <w:bCs/>
              </w:rPr>
            </w:pPr>
          </w:p>
          <w:p w:rsidR="0060680E" w:rsidRPr="000D1EDC" w:rsidRDefault="0060680E" w:rsidP="0060680E">
            <w:pPr>
              <w:keepNext/>
              <w:keepLines/>
              <w:spacing w:after="0"/>
              <w:jc w:val="center"/>
              <w:rPr>
                <w:rFonts w:eastAsia="Times New Roman" w:cs="Times New Roman"/>
                <w:bCs/>
              </w:rPr>
            </w:pPr>
          </w:p>
          <w:p w:rsidR="0060680E" w:rsidRPr="000D1EDC" w:rsidRDefault="0060680E" w:rsidP="0060680E">
            <w:pPr>
              <w:keepNext/>
              <w:keepLines/>
              <w:spacing w:after="0"/>
              <w:jc w:val="center"/>
              <w:rPr>
                <w:rFonts w:eastAsia="Times New Roman" w:cs="Times New Roman"/>
                <w:bCs/>
              </w:rPr>
            </w:pPr>
          </w:p>
          <w:p w:rsidR="0060680E" w:rsidRPr="000D1EDC" w:rsidRDefault="0060680E" w:rsidP="0060680E">
            <w:pPr>
              <w:keepNext/>
              <w:keepLines/>
              <w:spacing w:after="0"/>
              <w:jc w:val="center"/>
              <w:rPr>
                <w:rFonts w:eastAsia="Times New Roman" w:cs="Times New Roman"/>
                <w:bCs/>
              </w:rPr>
            </w:pPr>
          </w:p>
          <w:p w:rsidR="0060680E" w:rsidRPr="000D1EDC" w:rsidRDefault="0060680E" w:rsidP="0060680E">
            <w:pPr>
              <w:keepNext/>
              <w:keepLines/>
              <w:spacing w:after="0"/>
              <w:jc w:val="center"/>
              <w:rPr>
                <w:rFonts w:eastAsia="Times New Roman" w:cs="Times New Roman"/>
                <w:bCs/>
              </w:rPr>
            </w:pPr>
            <w:r w:rsidRPr="000D1EDC">
              <w:rPr>
                <w:rFonts w:eastAsia="Times New Roman" w:cs="Times New Roman"/>
                <w:bCs/>
              </w:rPr>
              <w:t>EĞİTİME ERİŞİMİN ARTIRILMASI</w:t>
            </w:r>
          </w:p>
        </w:tc>
        <w:tc>
          <w:tcPr>
            <w:tcW w:w="2307" w:type="dxa"/>
            <w:vAlign w:val="center"/>
          </w:tcPr>
          <w:p w:rsidR="0060680E" w:rsidRPr="000D1EDC" w:rsidRDefault="0060680E" w:rsidP="0060680E">
            <w:pPr>
              <w:keepNext/>
              <w:keepLines/>
              <w:spacing w:after="0"/>
              <w:jc w:val="center"/>
              <w:rPr>
                <w:rFonts w:eastAsia="Times New Roman" w:cs="Times New Roman"/>
                <w:bCs/>
              </w:rPr>
            </w:pPr>
            <w:r w:rsidRPr="000D1EDC">
              <w:rPr>
                <w:rFonts w:eastAsia="Times New Roman" w:cs="Times New Roman"/>
                <w:bCs/>
              </w:rPr>
              <w:t>Stratejik Amaç 1: Eğitim çağına gelmiş bireylerin ilgi, istek, yetenekleri ve ilçenin ihtiyaçları doğrultusunda okullaşmalarını sağlamak, var olan imkânların verimli ve etkili bir biçimde kullanılmasını desteklemek.</w:t>
            </w:r>
          </w:p>
          <w:p w:rsidR="0060680E" w:rsidRPr="000D1EDC" w:rsidRDefault="0060680E" w:rsidP="0060680E">
            <w:pPr>
              <w:keepNext/>
              <w:keepLines/>
              <w:spacing w:after="0"/>
              <w:jc w:val="center"/>
              <w:rPr>
                <w:rFonts w:eastAsia="Times New Roman" w:cs="Times New Roman"/>
                <w:bCs/>
              </w:rPr>
            </w:pPr>
          </w:p>
        </w:tc>
        <w:tc>
          <w:tcPr>
            <w:tcW w:w="2886" w:type="dxa"/>
            <w:vAlign w:val="center"/>
          </w:tcPr>
          <w:p w:rsidR="0060680E" w:rsidRPr="000D1EDC" w:rsidRDefault="0060680E" w:rsidP="0060680E">
            <w:pPr>
              <w:keepNext/>
              <w:keepLines/>
              <w:spacing w:after="0"/>
              <w:jc w:val="center"/>
              <w:rPr>
                <w:rFonts w:eastAsia="Times New Roman" w:cs="Times New Roman"/>
                <w:bCs/>
              </w:rPr>
            </w:pPr>
            <w:r w:rsidRPr="000D1EDC">
              <w:rPr>
                <w:rFonts w:eastAsia="Times New Roman" w:cs="Times New Roman"/>
                <w:bCs/>
              </w:rPr>
              <w:t>Stratejik Hedef 1.1: Plan dönemi sonuna kadar örgün ve yaygın eğitim ve öğretimin her kademesinde tüm bireylerin katılımını artırmak.</w:t>
            </w:r>
          </w:p>
          <w:p w:rsidR="0060680E" w:rsidRPr="000D1EDC" w:rsidRDefault="0060680E" w:rsidP="0060680E">
            <w:pPr>
              <w:keepNext/>
              <w:keepLines/>
              <w:spacing w:after="0"/>
              <w:jc w:val="center"/>
              <w:rPr>
                <w:rFonts w:eastAsia="Times New Roman" w:cs="Times New Roman"/>
                <w:bCs/>
              </w:rPr>
            </w:pPr>
          </w:p>
        </w:tc>
        <w:tc>
          <w:tcPr>
            <w:tcW w:w="3402" w:type="dxa"/>
          </w:tcPr>
          <w:p w:rsidR="0060680E" w:rsidRPr="000D1EDC" w:rsidRDefault="0060680E" w:rsidP="0060680E">
            <w:pPr>
              <w:keepNext/>
              <w:keepLines/>
              <w:spacing w:after="0"/>
              <w:rPr>
                <w:rFonts w:eastAsia="Times New Roman" w:cs="Times New Roman"/>
                <w:bCs/>
              </w:rPr>
            </w:pPr>
            <w:r w:rsidRPr="000D1EDC">
              <w:rPr>
                <w:rFonts w:eastAsia="Times New Roman" w:cs="Times New Roman"/>
                <w:bCs/>
              </w:rPr>
              <w:t>Temel Eğitim Hizmetleri</w:t>
            </w:r>
          </w:p>
          <w:p w:rsidR="0060680E" w:rsidRPr="000D1EDC" w:rsidRDefault="0060680E" w:rsidP="0060680E">
            <w:pPr>
              <w:keepNext/>
              <w:keepLines/>
              <w:spacing w:after="0"/>
              <w:rPr>
                <w:rFonts w:eastAsia="Times New Roman" w:cs="Times New Roman"/>
                <w:bCs/>
              </w:rPr>
            </w:pPr>
            <w:r w:rsidRPr="000D1EDC">
              <w:rPr>
                <w:rFonts w:eastAsia="Times New Roman" w:cs="Times New Roman"/>
                <w:bCs/>
              </w:rPr>
              <w:t>Özel Öğretim Kurumları Hizmetleri</w:t>
            </w:r>
          </w:p>
          <w:p w:rsidR="0060680E" w:rsidRPr="000D1EDC" w:rsidRDefault="0060680E" w:rsidP="0060680E">
            <w:pPr>
              <w:keepNext/>
              <w:keepLines/>
              <w:spacing w:after="0"/>
              <w:rPr>
                <w:rFonts w:eastAsia="Times New Roman" w:cs="Times New Roman"/>
                <w:bCs/>
              </w:rPr>
            </w:pPr>
            <w:r w:rsidRPr="000D1EDC">
              <w:rPr>
                <w:rFonts w:eastAsia="Times New Roman" w:cs="Times New Roman"/>
                <w:bCs/>
              </w:rPr>
              <w:t>Mesleki ve Teknik Eğitim Hizmetleri</w:t>
            </w:r>
          </w:p>
          <w:p w:rsidR="0060680E" w:rsidRPr="000D1EDC" w:rsidRDefault="0060680E" w:rsidP="0060680E">
            <w:pPr>
              <w:keepNext/>
              <w:keepLines/>
              <w:spacing w:after="0"/>
              <w:rPr>
                <w:rFonts w:eastAsia="Times New Roman" w:cs="Times New Roman"/>
                <w:bCs/>
              </w:rPr>
            </w:pPr>
            <w:r w:rsidRPr="000D1EDC">
              <w:rPr>
                <w:rFonts w:eastAsia="Times New Roman" w:cs="Times New Roman"/>
                <w:bCs/>
              </w:rPr>
              <w:t>Hayat Boyu Öğrenme Hizmetleri</w:t>
            </w:r>
          </w:p>
          <w:p w:rsidR="0060680E" w:rsidRPr="000D1EDC" w:rsidRDefault="0060680E" w:rsidP="0060680E">
            <w:pPr>
              <w:keepNext/>
              <w:keepLines/>
              <w:spacing w:after="0"/>
              <w:rPr>
                <w:rFonts w:eastAsia="Times New Roman" w:cs="Times New Roman"/>
                <w:bCs/>
              </w:rPr>
            </w:pPr>
            <w:r w:rsidRPr="000D1EDC">
              <w:rPr>
                <w:rFonts w:eastAsia="Times New Roman" w:cs="Times New Roman"/>
                <w:bCs/>
              </w:rPr>
              <w:t>Din Öğretimi Hizmetleri</w:t>
            </w:r>
          </w:p>
          <w:p w:rsidR="0060680E" w:rsidRPr="000D1EDC" w:rsidRDefault="0060680E" w:rsidP="0060680E">
            <w:pPr>
              <w:keepNext/>
              <w:keepLines/>
              <w:spacing w:after="0"/>
              <w:rPr>
                <w:rFonts w:eastAsia="Times New Roman" w:cs="Times New Roman"/>
                <w:bCs/>
              </w:rPr>
            </w:pPr>
            <w:r w:rsidRPr="000D1EDC">
              <w:rPr>
                <w:rFonts w:eastAsia="Times New Roman" w:cs="Times New Roman"/>
                <w:bCs/>
              </w:rPr>
              <w:t>Ortaöğretim Hizmetleri</w:t>
            </w:r>
          </w:p>
          <w:p w:rsidR="0060680E" w:rsidRPr="000D1EDC" w:rsidRDefault="0060680E" w:rsidP="0060680E">
            <w:pPr>
              <w:keepNext/>
              <w:keepLines/>
              <w:spacing w:after="0"/>
              <w:rPr>
                <w:rFonts w:eastAsia="Times New Roman" w:cs="Times New Roman"/>
                <w:bCs/>
              </w:rPr>
            </w:pPr>
            <w:r w:rsidRPr="000D1EDC">
              <w:rPr>
                <w:rFonts w:eastAsia="Times New Roman" w:cs="Times New Roman"/>
                <w:bCs/>
              </w:rPr>
              <w:t>Özel Eğitim ve Rehberlik Hizmetleri Hizmetleri</w:t>
            </w:r>
          </w:p>
          <w:p w:rsidR="0060680E" w:rsidRPr="000D1EDC" w:rsidRDefault="0060680E" w:rsidP="0060680E">
            <w:pPr>
              <w:keepNext/>
              <w:keepLines/>
              <w:spacing w:after="0"/>
              <w:rPr>
                <w:rFonts w:eastAsia="Times New Roman" w:cs="Times New Roman"/>
                <w:bCs/>
              </w:rPr>
            </w:pPr>
            <w:r w:rsidRPr="000D1EDC">
              <w:rPr>
                <w:rFonts w:eastAsia="Times New Roman" w:cs="Times New Roman"/>
                <w:bCs/>
              </w:rPr>
              <w:t>Strateji Geliştirme Hizmetleri</w:t>
            </w:r>
          </w:p>
        </w:tc>
      </w:tr>
      <w:tr w:rsidR="0060680E" w:rsidRPr="000D1EDC" w:rsidTr="00085DE6">
        <w:trPr>
          <w:trHeight w:val="153"/>
        </w:trPr>
        <w:tc>
          <w:tcPr>
            <w:tcW w:w="1861" w:type="dxa"/>
            <w:vMerge/>
          </w:tcPr>
          <w:p w:rsidR="0060680E" w:rsidRPr="000D1EDC" w:rsidRDefault="0060680E" w:rsidP="0060680E">
            <w:pPr>
              <w:keepNext/>
              <w:keepLines/>
              <w:spacing w:after="0"/>
              <w:rPr>
                <w:rFonts w:eastAsia="Times New Roman" w:cs="Times New Roman"/>
                <w:bCs/>
              </w:rPr>
            </w:pPr>
          </w:p>
        </w:tc>
        <w:tc>
          <w:tcPr>
            <w:tcW w:w="2307" w:type="dxa"/>
          </w:tcPr>
          <w:p w:rsidR="0060680E" w:rsidRPr="000D1EDC" w:rsidRDefault="0060680E" w:rsidP="0060680E">
            <w:pPr>
              <w:keepNext/>
              <w:keepLines/>
              <w:spacing w:after="0"/>
              <w:rPr>
                <w:rFonts w:eastAsia="Times New Roman" w:cs="Times New Roman"/>
                <w:bCs/>
              </w:rPr>
            </w:pPr>
          </w:p>
        </w:tc>
        <w:tc>
          <w:tcPr>
            <w:tcW w:w="2886" w:type="dxa"/>
            <w:vAlign w:val="center"/>
          </w:tcPr>
          <w:p w:rsidR="0060680E" w:rsidRPr="000D1EDC" w:rsidRDefault="0060680E" w:rsidP="0060680E">
            <w:pPr>
              <w:keepNext/>
              <w:keepLines/>
              <w:spacing w:after="0"/>
              <w:jc w:val="center"/>
              <w:rPr>
                <w:rFonts w:eastAsia="Times New Roman" w:cs="Times New Roman"/>
                <w:bCs/>
              </w:rPr>
            </w:pPr>
            <w:r w:rsidRPr="000D1EDC">
              <w:rPr>
                <w:rFonts w:eastAsia="Times New Roman" w:cs="Times New Roman"/>
                <w:bCs/>
              </w:rPr>
              <w:t xml:space="preserve">Stratejik Hedef 1.2: </w:t>
            </w:r>
            <w:r w:rsidRPr="000D1EDC">
              <w:rPr>
                <w:rFonts w:eastAsia="Calibri" w:cs="Times New Roman"/>
                <w:sz w:val="24"/>
                <w:szCs w:val="24"/>
              </w:rPr>
              <w:t xml:space="preserve"> Plan dönemi sonuna kadar ilk ve ortaöğretimde okullaşmayı %100’e ulaştırmak ve kalıcılığını sağlamak.</w:t>
            </w:r>
          </w:p>
          <w:p w:rsidR="0060680E" w:rsidRPr="000D1EDC" w:rsidRDefault="0060680E" w:rsidP="0060680E">
            <w:pPr>
              <w:keepNext/>
              <w:keepLines/>
              <w:spacing w:after="0"/>
              <w:jc w:val="center"/>
              <w:rPr>
                <w:rFonts w:eastAsia="Times New Roman" w:cs="Times New Roman"/>
                <w:bCs/>
              </w:rPr>
            </w:pPr>
          </w:p>
        </w:tc>
        <w:tc>
          <w:tcPr>
            <w:tcW w:w="3402" w:type="dxa"/>
          </w:tcPr>
          <w:p w:rsidR="0060680E" w:rsidRPr="000D1EDC" w:rsidRDefault="0060680E" w:rsidP="0060680E">
            <w:pPr>
              <w:keepNext/>
              <w:keepLines/>
              <w:spacing w:after="0"/>
              <w:rPr>
                <w:rFonts w:eastAsia="Times New Roman" w:cs="Times New Roman"/>
                <w:bCs/>
              </w:rPr>
            </w:pPr>
            <w:r w:rsidRPr="000D1EDC">
              <w:rPr>
                <w:rFonts w:eastAsia="Times New Roman" w:cs="Times New Roman"/>
                <w:bCs/>
              </w:rPr>
              <w:t>Temel Eğitim Hizmetleri</w:t>
            </w:r>
          </w:p>
          <w:p w:rsidR="0060680E" w:rsidRPr="000D1EDC" w:rsidRDefault="0060680E" w:rsidP="0060680E">
            <w:pPr>
              <w:keepNext/>
              <w:keepLines/>
              <w:spacing w:after="0"/>
              <w:rPr>
                <w:rFonts w:eastAsia="Times New Roman" w:cs="Times New Roman"/>
                <w:bCs/>
              </w:rPr>
            </w:pPr>
            <w:r w:rsidRPr="000D1EDC">
              <w:rPr>
                <w:rFonts w:eastAsia="Times New Roman" w:cs="Times New Roman"/>
                <w:bCs/>
              </w:rPr>
              <w:t>Ortaöğretim Hizmetleri</w:t>
            </w:r>
          </w:p>
          <w:p w:rsidR="0060680E" w:rsidRPr="000D1EDC" w:rsidRDefault="0060680E" w:rsidP="0060680E">
            <w:pPr>
              <w:keepNext/>
              <w:keepLines/>
              <w:spacing w:after="0"/>
              <w:rPr>
                <w:rFonts w:eastAsia="Times New Roman" w:cs="Times New Roman"/>
                <w:bCs/>
              </w:rPr>
            </w:pPr>
            <w:r w:rsidRPr="000D1EDC">
              <w:rPr>
                <w:rFonts w:eastAsia="Times New Roman" w:cs="Times New Roman"/>
                <w:bCs/>
              </w:rPr>
              <w:t>Din Öğretimi Hizmetleri</w:t>
            </w:r>
          </w:p>
          <w:p w:rsidR="0060680E" w:rsidRPr="000D1EDC" w:rsidRDefault="0060680E" w:rsidP="0060680E">
            <w:pPr>
              <w:keepNext/>
              <w:keepLines/>
              <w:spacing w:after="0"/>
              <w:rPr>
                <w:rFonts w:eastAsia="Times New Roman" w:cs="Times New Roman"/>
                <w:bCs/>
              </w:rPr>
            </w:pPr>
            <w:r w:rsidRPr="000D1EDC">
              <w:rPr>
                <w:rFonts w:eastAsia="Times New Roman" w:cs="Times New Roman"/>
                <w:bCs/>
              </w:rPr>
              <w:t>Özel Eğitim ve Rehberlik Hizmetleri Hizmetleri</w:t>
            </w:r>
          </w:p>
          <w:p w:rsidR="0060680E" w:rsidRPr="000D1EDC" w:rsidRDefault="0060680E" w:rsidP="0060680E">
            <w:pPr>
              <w:keepNext/>
              <w:keepLines/>
              <w:spacing w:after="0"/>
              <w:rPr>
                <w:rFonts w:eastAsia="Times New Roman" w:cs="Times New Roman"/>
                <w:bCs/>
              </w:rPr>
            </w:pPr>
            <w:r w:rsidRPr="000D1EDC">
              <w:rPr>
                <w:rFonts w:eastAsia="Times New Roman" w:cs="Times New Roman"/>
                <w:bCs/>
              </w:rPr>
              <w:t xml:space="preserve">Mesleki ve Teknik </w:t>
            </w:r>
          </w:p>
          <w:p w:rsidR="0060680E" w:rsidRPr="000D1EDC" w:rsidRDefault="0060680E" w:rsidP="0060680E">
            <w:pPr>
              <w:keepNext/>
              <w:keepLines/>
              <w:spacing w:after="0"/>
              <w:rPr>
                <w:rFonts w:eastAsia="Times New Roman" w:cs="Times New Roman"/>
                <w:bCs/>
              </w:rPr>
            </w:pPr>
            <w:r w:rsidRPr="000D1EDC">
              <w:rPr>
                <w:rFonts w:eastAsia="Times New Roman" w:cs="Times New Roman"/>
                <w:bCs/>
              </w:rPr>
              <w:t>Eğitim Hizmetleri</w:t>
            </w:r>
          </w:p>
          <w:p w:rsidR="0060680E" w:rsidRPr="000D1EDC" w:rsidRDefault="0060680E" w:rsidP="0060680E">
            <w:pPr>
              <w:keepNext/>
              <w:keepLines/>
              <w:spacing w:after="0"/>
              <w:rPr>
                <w:rFonts w:eastAsia="Times New Roman" w:cs="Times New Roman"/>
                <w:bCs/>
              </w:rPr>
            </w:pPr>
            <w:r w:rsidRPr="000D1EDC">
              <w:rPr>
                <w:rFonts w:eastAsia="Times New Roman" w:cs="Times New Roman"/>
                <w:bCs/>
              </w:rPr>
              <w:t>Din Öğretimi Hizmetleri</w:t>
            </w:r>
          </w:p>
        </w:tc>
      </w:tr>
      <w:tr w:rsidR="0060680E" w:rsidRPr="000D1EDC" w:rsidTr="00085DE6">
        <w:trPr>
          <w:trHeight w:val="153"/>
        </w:trPr>
        <w:tc>
          <w:tcPr>
            <w:tcW w:w="1861" w:type="dxa"/>
            <w:vMerge w:val="restart"/>
          </w:tcPr>
          <w:p w:rsidR="0060680E" w:rsidRPr="000D1EDC" w:rsidRDefault="0060680E" w:rsidP="0060680E">
            <w:pPr>
              <w:keepNext/>
              <w:keepLines/>
              <w:spacing w:after="0"/>
              <w:rPr>
                <w:rFonts w:eastAsia="Times New Roman" w:cs="Times New Roman"/>
                <w:bCs/>
              </w:rPr>
            </w:pPr>
          </w:p>
          <w:p w:rsidR="0060680E" w:rsidRPr="000D1EDC" w:rsidRDefault="0060680E" w:rsidP="0060680E">
            <w:pPr>
              <w:keepNext/>
              <w:keepLines/>
              <w:spacing w:after="0"/>
              <w:rPr>
                <w:rFonts w:eastAsia="Times New Roman" w:cs="Times New Roman"/>
                <w:bCs/>
              </w:rPr>
            </w:pPr>
          </w:p>
          <w:p w:rsidR="0060680E" w:rsidRPr="000D1EDC" w:rsidRDefault="0060680E" w:rsidP="0060680E">
            <w:pPr>
              <w:keepNext/>
              <w:keepLines/>
              <w:spacing w:after="0"/>
              <w:rPr>
                <w:rFonts w:eastAsia="Times New Roman" w:cs="Times New Roman"/>
                <w:bCs/>
              </w:rPr>
            </w:pPr>
          </w:p>
          <w:p w:rsidR="0060680E" w:rsidRPr="000D1EDC" w:rsidRDefault="0060680E" w:rsidP="0060680E">
            <w:pPr>
              <w:keepNext/>
              <w:keepLines/>
              <w:spacing w:after="0"/>
              <w:rPr>
                <w:rFonts w:eastAsia="Times New Roman" w:cs="Times New Roman"/>
                <w:bCs/>
              </w:rPr>
            </w:pPr>
          </w:p>
          <w:p w:rsidR="0060680E" w:rsidRPr="000D1EDC" w:rsidRDefault="0060680E" w:rsidP="0060680E">
            <w:pPr>
              <w:keepNext/>
              <w:keepLines/>
              <w:spacing w:after="0"/>
              <w:rPr>
                <w:rFonts w:eastAsia="Times New Roman" w:cs="Times New Roman"/>
                <w:bCs/>
              </w:rPr>
            </w:pPr>
          </w:p>
          <w:p w:rsidR="0060680E" w:rsidRPr="000D1EDC" w:rsidRDefault="0060680E" w:rsidP="0060680E">
            <w:pPr>
              <w:keepNext/>
              <w:keepLines/>
              <w:spacing w:after="0"/>
              <w:rPr>
                <w:rFonts w:eastAsia="Times New Roman" w:cs="Times New Roman"/>
                <w:bCs/>
              </w:rPr>
            </w:pPr>
          </w:p>
          <w:p w:rsidR="0060680E" w:rsidRPr="000D1EDC" w:rsidRDefault="0060680E" w:rsidP="0060680E">
            <w:pPr>
              <w:keepNext/>
              <w:keepLines/>
              <w:spacing w:after="0"/>
              <w:rPr>
                <w:rFonts w:eastAsia="Times New Roman" w:cs="Times New Roman"/>
                <w:bCs/>
              </w:rPr>
            </w:pPr>
          </w:p>
          <w:p w:rsidR="0060680E" w:rsidRPr="000D1EDC" w:rsidRDefault="0060680E" w:rsidP="0060680E">
            <w:pPr>
              <w:keepNext/>
              <w:keepLines/>
              <w:spacing w:after="0"/>
              <w:rPr>
                <w:rFonts w:eastAsia="Times New Roman" w:cs="Times New Roman"/>
                <w:bCs/>
              </w:rPr>
            </w:pPr>
          </w:p>
          <w:p w:rsidR="0060680E" w:rsidRPr="000D1EDC" w:rsidRDefault="0060680E" w:rsidP="0060680E">
            <w:pPr>
              <w:keepNext/>
              <w:keepLines/>
              <w:spacing w:after="0"/>
              <w:rPr>
                <w:rFonts w:eastAsia="Times New Roman" w:cs="Times New Roman"/>
                <w:bCs/>
              </w:rPr>
            </w:pPr>
          </w:p>
          <w:p w:rsidR="0060680E" w:rsidRPr="000D1EDC" w:rsidRDefault="0060680E" w:rsidP="0060680E">
            <w:pPr>
              <w:keepNext/>
              <w:keepLines/>
              <w:spacing w:after="0"/>
              <w:rPr>
                <w:rFonts w:eastAsia="Times New Roman" w:cs="Times New Roman"/>
                <w:bCs/>
              </w:rPr>
            </w:pPr>
          </w:p>
          <w:p w:rsidR="0060680E" w:rsidRPr="000D1EDC" w:rsidRDefault="0060680E" w:rsidP="0060680E">
            <w:pPr>
              <w:keepNext/>
              <w:keepLines/>
              <w:spacing w:after="0"/>
              <w:rPr>
                <w:rFonts w:eastAsia="Times New Roman" w:cs="Times New Roman"/>
                <w:bCs/>
              </w:rPr>
            </w:pPr>
          </w:p>
          <w:p w:rsidR="0060680E" w:rsidRPr="000D1EDC" w:rsidRDefault="0060680E" w:rsidP="0060680E">
            <w:pPr>
              <w:keepNext/>
              <w:keepLines/>
              <w:spacing w:after="0"/>
              <w:rPr>
                <w:rFonts w:eastAsia="Times New Roman" w:cs="Times New Roman"/>
                <w:bCs/>
              </w:rPr>
            </w:pPr>
          </w:p>
          <w:p w:rsidR="0060680E" w:rsidRPr="000D1EDC" w:rsidRDefault="0060680E" w:rsidP="0060680E">
            <w:pPr>
              <w:keepNext/>
              <w:keepLines/>
              <w:spacing w:after="0"/>
              <w:rPr>
                <w:rFonts w:eastAsia="Times New Roman" w:cs="Times New Roman"/>
                <w:bCs/>
              </w:rPr>
            </w:pPr>
          </w:p>
          <w:p w:rsidR="0060680E" w:rsidRPr="000D1EDC" w:rsidRDefault="0060680E" w:rsidP="0060680E">
            <w:pPr>
              <w:keepNext/>
              <w:keepLines/>
              <w:spacing w:after="0"/>
              <w:jc w:val="center"/>
              <w:rPr>
                <w:rFonts w:eastAsia="Times New Roman" w:cs="Times New Roman"/>
                <w:bCs/>
              </w:rPr>
            </w:pPr>
            <w:r w:rsidRPr="000D1EDC">
              <w:rPr>
                <w:rFonts w:eastAsia="Times New Roman" w:cs="Times New Roman"/>
                <w:bCs/>
              </w:rPr>
              <w:t>EĞİTİMDE KALİTENİN ARTIRILMASI</w:t>
            </w:r>
          </w:p>
        </w:tc>
        <w:tc>
          <w:tcPr>
            <w:tcW w:w="2307" w:type="dxa"/>
            <w:vAlign w:val="center"/>
          </w:tcPr>
          <w:p w:rsidR="0060680E" w:rsidRPr="000D1EDC" w:rsidRDefault="0060680E" w:rsidP="0060680E">
            <w:pPr>
              <w:keepNext/>
              <w:keepLines/>
              <w:spacing w:after="0"/>
              <w:jc w:val="center"/>
              <w:rPr>
                <w:rFonts w:eastAsia="Times New Roman" w:cs="Times New Roman"/>
                <w:bCs/>
              </w:rPr>
            </w:pPr>
            <w:r w:rsidRPr="000D1EDC">
              <w:rPr>
                <w:rFonts w:eastAsia="Times New Roman" w:cs="Times New Roman"/>
                <w:bCs/>
              </w:rPr>
              <w:t>Stratejik Amaç 2: Eğitim sistemi içerisinde yer alan bireylerin kendisini fiziksel, zihinsel, duygusal ve sosyal yönden tanımasını sağlayarak topluma yararlı bireyler olarak yetişmelerini sağlamak.</w:t>
            </w:r>
          </w:p>
          <w:p w:rsidR="0060680E" w:rsidRPr="000D1EDC" w:rsidRDefault="0060680E" w:rsidP="0060680E">
            <w:pPr>
              <w:keepNext/>
              <w:keepLines/>
              <w:spacing w:after="0"/>
              <w:jc w:val="center"/>
              <w:rPr>
                <w:rFonts w:eastAsia="Times New Roman" w:cs="Times New Roman"/>
                <w:bCs/>
              </w:rPr>
            </w:pPr>
          </w:p>
        </w:tc>
        <w:tc>
          <w:tcPr>
            <w:tcW w:w="2886" w:type="dxa"/>
            <w:vAlign w:val="center"/>
          </w:tcPr>
          <w:p w:rsidR="0060680E" w:rsidRPr="000D1EDC" w:rsidRDefault="0060680E" w:rsidP="0060680E">
            <w:pPr>
              <w:keepNext/>
              <w:keepLines/>
              <w:spacing w:after="0"/>
              <w:jc w:val="center"/>
              <w:rPr>
                <w:rFonts w:eastAsia="Times New Roman" w:cs="Times New Roman"/>
                <w:bCs/>
              </w:rPr>
            </w:pPr>
            <w:r w:rsidRPr="000D1EDC">
              <w:rPr>
                <w:rFonts w:eastAsia="Times New Roman" w:cs="Times New Roman"/>
                <w:bCs/>
              </w:rPr>
              <w:t>Stratejik Hedef 2.1: Öğrencilerin akademik başarı düzeylerini ve ruhsal ve fiziksel gelişimlerine yönelik faaliyetlere katılım oranını artırmak.</w:t>
            </w:r>
          </w:p>
          <w:p w:rsidR="0060680E" w:rsidRPr="000D1EDC" w:rsidRDefault="0060680E" w:rsidP="0060680E">
            <w:pPr>
              <w:keepNext/>
              <w:keepLines/>
              <w:spacing w:after="0"/>
              <w:jc w:val="center"/>
              <w:rPr>
                <w:rFonts w:eastAsia="Times New Roman" w:cs="Times New Roman"/>
                <w:bCs/>
              </w:rPr>
            </w:pPr>
          </w:p>
        </w:tc>
        <w:tc>
          <w:tcPr>
            <w:tcW w:w="3402" w:type="dxa"/>
          </w:tcPr>
          <w:p w:rsidR="0060680E" w:rsidRPr="000D1EDC" w:rsidRDefault="0060680E" w:rsidP="0060680E">
            <w:pPr>
              <w:keepNext/>
              <w:keepLines/>
              <w:spacing w:after="0"/>
              <w:rPr>
                <w:rFonts w:eastAsia="Times New Roman" w:cs="Times New Roman"/>
                <w:bCs/>
              </w:rPr>
            </w:pPr>
            <w:r w:rsidRPr="000D1EDC">
              <w:rPr>
                <w:rFonts w:eastAsia="Times New Roman" w:cs="Times New Roman"/>
                <w:bCs/>
              </w:rPr>
              <w:t>Temel Eğitim Hizmetleri</w:t>
            </w:r>
          </w:p>
          <w:p w:rsidR="0060680E" w:rsidRPr="000D1EDC" w:rsidRDefault="0060680E" w:rsidP="0060680E">
            <w:pPr>
              <w:keepNext/>
              <w:keepLines/>
              <w:spacing w:after="0"/>
              <w:rPr>
                <w:rFonts w:eastAsia="Times New Roman" w:cs="Times New Roman"/>
                <w:bCs/>
              </w:rPr>
            </w:pPr>
            <w:r w:rsidRPr="000D1EDC">
              <w:rPr>
                <w:rFonts w:eastAsia="Times New Roman" w:cs="Times New Roman"/>
                <w:bCs/>
              </w:rPr>
              <w:t>Mesleki ve Teknik Eğitim Hizmetleri</w:t>
            </w:r>
          </w:p>
          <w:p w:rsidR="0060680E" w:rsidRPr="000D1EDC" w:rsidRDefault="0060680E" w:rsidP="0060680E">
            <w:pPr>
              <w:keepNext/>
              <w:keepLines/>
              <w:spacing w:after="0"/>
              <w:rPr>
                <w:rFonts w:eastAsia="Times New Roman" w:cs="Times New Roman"/>
                <w:bCs/>
              </w:rPr>
            </w:pPr>
            <w:r w:rsidRPr="000D1EDC">
              <w:rPr>
                <w:rFonts w:eastAsia="Times New Roman" w:cs="Times New Roman"/>
                <w:bCs/>
              </w:rPr>
              <w:t>Din Öğretimi Hizmetleri</w:t>
            </w:r>
          </w:p>
          <w:p w:rsidR="0060680E" w:rsidRPr="000D1EDC" w:rsidRDefault="0060680E" w:rsidP="0060680E">
            <w:pPr>
              <w:keepNext/>
              <w:keepLines/>
              <w:spacing w:after="0"/>
              <w:rPr>
                <w:rFonts w:eastAsia="Times New Roman" w:cs="Times New Roman"/>
                <w:bCs/>
              </w:rPr>
            </w:pPr>
            <w:r w:rsidRPr="000D1EDC">
              <w:rPr>
                <w:rFonts w:eastAsia="Times New Roman" w:cs="Times New Roman"/>
                <w:bCs/>
              </w:rPr>
              <w:t>Ortaöğretim Hizmetleri</w:t>
            </w:r>
          </w:p>
          <w:p w:rsidR="0060680E" w:rsidRPr="000D1EDC" w:rsidRDefault="0060680E" w:rsidP="0060680E">
            <w:pPr>
              <w:keepNext/>
              <w:keepLines/>
              <w:spacing w:after="0"/>
              <w:rPr>
                <w:rFonts w:eastAsia="Times New Roman" w:cs="Times New Roman"/>
                <w:bCs/>
              </w:rPr>
            </w:pPr>
            <w:r w:rsidRPr="000D1EDC">
              <w:rPr>
                <w:rFonts w:eastAsia="Times New Roman" w:cs="Times New Roman"/>
                <w:bCs/>
              </w:rPr>
              <w:t>Özel Öğretim Kurumları Hizmetleri</w:t>
            </w:r>
          </w:p>
          <w:p w:rsidR="0060680E" w:rsidRPr="000D1EDC" w:rsidRDefault="0060680E" w:rsidP="0060680E">
            <w:pPr>
              <w:keepNext/>
              <w:keepLines/>
              <w:spacing w:after="0"/>
              <w:rPr>
                <w:rFonts w:eastAsia="Times New Roman" w:cs="Times New Roman"/>
                <w:bCs/>
              </w:rPr>
            </w:pPr>
            <w:r w:rsidRPr="000D1EDC">
              <w:rPr>
                <w:rFonts w:eastAsia="Times New Roman" w:cs="Times New Roman"/>
                <w:bCs/>
              </w:rPr>
              <w:t>Özel Eğitim ve Rehberlik Hizmetleri Hizmetleri</w:t>
            </w:r>
          </w:p>
          <w:p w:rsidR="0060680E" w:rsidRPr="000D1EDC" w:rsidRDefault="0060680E" w:rsidP="0060680E">
            <w:pPr>
              <w:keepNext/>
              <w:keepLines/>
              <w:spacing w:after="0"/>
              <w:rPr>
                <w:rFonts w:eastAsia="Times New Roman" w:cs="Times New Roman"/>
                <w:bCs/>
              </w:rPr>
            </w:pPr>
            <w:r w:rsidRPr="000D1EDC">
              <w:rPr>
                <w:rFonts w:eastAsia="Times New Roman" w:cs="Times New Roman"/>
                <w:bCs/>
              </w:rPr>
              <w:t>Strateji Geliştirme Hizmetleri</w:t>
            </w:r>
          </w:p>
          <w:p w:rsidR="0060680E" w:rsidRPr="000D1EDC" w:rsidRDefault="0060680E" w:rsidP="0060680E">
            <w:pPr>
              <w:keepNext/>
              <w:keepLines/>
              <w:spacing w:after="0"/>
              <w:rPr>
                <w:rFonts w:eastAsia="Times New Roman" w:cs="Times New Roman"/>
                <w:bCs/>
              </w:rPr>
            </w:pPr>
            <w:r w:rsidRPr="000D1EDC">
              <w:rPr>
                <w:rFonts w:eastAsia="Times New Roman" w:cs="Times New Roman"/>
                <w:bCs/>
              </w:rPr>
              <w:t>Hayat Boyu Öğrenme Hizmetleri</w:t>
            </w:r>
          </w:p>
          <w:p w:rsidR="0060680E" w:rsidRPr="000D1EDC" w:rsidRDefault="0060680E" w:rsidP="0060680E">
            <w:pPr>
              <w:keepNext/>
              <w:keepLines/>
              <w:spacing w:after="0"/>
              <w:rPr>
                <w:rFonts w:eastAsia="Times New Roman" w:cs="Times New Roman"/>
                <w:bCs/>
              </w:rPr>
            </w:pPr>
            <w:r w:rsidRPr="000D1EDC">
              <w:rPr>
                <w:rFonts w:eastAsia="Times New Roman" w:cs="Times New Roman"/>
                <w:bCs/>
              </w:rPr>
              <w:t>İnsan Kaynakları Yönetimi Hizmetleri</w:t>
            </w:r>
          </w:p>
          <w:p w:rsidR="0060680E" w:rsidRPr="000D1EDC" w:rsidRDefault="0060680E" w:rsidP="0060680E">
            <w:pPr>
              <w:keepNext/>
              <w:keepLines/>
              <w:spacing w:after="0"/>
              <w:rPr>
                <w:rFonts w:eastAsia="Times New Roman" w:cs="Times New Roman"/>
                <w:bCs/>
              </w:rPr>
            </w:pPr>
            <w:r w:rsidRPr="000D1EDC">
              <w:rPr>
                <w:rFonts w:eastAsia="Times New Roman" w:cs="Times New Roman"/>
                <w:bCs/>
              </w:rPr>
              <w:t>Destek Hizmetleri</w:t>
            </w:r>
          </w:p>
        </w:tc>
      </w:tr>
      <w:tr w:rsidR="0060680E" w:rsidRPr="000D1EDC" w:rsidTr="00085DE6">
        <w:trPr>
          <w:trHeight w:val="153"/>
        </w:trPr>
        <w:tc>
          <w:tcPr>
            <w:tcW w:w="1861" w:type="dxa"/>
            <w:vMerge/>
          </w:tcPr>
          <w:p w:rsidR="0060680E" w:rsidRPr="000D1EDC" w:rsidRDefault="0060680E" w:rsidP="0060680E">
            <w:pPr>
              <w:keepNext/>
              <w:keepLines/>
              <w:spacing w:after="0"/>
              <w:rPr>
                <w:rFonts w:eastAsia="Times New Roman" w:cs="Times New Roman"/>
                <w:bCs/>
              </w:rPr>
            </w:pPr>
          </w:p>
        </w:tc>
        <w:tc>
          <w:tcPr>
            <w:tcW w:w="2307" w:type="dxa"/>
          </w:tcPr>
          <w:p w:rsidR="0060680E" w:rsidRPr="000D1EDC" w:rsidRDefault="0060680E" w:rsidP="0060680E">
            <w:pPr>
              <w:keepNext/>
              <w:keepLines/>
              <w:spacing w:after="0"/>
              <w:rPr>
                <w:rFonts w:eastAsia="Times New Roman" w:cs="Times New Roman"/>
                <w:bCs/>
              </w:rPr>
            </w:pPr>
          </w:p>
        </w:tc>
        <w:tc>
          <w:tcPr>
            <w:tcW w:w="2886" w:type="dxa"/>
          </w:tcPr>
          <w:p w:rsidR="0060680E" w:rsidRPr="000D1EDC" w:rsidRDefault="0060680E" w:rsidP="0060680E">
            <w:pPr>
              <w:autoSpaceDE w:val="0"/>
              <w:autoSpaceDN w:val="0"/>
              <w:adjustRightInd w:val="0"/>
              <w:spacing w:after="0" w:line="240" w:lineRule="auto"/>
              <w:jc w:val="both"/>
              <w:rPr>
                <w:rFonts w:eastAsia="Calibri" w:cs="Calibri"/>
                <w:sz w:val="24"/>
                <w:szCs w:val="24"/>
              </w:rPr>
            </w:pPr>
            <w:r w:rsidRPr="000D1EDC">
              <w:rPr>
                <w:rFonts w:eastAsia="Times New Roman" w:cs="Times New Roman"/>
                <w:bCs/>
              </w:rPr>
              <w:t xml:space="preserve">Stratejik Hedef 2.2: </w:t>
            </w:r>
            <w:r w:rsidRPr="000D1EDC">
              <w:rPr>
                <w:rFonts w:eastAsia="Calibri" w:cs="Calibri"/>
                <w:sz w:val="24"/>
                <w:szCs w:val="24"/>
              </w:rPr>
              <w:t xml:space="preserve"> Eğitim sisteminde kalite ve verimliliği arttırmak için insan kaynaklarının, fiziksel kapasitenin geliştirilmesini ve etkili yönetilmesine </w:t>
            </w:r>
            <w:r w:rsidRPr="000D1EDC">
              <w:rPr>
                <w:rFonts w:eastAsia="Calibri" w:cs="Calibri"/>
                <w:sz w:val="24"/>
                <w:szCs w:val="24"/>
              </w:rPr>
              <w:lastRenderedPageBreak/>
              <w:t>yönelik faaliyetlerin yapılmasını sağlamak.</w:t>
            </w:r>
          </w:p>
          <w:p w:rsidR="0060680E" w:rsidRPr="000D1EDC" w:rsidRDefault="0060680E" w:rsidP="0060680E">
            <w:pPr>
              <w:keepNext/>
              <w:keepLines/>
              <w:spacing w:after="0"/>
              <w:jc w:val="both"/>
              <w:rPr>
                <w:rFonts w:eastAsia="Times New Roman" w:cs="Times New Roman"/>
                <w:bCs/>
              </w:rPr>
            </w:pPr>
          </w:p>
          <w:p w:rsidR="0060680E" w:rsidRPr="000D1EDC" w:rsidRDefault="0060680E" w:rsidP="0060680E">
            <w:pPr>
              <w:keepNext/>
              <w:keepLines/>
              <w:spacing w:after="0"/>
              <w:rPr>
                <w:rFonts w:eastAsia="Times New Roman" w:cs="Times New Roman"/>
                <w:bCs/>
              </w:rPr>
            </w:pPr>
          </w:p>
        </w:tc>
        <w:tc>
          <w:tcPr>
            <w:tcW w:w="3402" w:type="dxa"/>
          </w:tcPr>
          <w:p w:rsidR="0060680E" w:rsidRPr="000D1EDC" w:rsidRDefault="0060680E" w:rsidP="0060680E">
            <w:pPr>
              <w:keepNext/>
              <w:keepLines/>
              <w:spacing w:after="0"/>
              <w:jc w:val="both"/>
              <w:rPr>
                <w:rFonts w:eastAsia="Times New Roman" w:cs="Times New Roman"/>
                <w:bCs/>
              </w:rPr>
            </w:pPr>
            <w:r w:rsidRPr="000D1EDC">
              <w:rPr>
                <w:rFonts w:eastAsia="Times New Roman" w:cs="Times New Roman"/>
                <w:bCs/>
              </w:rPr>
              <w:lastRenderedPageBreak/>
              <w:t>Mesleki ve Teknik Eğitim Hizmetleri</w:t>
            </w:r>
          </w:p>
          <w:p w:rsidR="0060680E" w:rsidRPr="000D1EDC" w:rsidRDefault="0060680E" w:rsidP="0060680E">
            <w:pPr>
              <w:keepNext/>
              <w:keepLines/>
              <w:spacing w:after="0"/>
              <w:rPr>
                <w:rFonts w:eastAsia="Times New Roman" w:cs="Times New Roman"/>
                <w:bCs/>
              </w:rPr>
            </w:pPr>
            <w:r w:rsidRPr="000D1EDC">
              <w:rPr>
                <w:rFonts w:eastAsia="Times New Roman" w:cs="Times New Roman"/>
                <w:bCs/>
              </w:rPr>
              <w:t>İnsan Kaynakları Yönetimi Hizmetleri</w:t>
            </w:r>
          </w:p>
        </w:tc>
      </w:tr>
      <w:tr w:rsidR="0060680E" w:rsidRPr="000D1EDC" w:rsidTr="00085DE6">
        <w:trPr>
          <w:trHeight w:val="153"/>
        </w:trPr>
        <w:tc>
          <w:tcPr>
            <w:tcW w:w="1861" w:type="dxa"/>
            <w:vMerge/>
          </w:tcPr>
          <w:p w:rsidR="0060680E" w:rsidRPr="000D1EDC" w:rsidRDefault="0060680E" w:rsidP="0060680E">
            <w:pPr>
              <w:keepNext/>
              <w:keepLines/>
              <w:spacing w:after="0"/>
              <w:rPr>
                <w:rFonts w:eastAsia="Times New Roman" w:cs="Times New Roman"/>
                <w:bCs/>
              </w:rPr>
            </w:pPr>
          </w:p>
        </w:tc>
        <w:tc>
          <w:tcPr>
            <w:tcW w:w="2307" w:type="dxa"/>
          </w:tcPr>
          <w:p w:rsidR="0060680E" w:rsidRPr="000D1EDC" w:rsidRDefault="0060680E" w:rsidP="0060680E">
            <w:pPr>
              <w:keepNext/>
              <w:keepLines/>
              <w:spacing w:after="0"/>
              <w:rPr>
                <w:rFonts w:eastAsia="Times New Roman" w:cs="Times New Roman"/>
                <w:bCs/>
              </w:rPr>
            </w:pPr>
          </w:p>
        </w:tc>
        <w:tc>
          <w:tcPr>
            <w:tcW w:w="2886" w:type="dxa"/>
          </w:tcPr>
          <w:p w:rsidR="0060680E" w:rsidRPr="000D1EDC" w:rsidRDefault="0060680E" w:rsidP="0060680E">
            <w:pPr>
              <w:keepNext/>
              <w:keepLines/>
              <w:spacing w:after="0"/>
              <w:jc w:val="both"/>
              <w:rPr>
                <w:rFonts w:eastAsia="Times#20New#20Roman" w:cs="Times#20New#20Roman"/>
                <w:bCs/>
              </w:rPr>
            </w:pPr>
            <w:r w:rsidRPr="000D1EDC">
              <w:rPr>
                <w:rFonts w:eastAsia="Times New Roman" w:cs="Times New Roman"/>
                <w:bCs/>
              </w:rPr>
              <w:t xml:space="preserve">Stratejik Hedef 2.3: </w:t>
            </w:r>
            <w:r w:rsidRPr="000D1EDC">
              <w:rPr>
                <w:rFonts w:eastAsia="Times#20New#20Roman" w:cs="Times#20New#20Roman"/>
                <w:bCs/>
              </w:rPr>
              <w:t>Yaygın eğitim sisteminde yer alan bireylerin kişisel gelişim, bilgi ve iş gücü taleplerini karşılayabilmeleri için gerekli yabancı dil yeterliliğini artırmak.</w:t>
            </w:r>
          </w:p>
          <w:p w:rsidR="0060680E" w:rsidRPr="000D1EDC" w:rsidRDefault="0060680E" w:rsidP="0060680E">
            <w:pPr>
              <w:keepNext/>
              <w:keepLines/>
              <w:spacing w:after="0"/>
              <w:rPr>
                <w:rFonts w:eastAsia="Times New Roman" w:cs="Times New Roman"/>
                <w:bCs/>
              </w:rPr>
            </w:pPr>
          </w:p>
        </w:tc>
        <w:tc>
          <w:tcPr>
            <w:tcW w:w="3402" w:type="dxa"/>
          </w:tcPr>
          <w:p w:rsidR="0060680E" w:rsidRPr="000D1EDC" w:rsidRDefault="0060680E" w:rsidP="0060680E">
            <w:pPr>
              <w:keepNext/>
              <w:keepLines/>
              <w:spacing w:after="0"/>
              <w:jc w:val="both"/>
              <w:rPr>
                <w:rFonts w:eastAsia="Times New Roman" w:cs="Times New Roman"/>
                <w:bCs/>
              </w:rPr>
            </w:pPr>
            <w:r w:rsidRPr="000D1EDC">
              <w:rPr>
                <w:rFonts w:eastAsia="Times New Roman" w:cs="Times New Roman"/>
                <w:bCs/>
              </w:rPr>
              <w:t>Ortaöğretim Hizmetleri</w:t>
            </w:r>
          </w:p>
          <w:p w:rsidR="0060680E" w:rsidRPr="000D1EDC" w:rsidRDefault="0060680E" w:rsidP="0060680E">
            <w:pPr>
              <w:keepNext/>
              <w:keepLines/>
              <w:spacing w:after="0"/>
              <w:jc w:val="both"/>
              <w:rPr>
                <w:rFonts w:eastAsia="Times New Roman" w:cs="Times New Roman"/>
                <w:bCs/>
              </w:rPr>
            </w:pPr>
            <w:r w:rsidRPr="000D1EDC">
              <w:rPr>
                <w:rFonts w:eastAsia="Times New Roman" w:cs="Times New Roman"/>
                <w:bCs/>
              </w:rPr>
              <w:t>Mesleki ve Teknik Eğitim Hizmetleri</w:t>
            </w:r>
          </w:p>
          <w:p w:rsidR="0060680E" w:rsidRPr="000D1EDC" w:rsidRDefault="0060680E" w:rsidP="0060680E">
            <w:pPr>
              <w:keepNext/>
              <w:keepLines/>
              <w:spacing w:after="0"/>
              <w:jc w:val="both"/>
              <w:rPr>
                <w:rFonts w:eastAsia="Times New Roman" w:cs="Times New Roman"/>
                <w:bCs/>
              </w:rPr>
            </w:pPr>
            <w:r w:rsidRPr="000D1EDC">
              <w:rPr>
                <w:rFonts w:eastAsia="Times New Roman" w:cs="Times New Roman"/>
                <w:bCs/>
              </w:rPr>
              <w:t>Din Öğretimi Hizmetleri</w:t>
            </w:r>
          </w:p>
          <w:p w:rsidR="0060680E" w:rsidRPr="000D1EDC" w:rsidRDefault="0060680E" w:rsidP="0060680E">
            <w:pPr>
              <w:keepNext/>
              <w:keepLines/>
              <w:spacing w:after="0"/>
              <w:rPr>
                <w:rFonts w:eastAsia="Times New Roman" w:cs="Times New Roman"/>
                <w:bCs/>
              </w:rPr>
            </w:pPr>
            <w:r w:rsidRPr="000D1EDC">
              <w:rPr>
                <w:rFonts w:eastAsia="Times New Roman" w:cs="Times New Roman"/>
                <w:bCs/>
              </w:rPr>
              <w:t>Strateji Geliştirme Hizmetleri</w:t>
            </w:r>
          </w:p>
          <w:p w:rsidR="0060680E" w:rsidRPr="000D1EDC" w:rsidRDefault="0060680E" w:rsidP="0060680E">
            <w:pPr>
              <w:keepNext/>
              <w:keepLines/>
              <w:spacing w:after="0"/>
              <w:jc w:val="both"/>
              <w:rPr>
                <w:rFonts w:eastAsia="Times New Roman" w:cs="Times New Roman"/>
                <w:bCs/>
              </w:rPr>
            </w:pPr>
            <w:r w:rsidRPr="000D1EDC">
              <w:rPr>
                <w:rFonts w:eastAsia="Times New Roman" w:cs="Times New Roman"/>
                <w:bCs/>
              </w:rPr>
              <w:t>Hayat Boyu Öğrenme Hizmetleri</w:t>
            </w:r>
          </w:p>
          <w:p w:rsidR="0060680E" w:rsidRPr="000D1EDC" w:rsidRDefault="0060680E" w:rsidP="0060680E">
            <w:pPr>
              <w:keepNext/>
              <w:keepLines/>
              <w:spacing w:after="0"/>
              <w:rPr>
                <w:rFonts w:eastAsia="Times New Roman" w:cs="Times New Roman"/>
                <w:bCs/>
              </w:rPr>
            </w:pPr>
            <w:r w:rsidRPr="000D1EDC">
              <w:rPr>
                <w:rFonts w:eastAsia="Times New Roman" w:cs="Times New Roman"/>
                <w:bCs/>
              </w:rPr>
              <w:t>İnsan Kaynakları Yönetimi Hizmetleri</w:t>
            </w:r>
          </w:p>
        </w:tc>
      </w:tr>
      <w:tr w:rsidR="0060680E" w:rsidRPr="000D1EDC" w:rsidTr="00085DE6">
        <w:trPr>
          <w:trHeight w:val="153"/>
        </w:trPr>
        <w:tc>
          <w:tcPr>
            <w:tcW w:w="1861" w:type="dxa"/>
            <w:vMerge w:val="restart"/>
            <w:vAlign w:val="center"/>
          </w:tcPr>
          <w:p w:rsidR="0060680E" w:rsidRPr="000D1EDC" w:rsidRDefault="0060680E" w:rsidP="0060680E">
            <w:pPr>
              <w:keepNext/>
              <w:keepLines/>
              <w:spacing w:after="0"/>
              <w:jc w:val="center"/>
              <w:rPr>
                <w:rFonts w:eastAsia="Times New Roman" w:cs="Times New Roman"/>
                <w:bCs/>
              </w:rPr>
            </w:pPr>
          </w:p>
          <w:p w:rsidR="0060680E" w:rsidRPr="000D1EDC" w:rsidRDefault="0060680E" w:rsidP="0060680E">
            <w:pPr>
              <w:keepNext/>
              <w:keepLines/>
              <w:spacing w:after="0"/>
              <w:jc w:val="center"/>
              <w:rPr>
                <w:rFonts w:eastAsia="Times New Roman" w:cs="Times New Roman"/>
                <w:bCs/>
              </w:rPr>
            </w:pPr>
            <w:r w:rsidRPr="000D1EDC">
              <w:rPr>
                <w:rFonts w:eastAsia="Times New Roman" w:cs="Times New Roman"/>
                <w:bCs/>
              </w:rPr>
              <w:t>EĞİTİMDE KAPASİTENİN GELİŞTİRİLMESİ</w:t>
            </w:r>
          </w:p>
        </w:tc>
        <w:tc>
          <w:tcPr>
            <w:tcW w:w="2307" w:type="dxa"/>
          </w:tcPr>
          <w:p w:rsidR="0060680E" w:rsidRPr="000D1EDC" w:rsidRDefault="0060680E" w:rsidP="0060680E">
            <w:pPr>
              <w:keepNext/>
              <w:keepLines/>
              <w:autoSpaceDE w:val="0"/>
              <w:autoSpaceDN w:val="0"/>
              <w:adjustRightInd w:val="0"/>
              <w:spacing w:after="0"/>
              <w:jc w:val="both"/>
              <w:rPr>
                <w:rFonts w:eastAsia="Times New Roman" w:cs="TimesNewRomanPSMT"/>
                <w:bCs/>
              </w:rPr>
            </w:pPr>
            <w:r w:rsidRPr="000D1EDC">
              <w:rPr>
                <w:rFonts w:eastAsia="Times New Roman" w:cs="TimesNewRomanPSMT"/>
                <w:bCs/>
              </w:rPr>
              <w:t>Stratejik Amaç 3:Eğitim sisteminde kalite ve verimliliği arttırmak için insan kaynaklarının, fiziksel kapasitenin geliştirilmesini ve etkili yönetilmesine yönelik faaliyetlerin yapılmasını sağlamak.</w:t>
            </w:r>
          </w:p>
          <w:p w:rsidR="0060680E" w:rsidRPr="000D1EDC" w:rsidRDefault="0060680E" w:rsidP="0060680E">
            <w:pPr>
              <w:keepNext/>
              <w:keepLines/>
              <w:spacing w:after="0"/>
              <w:rPr>
                <w:rFonts w:eastAsia="Times New Roman" w:cs="TimesNewRomanPSMT"/>
                <w:bCs/>
              </w:rPr>
            </w:pPr>
          </w:p>
        </w:tc>
        <w:tc>
          <w:tcPr>
            <w:tcW w:w="2886" w:type="dxa"/>
          </w:tcPr>
          <w:p w:rsidR="0060680E" w:rsidRPr="000D1EDC" w:rsidRDefault="0060680E" w:rsidP="0060680E">
            <w:pPr>
              <w:keepNext/>
              <w:keepLines/>
              <w:autoSpaceDE w:val="0"/>
              <w:autoSpaceDN w:val="0"/>
              <w:adjustRightInd w:val="0"/>
              <w:spacing w:after="0"/>
              <w:jc w:val="both"/>
              <w:rPr>
                <w:rFonts w:eastAsia="Times New Roman" w:cs="Times New Roman"/>
                <w:bCs/>
              </w:rPr>
            </w:pPr>
            <w:r w:rsidRPr="000D1EDC">
              <w:rPr>
                <w:rFonts w:eastAsia="Times New Roman" w:cs="Times New Roman"/>
                <w:bCs/>
              </w:rPr>
              <w:t xml:space="preserve">Stratejik Hedef 3.1: Tüm personelin </w:t>
            </w:r>
            <w:r w:rsidRPr="000D1EDC">
              <w:rPr>
                <w:rFonts w:eastAsia="Times New Roman" w:cs="TimesNewRomanPSMT"/>
                <w:bCs/>
              </w:rPr>
              <w:t>moral, motivasyon ve bilgi birikimini</w:t>
            </w:r>
            <w:r w:rsidRPr="000D1EDC">
              <w:rPr>
                <w:rFonts w:eastAsia="Times New Roman" w:cs="Times New Roman"/>
                <w:bCs/>
              </w:rPr>
              <w:t xml:space="preserve"> artırmak ve var olan tecrübelerden etkin bir şekilde yararlanmak için işlevsel bir insan kaynakları programı oluşturmak.</w:t>
            </w:r>
          </w:p>
          <w:p w:rsidR="0060680E" w:rsidRPr="000D1EDC" w:rsidRDefault="0060680E" w:rsidP="0060680E">
            <w:pPr>
              <w:keepNext/>
              <w:keepLines/>
              <w:spacing w:after="0"/>
              <w:rPr>
                <w:rFonts w:eastAsia="Times New Roman" w:cs="Times New Roman"/>
                <w:bCs/>
              </w:rPr>
            </w:pPr>
          </w:p>
        </w:tc>
        <w:tc>
          <w:tcPr>
            <w:tcW w:w="3402" w:type="dxa"/>
          </w:tcPr>
          <w:p w:rsidR="0060680E" w:rsidRPr="000D1EDC" w:rsidRDefault="0060680E" w:rsidP="0060680E">
            <w:pPr>
              <w:keepNext/>
              <w:keepLines/>
              <w:spacing w:after="0"/>
              <w:jc w:val="both"/>
              <w:rPr>
                <w:rFonts w:eastAsia="Times New Roman" w:cs="Times New Roman"/>
                <w:bCs/>
              </w:rPr>
            </w:pPr>
            <w:r w:rsidRPr="000D1EDC">
              <w:rPr>
                <w:rFonts w:eastAsia="Times New Roman" w:cs="Times New Roman"/>
                <w:bCs/>
              </w:rPr>
              <w:t>Strateji Geliştirme Hizmetleri</w:t>
            </w:r>
          </w:p>
          <w:p w:rsidR="0060680E" w:rsidRPr="000D1EDC" w:rsidRDefault="0060680E" w:rsidP="0060680E">
            <w:pPr>
              <w:keepNext/>
              <w:keepLines/>
              <w:spacing w:after="0"/>
              <w:rPr>
                <w:rFonts w:eastAsia="Times New Roman" w:cs="Times New Roman"/>
                <w:bCs/>
              </w:rPr>
            </w:pPr>
            <w:r w:rsidRPr="000D1EDC">
              <w:rPr>
                <w:rFonts w:eastAsia="Times New Roman" w:cs="Times New Roman"/>
                <w:bCs/>
              </w:rPr>
              <w:t>İnsan Kaynakları Yönetimi Hizmetleri</w:t>
            </w:r>
          </w:p>
          <w:p w:rsidR="0060680E" w:rsidRPr="000D1EDC" w:rsidRDefault="0060680E" w:rsidP="0060680E">
            <w:pPr>
              <w:keepNext/>
              <w:keepLines/>
              <w:spacing w:after="0"/>
              <w:rPr>
                <w:rFonts w:eastAsia="Times New Roman" w:cs="Times New Roman"/>
                <w:bCs/>
              </w:rPr>
            </w:pPr>
            <w:r w:rsidRPr="000D1EDC">
              <w:rPr>
                <w:rFonts w:eastAsia="Times New Roman" w:cs="Times New Roman"/>
                <w:bCs/>
              </w:rPr>
              <w:t>Özel Eğitim ve Rehberlik Hizmetleri Hizmetleri</w:t>
            </w:r>
          </w:p>
        </w:tc>
      </w:tr>
      <w:tr w:rsidR="0060680E" w:rsidRPr="000D1EDC" w:rsidTr="00085DE6">
        <w:trPr>
          <w:trHeight w:val="153"/>
        </w:trPr>
        <w:tc>
          <w:tcPr>
            <w:tcW w:w="1861" w:type="dxa"/>
            <w:vMerge/>
          </w:tcPr>
          <w:p w:rsidR="0060680E" w:rsidRPr="000D1EDC" w:rsidRDefault="0060680E" w:rsidP="0060680E">
            <w:pPr>
              <w:keepNext/>
              <w:keepLines/>
              <w:spacing w:after="0"/>
              <w:rPr>
                <w:rFonts w:eastAsia="Times New Roman" w:cs="Times New Roman"/>
                <w:bCs/>
              </w:rPr>
            </w:pPr>
          </w:p>
        </w:tc>
        <w:tc>
          <w:tcPr>
            <w:tcW w:w="2307" w:type="dxa"/>
          </w:tcPr>
          <w:p w:rsidR="0060680E" w:rsidRPr="000D1EDC" w:rsidRDefault="0060680E" w:rsidP="0060680E">
            <w:pPr>
              <w:keepNext/>
              <w:keepLines/>
              <w:spacing w:after="0"/>
              <w:rPr>
                <w:rFonts w:eastAsia="Times New Roman" w:cs="TimesNewRomanPSMT"/>
                <w:bCs/>
              </w:rPr>
            </w:pPr>
          </w:p>
        </w:tc>
        <w:tc>
          <w:tcPr>
            <w:tcW w:w="2886" w:type="dxa"/>
          </w:tcPr>
          <w:p w:rsidR="0060680E" w:rsidRPr="000D1EDC" w:rsidRDefault="0060680E" w:rsidP="0060680E">
            <w:pPr>
              <w:keepNext/>
              <w:keepLines/>
              <w:autoSpaceDE w:val="0"/>
              <w:autoSpaceDN w:val="0"/>
              <w:adjustRightInd w:val="0"/>
              <w:spacing w:after="0"/>
              <w:jc w:val="both"/>
              <w:rPr>
                <w:rFonts w:eastAsia="Times New Roman" w:cs="Times New Roman"/>
                <w:bCs/>
              </w:rPr>
            </w:pPr>
            <w:r w:rsidRPr="000D1EDC">
              <w:rPr>
                <w:rFonts w:eastAsia="Times New Roman" w:cs="Times New Roman"/>
                <w:bCs/>
              </w:rPr>
              <w:t>Stratejik Hedef 3.2: Çağın gereği eğitim modellerine göre eğitim öğretim ortamlarının donanım ve alt yapı hizmetlerini nitelikli ve verimli bir şekilde karşılamak.</w:t>
            </w:r>
          </w:p>
          <w:p w:rsidR="0060680E" w:rsidRPr="000D1EDC" w:rsidRDefault="0060680E" w:rsidP="0060680E">
            <w:pPr>
              <w:keepNext/>
              <w:keepLines/>
              <w:autoSpaceDE w:val="0"/>
              <w:autoSpaceDN w:val="0"/>
              <w:adjustRightInd w:val="0"/>
              <w:spacing w:after="0"/>
              <w:jc w:val="both"/>
              <w:rPr>
                <w:rFonts w:eastAsia="Times New Roman" w:cs="Times New Roman"/>
                <w:bCs/>
              </w:rPr>
            </w:pPr>
          </w:p>
          <w:p w:rsidR="0060680E" w:rsidRPr="000D1EDC" w:rsidRDefault="0060680E" w:rsidP="0060680E">
            <w:pPr>
              <w:keepNext/>
              <w:keepLines/>
              <w:spacing w:after="0"/>
              <w:rPr>
                <w:rFonts w:eastAsia="Times New Roman" w:cs="Times New Roman"/>
                <w:bCs/>
              </w:rPr>
            </w:pPr>
          </w:p>
        </w:tc>
        <w:tc>
          <w:tcPr>
            <w:tcW w:w="3402" w:type="dxa"/>
          </w:tcPr>
          <w:p w:rsidR="0060680E" w:rsidRPr="000D1EDC" w:rsidRDefault="0060680E" w:rsidP="0060680E">
            <w:pPr>
              <w:keepNext/>
              <w:keepLines/>
              <w:spacing w:after="0"/>
              <w:rPr>
                <w:rFonts w:eastAsia="Times New Roman" w:cs="Times New Roman"/>
                <w:bCs/>
              </w:rPr>
            </w:pPr>
            <w:r w:rsidRPr="000D1EDC">
              <w:rPr>
                <w:rFonts w:eastAsia="Times New Roman" w:cs="Times New Roman"/>
                <w:bCs/>
              </w:rPr>
              <w:t>Strateji Geliştirme Hizmetleri</w:t>
            </w:r>
          </w:p>
          <w:p w:rsidR="0060680E" w:rsidRPr="000D1EDC" w:rsidRDefault="0060680E" w:rsidP="0060680E">
            <w:pPr>
              <w:keepNext/>
              <w:keepLines/>
              <w:spacing w:after="0"/>
              <w:rPr>
                <w:rFonts w:eastAsia="Times New Roman" w:cs="Times New Roman"/>
                <w:bCs/>
              </w:rPr>
            </w:pPr>
            <w:r w:rsidRPr="000D1EDC">
              <w:rPr>
                <w:rFonts w:eastAsia="Times New Roman" w:cs="Times New Roman"/>
                <w:bCs/>
              </w:rPr>
              <w:t>İnsan Kaynakları Yönetimi Hizmetleri</w:t>
            </w:r>
          </w:p>
          <w:p w:rsidR="0060680E" w:rsidRPr="000D1EDC" w:rsidRDefault="0060680E" w:rsidP="0060680E">
            <w:pPr>
              <w:keepNext/>
              <w:keepLines/>
              <w:spacing w:after="0"/>
              <w:rPr>
                <w:rFonts w:eastAsia="Times New Roman" w:cs="Times New Roman"/>
                <w:bCs/>
              </w:rPr>
            </w:pPr>
            <w:r w:rsidRPr="000D1EDC">
              <w:rPr>
                <w:rFonts w:eastAsia="Times New Roman" w:cs="Times New Roman"/>
                <w:bCs/>
              </w:rPr>
              <w:t>Temel Eğitim Hizmetleri</w:t>
            </w:r>
          </w:p>
          <w:p w:rsidR="0060680E" w:rsidRPr="000D1EDC" w:rsidRDefault="0060680E" w:rsidP="0060680E">
            <w:pPr>
              <w:keepNext/>
              <w:keepLines/>
              <w:spacing w:after="0"/>
              <w:rPr>
                <w:rFonts w:eastAsia="Times New Roman" w:cs="Times New Roman"/>
                <w:bCs/>
              </w:rPr>
            </w:pPr>
            <w:r w:rsidRPr="000D1EDC">
              <w:rPr>
                <w:rFonts w:eastAsia="Times New Roman" w:cs="Times New Roman"/>
                <w:bCs/>
              </w:rPr>
              <w:t>Mesleki ve Teknik Eğitim Hizmetleri</w:t>
            </w:r>
          </w:p>
          <w:p w:rsidR="0060680E" w:rsidRPr="000D1EDC" w:rsidRDefault="0060680E" w:rsidP="0060680E">
            <w:pPr>
              <w:keepNext/>
              <w:keepLines/>
              <w:spacing w:after="0"/>
              <w:rPr>
                <w:rFonts w:eastAsia="Times New Roman" w:cs="Times New Roman"/>
                <w:bCs/>
              </w:rPr>
            </w:pPr>
            <w:r w:rsidRPr="000D1EDC">
              <w:rPr>
                <w:rFonts w:eastAsia="Times New Roman" w:cs="Times New Roman"/>
                <w:bCs/>
              </w:rPr>
              <w:t>Din Öğretimi Hizmetleri</w:t>
            </w:r>
          </w:p>
          <w:p w:rsidR="0060680E" w:rsidRPr="000D1EDC" w:rsidRDefault="0060680E" w:rsidP="0060680E">
            <w:pPr>
              <w:keepNext/>
              <w:keepLines/>
              <w:spacing w:after="0"/>
              <w:rPr>
                <w:rFonts w:eastAsia="Times New Roman" w:cs="Times New Roman"/>
                <w:bCs/>
              </w:rPr>
            </w:pPr>
            <w:r w:rsidRPr="000D1EDC">
              <w:rPr>
                <w:rFonts w:eastAsia="Times New Roman" w:cs="Times New Roman"/>
                <w:bCs/>
              </w:rPr>
              <w:t>Ortaöğretim Hizmetleri</w:t>
            </w:r>
          </w:p>
          <w:p w:rsidR="0060680E" w:rsidRPr="000D1EDC" w:rsidRDefault="0060680E" w:rsidP="0060680E">
            <w:pPr>
              <w:keepNext/>
              <w:keepLines/>
              <w:spacing w:after="0"/>
              <w:rPr>
                <w:rFonts w:eastAsia="Times New Roman" w:cs="Times New Roman"/>
                <w:bCs/>
              </w:rPr>
            </w:pPr>
            <w:r w:rsidRPr="000D1EDC">
              <w:rPr>
                <w:rFonts w:eastAsia="Times New Roman" w:cs="Times New Roman"/>
                <w:bCs/>
              </w:rPr>
              <w:t>İnşaat ve Emlak Hizmetleri</w:t>
            </w:r>
          </w:p>
          <w:p w:rsidR="0060680E" w:rsidRPr="000D1EDC" w:rsidRDefault="0060680E" w:rsidP="0060680E">
            <w:pPr>
              <w:keepNext/>
              <w:keepLines/>
              <w:spacing w:after="0"/>
              <w:rPr>
                <w:rFonts w:eastAsia="Times New Roman" w:cs="Times New Roman"/>
                <w:bCs/>
              </w:rPr>
            </w:pPr>
            <w:r w:rsidRPr="000D1EDC">
              <w:rPr>
                <w:rFonts w:eastAsia="Times New Roman" w:cs="Times New Roman"/>
                <w:bCs/>
              </w:rPr>
              <w:t>Destek Hizmetleri</w:t>
            </w:r>
          </w:p>
        </w:tc>
      </w:tr>
      <w:tr w:rsidR="0060680E" w:rsidRPr="000D1EDC" w:rsidTr="00085DE6">
        <w:trPr>
          <w:trHeight w:val="153"/>
        </w:trPr>
        <w:tc>
          <w:tcPr>
            <w:tcW w:w="1861" w:type="dxa"/>
            <w:vMerge/>
          </w:tcPr>
          <w:p w:rsidR="0060680E" w:rsidRPr="000D1EDC" w:rsidRDefault="0060680E" w:rsidP="0060680E">
            <w:pPr>
              <w:keepNext/>
              <w:keepLines/>
              <w:spacing w:after="0"/>
              <w:rPr>
                <w:rFonts w:eastAsia="Times New Roman" w:cs="Times New Roman"/>
                <w:bCs/>
              </w:rPr>
            </w:pPr>
          </w:p>
        </w:tc>
        <w:tc>
          <w:tcPr>
            <w:tcW w:w="2307" w:type="dxa"/>
          </w:tcPr>
          <w:p w:rsidR="0060680E" w:rsidRPr="000D1EDC" w:rsidRDefault="0060680E" w:rsidP="0060680E">
            <w:pPr>
              <w:keepNext/>
              <w:keepLines/>
              <w:spacing w:after="0"/>
              <w:rPr>
                <w:rFonts w:eastAsia="Times New Roman" w:cs="Times New Roman"/>
                <w:bCs/>
              </w:rPr>
            </w:pPr>
          </w:p>
        </w:tc>
        <w:tc>
          <w:tcPr>
            <w:tcW w:w="2886" w:type="dxa"/>
          </w:tcPr>
          <w:p w:rsidR="0060680E" w:rsidRPr="000D1EDC" w:rsidRDefault="0060680E" w:rsidP="0060680E">
            <w:pPr>
              <w:keepNext/>
              <w:keepLines/>
              <w:autoSpaceDE w:val="0"/>
              <w:autoSpaceDN w:val="0"/>
              <w:adjustRightInd w:val="0"/>
              <w:spacing w:after="0"/>
              <w:jc w:val="both"/>
              <w:rPr>
                <w:rFonts w:eastAsia="Times New Roman" w:cs="Arial"/>
                <w:bCs/>
              </w:rPr>
            </w:pPr>
            <w:r w:rsidRPr="000D1EDC">
              <w:rPr>
                <w:rFonts w:eastAsia="Times New Roman" w:cs="Times New Roman"/>
                <w:bCs/>
              </w:rPr>
              <w:t xml:space="preserve">Stratejik Hedef 3.3: </w:t>
            </w:r>
            <w:r w:rsidRPr="000D1EDC">
              <w:rPr>
                <w:rFonts w:eastAsia="Calibri" w:cs="Arial"/>
                <w:bCs/>
              </w:rPr>
              <w:t>Yönetimde stratejileri çeşitlendirerek amaç ve hedeflere nasıl ulaşılacağını ortaya koyan bir yönetim anlayışının gelişmesini sağlamak.</w:t>
            </w:r>
          </w:p>
          <w:p w:rsidR="0060680E" w:rsidRPr="000D1EDC" w:rsidRDefault="0060680E" w:rsidP="0060680E">
            <w:pPr>
              <w:keepNext/>
              <w:keepLines/>
              <w:spacing w:after="0"/>
              <w:rPr>
                <w:rFonts w:eastAsia="Times New Roman" w:cs="Times New Roman"/>
                <w:bCs/>
              </w:rPr>
            </w:pPr>
          </w:p>
        </w:tc>
        <w:tc>
          <w:tcPr>
            <w:tcW w:w="3402" w:type="dxa"/>
          </w:tcPr>
          <w:p w:rsidR="0060680E" w:rsidRPr="000D1EDC" w:rsidRDefault="0060680E" w:rsidP="0060680E">
            <w:pPr>
              <w:keepNext/>
              <w:keepLines/>
              <w:spacing w:after="0"/>
              <w:rPr>
                <w:rFonts w:eastAsia="Times New Roman" w:cs="Times New Roman"/>
                <w:bCs/>
              </w:rPr>
            </w:pPr>
            <w:r w:rsidRPr="000D1EDC">
              <w:rPr>
                <w:rFonts w:eastAsia="Times New Roman" w:cs="Times New Roman"/>
                <w:bCs/>
              </w:rPr>
              <w:t>Yenilikçi  ve Eğitim Teknolojileri Hizmetleri</w:t>
            </w:r>
          </w:p>
          <w:p w:rsidR="0060680E" w:rsidRPr="000D1EDC" w:rsidRDefault="0060680E" w:rsidP="0060680E">
            <w:pPr>
              <w:keepNext/>
              <w:keepLines/>
              <w:spacing w:after="0"/>
              <w:rPr>
                <w:rFonts w:eastAsia="Times New Roman" w:cs="Times New Roman"/>
                <w:bCs/>
              </w:rPr>
            </w:pPr>
            <w:r w:rsidRPr="000D1EDC">
              <w:rPr>
                <w:rFonts w:eastAsia="Times New Roman" w:cs="Times New Roman"/>
                <w:bCs/>
              </w:rPr>
              <w:t>Strateji Geliştirme Hizmetleri</w:t>
            </w:r>
          </w:p>
          <w:p w:rsidR="0060680E" w:rsidRPr="000D1EDC" w:rsidRDefault="0060680E" w:rsidP="0060680E">
            <w:pPr>
              <w:keepNext/>
              <w:keepLines/>
              <w:spacing w:after="0"/>
              <w:rPr>
                <w:rFonts w:eastAsia="Times New Roman" w:cs="Times New Roman"/>
                <w:bCs/>
              </w:rPr>
            </w:pPr>
            <w:r w:rsidRPr="000D1EDC">
              <w:rPr>
                <w:rFonts w:eastAsia="Times New Roman" w:cs="Times New Roman"/>
                <w:bCs/>
              </w:rPr>
              <w:t>İnsan Kaynakları Yönetimi</w:t>
            </w:r>
          </w:p>
          <w:p w:rsidR="0060680E" w:rsidRPr="000D1EDC" w:rsidRDefault="0060680E" w:rsidP="0060680E">
            <w:pPr>
              <w:keepNext/>
              <w:keepLines/>
              <w:spacing w:after="0"/>
              <w:rPr>
                <w:rFonts w:eastAsia="Times New Roman" w:cs="Times New Roman"/>
                <w:bCs/>
              </w:rPr>
            </w:pPr>
            <w:r w:rsidRPr="000D1EDC">
              <w:rPr>
                <w:rFonts w:eastAsia="Times New Roman" w:cs="Times New Roman"/>
                <w:bCs/>
              </w:rPr>
              <w:t>Mesleki ve Teknik Eğitim Hizmetleri</w:t>
            </w:r>
          </w:p>
        </w:tc>
      </w:tr>
    </w:tbl>
    <w:p w:rsidR="0060680E" w:rsidRPr="000D1EDC" w:rsidRDefault="00163F21" w:rsidP="0060680E">
      <w:pPr>
        <w:rPr>
          <w:rFonts w:eastAsia="Calibri" w:cs="Times New Roman"/>
          <w:sz w:val="24"/>
          <w:szCs w:val="24"/>
        </w:rPr>
        <w:sectPr w:rsidR="0060680E" w:rsidRPr="000D1EDC" w:rsidSect="00085DE6">
          <w:pgSz w:w="11906" w:h="16838"/>
          <w:pgMar w:top="720" w:right="720" w:bottom="720" w:left="720" w:header="563" w:footer="709" w:gutter="0"/>
          <w:cols w:space="708"/>
          <w:docGrid w:linePitch="360"/>
        </w:sectPr>
      </w:pPr>
      <w:r>
        <w:rPr>
          <w:rFonts w:eastAsia="Calibri" w:cs="Times New Roman"/>
          <w:noProof/>
          <w:sz w:val="24"/>
          <w:szCs w:val="24"/>
          <w:lang w:eastAsia="tr-TR"/>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73" o:spid="_x0000_s1042" type="#_x0000_t62" style="position:absolute;margin-left:568.3pt;margin-top:-253.6pt;width:212.5pt;height:46.75pt;z-index:2517258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" adj="4833,30540" strokecolor="#c0504d" strokeweight="5pt">
            <v:stroke linestyle="thickThin"/>
            <v:shadow color="#868686"/>
            <v:textbox>
              <w:txbxContent>
                <w:p w:rsidR="007B0DF3" w:rsidRPr="002F21E6" w:rsidRDefault="007B0DF3" w:rsidP="0060680E">
                  <w:pPr>
                    <w:pStyle w:val="ListParagraph"/>
                    <w:spacing w:after="0" w:line="240" w:lineRule="auto"/>
                    <w:ind w:left="0"/>
                    <w:rPr>
                      <w:color w:val="FF0000"/>
                      <w:sz w:val="18"/>
                      <w:szCs w:val="24"/>
                    </w:rPr>
                  </w:pPr>
                  <w:r>
                    <w:rPr>
                      <w:color w:val="FF0000"/>
                      <w:sz w:val="18"/>
                      <w:szCs w:val="24"/>
                    </w:rPr>
                    <w:t xml:space="preserve">- </w:t>
                  </w:r>
                  <w:r w:rsidRPr="002F21E6">
                    <w:rPr>
                      <w:color w:val="FF0000"/>
                      <w:sz w:val="18"/>
                      <w:szCs w:val="24"/>
                    </w:rPr>
                    <w:t>Tema b</w:t>
                  </w:r>
                  <w:r>
                    <w:rPr>
                      <w:color w:val="FF0000"/>
                      <w:sz w:val="18"/>
                      <w:szCs w:val="24"/>
                    </w:rPr>
                    <w:t xml:space="preserve">aşlığı mümkün olduğu kadar kısa </w:t>
                  </w:r>
                  <w:r w:rsidRPr="002F21E6">
                    <w:rPr>
                      <w:color w:val="FF0000"/>
                      <w:sz w:val="18"/>
                      <w:szCs w:val="24"/>
                    </w:rPr>
                    <w:t xml:space="preserve">olmalı, 2, 3 kelimeyi geçmemelidir. </w:t>
                  </w:r>
                </w:p>
                <w:p w:rsidR="007B0DF3" w:rsidRPr="002F21E6" w:rsidRDefault="007B0DF3" w:rsidP="0060680E">
                  <w:pPr>
                    <w:spacing w:after="0" w:line="240" w:lineRule="auto"/>
                    <w:rPr>
                      <w:bCs/>
                      <w:color w:val="FF0000"/>
                      <w:sz w:val="14"/>
                      <w:szCs w:val="20"/>
                    </w:rPr>
                  </w:pPr>
                  <w:r>
                    <w:rPr>
                      <w:bCs/>
                      <w:color w:val="FF0000"/>
                      <w:sz w:val="14"/>
                      <w:szCs w:val="20"/>
                    </w:rPr>
                    <w:t xml:space="preserve">(Eğitim-Öğretim, Paydaş İlişkileri, Disiplin, Akademik Başarı vb.) </w:t>
                  </w:r>
                </w:p>
              </w:txbxContent>
            </v:textbox>
          </v:shape>
        </w:pict>
      </w:r>
      <w:r>
        <w:rPr>
          <w:rFonts w:eastAsia="Calibri" w:cs="Times New Roman"/>
          <w:noProof/>
          <w:sz w:val="24"/>
          <w:szCs w:val="24"/>
          <w:lang w:eastAsia="tr-TR"/>
        </w:rPr>
        <w:pict>
          <v:shape id="AutoShape 72" o:spid="_x0000_s1043" type="#_x0000_t62" style="position:absolute;margin-left:572.45pt;margin-top:-159.5pt;width:205.15pt;height:63.85pt;z-index:251724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" adj="2874,29245" strokecolor="#c0504d" strokeweight="5pt">
            <v:stroke linestyle="thickThin"/>
            <v:shadow color="#868686"/>
            <v:textbox>
              <w:txbxContent>
                <w:p w:rsidR="007B0DF3" w:rsidRPr="00E8604D" w:rsidRDefault="007B0DF3" w:rsidP="0060680E">
                  <w:pPr>
                    <w:pStyle w:val="ListParagraph"/>
                    <w:spacing w:after="0" w:line="240" w:lineRule="auto"/>
                    <w:ind w:left="0"/>
                    <w:contextualSpacing w:val="0"/>
                    <w:jc w:val="both"/>
                    <w:rPr>
                      <w:color w:val="FF0000"/>
                      <w:sz w:val="18"/>
                      <w:szCs w:val="18"/>
                    </w:rPr>
                  </w:pPr>
                  <w:r w:rsidRPr="00E8604D">
                    <w:rPr>
                      <w:bCs/>
                      <w:color w:val="FF0000"/>
                      <w:sz w:val="18"/>
                      <w:szCs w:val="18"/>
                    </w:rPr>
                    <w:t xml:space="preserve">- </w:t>
                  </w:r>
                  <w:r w:rsidRPr="00E8604D">
                    <w:rPr>
                      <w:color w:val="FF0000"/>
                      <w:sz w:val="18"/>
                      <w:szCs w:val="18"/>
                    </w:rPr>
                    <w:t>Performans hedefleri 1 yıllık hedeflerdir. Özellikle rakamsal olarak belirlenen stratejik hedefler için belirlenmesi gerekir.</w:t>
                  </w:r>
                </w:p>
                <w:p w:rsidR="007B0DF3" w:rsidRPr="00E8604D" w:rsidRDefault="007B0DF3" w:rsidP="0060680E">
                  <w:pPr>
                    <w:autoSpaceDE w:val="0"/>
                    <w:autoSpaceDN w:val="0"/>
                    <w:adjustRightInd w:val="0"/>
                    <w:spacing w:after="0" w:line="240" w:lineRule="auto"/>
                    <w:rPr>
                      <w:rFonts w:cs="Calibri"/>
                      <w:color w:val="FF0000"/>
                      <w:sz w:val="18"/>
                      <w:szCs w:val="18"/>
                      <w:lang w:eastAsia="tr-TR"/>
                    </w:rPr>
                  </w:pPr>
                </w:p>
              </w:txbxContent>
            </v:textbox>
          </v:shape>
        </w:pict>
      </w:r>
    </w:p>
    <w:p w:rsidR="0060680E" w:rsidRPr="000D1EDC" w:rsidRDefault="0060680E" w:rsidP="0060680E">
      <w:pPr>
        <w:jc w:val="center"/>
        <w:rPr>
          <w:rFonts w:eastAsia="Calibri" w:cs="Times New Roman"/>
          <w:b/>
          <w:sz w:val="24"/>
          <w:szCs w:val="24"/>
        </w:rPr>
      </w:pPr>
      <w:r w:rsidRPr="000D1EDC">
        <w:rPr>
          <w:rFonts w:eastAsia="Calibri" w:cs="Times New Roman"/>
          <w:b/>
          <w:sz w:val="24"/>
          <w:szCs w:val="24"/>
        </w:rPr>
        <w:lastRenderedPageBreak/>
        <w:t>FAALİYET İZLEME VE DEĞERLENDİRME RAPORU</w:t>
      </w:r>
    </w:p>
    <w:tbl>
      <w:tblPr>
        <w:tblW w:w="15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1473"/>
        <w:gridCol w:w="1453"/>
        <w:gridCol w:w="1082"/>
        <w:gridCol w:w="1897"/>
        <w:gridCol w:w="1521"/>
        <w:gridCol w:w="2071"/>
        <w:gridCol w:w="1356"/>
        <w:gridCol w:w="1897"/>
      </w:tblGrid>
      <w:tr w:rsidR="0060680E" w:rsidRPr="000D1EDC" w:rsidTr="00085DE6">
        <w:tc>
          <w:tcPr>
            <w:tcW w:w="2518" w:type="dxa"/>
            <w:vAlign w:val="center"/>
          </w:tcPr>
          <w:p w:rsidR="0060680E" w:rsidRPr="000D1EDC" w:rsidRDefault="0060680E" w:rsidP="0060680E">
            <w:pPr>
              <w:spacing w:after="0" w:line="240" w:lineRule="auto"/>
              <w:rPr>
                <w:rFonts w:eastAsia="Calibri" w:cs="Times New Roman"/>
                <w:b/>
                <w:sz w:val="24"/>
                <w:szCs w:val="24"/>
              </w:rPr>
            </w:pPr>
            <w:r w:rsidRPr="000D1EDC">
              <w:rPr>
                <w:rFonts w:eastAsia="Calibri" w:cs="Times New Roman"/>
                <w:sz w:val="24"/>
                <w:szCs w:val="24"/>
              </w:rPr>
              <w:t>TEMA</w:t>
            </w:r>
          </w:p>
        </w:tc>
        <w:tc>
          <w:tcPr>
            <w:tcW w:w="12750" w:type="dxa"/>
            <w:gridSpan w:val="8"/>
          </w:tcPr>
          <w:p w:rsidR="0060680E" w:rsidRPr="000D1EDC" w:rsidRDefault="0060680E" w:rsidP="0060680E">
            <w:pPr>
              <w:jc w:val="both"/>
              <w:rPr>
                <w:rFonts w:eastAsia="Calibri" w:cs="Times New Roman"/>
                <w:b/>
                <w:sz w:val="24"/>
                <w:szCs w:val="24"/>
              </w:rPr>
            </w:pPr>
          </w:p>
        </w:tc>
      </w:tr>
      <w:tr w:rsidR="0060680E" w:rsidRPr="000D1EDC" w:rsidTr="00085DE6">
        <w:tc>
          <w:tcPr>
            <w:tcW w:w="2518" w:type="dxa"/>
            <w:vAlign w:val="center"/>
          </w:tcPr>
          <w:p w:rsidR="0060680E" w:rsidRPr="000D1EDC" w:rsidRDefault="0060680E" w:rsidP="0060680E">
            <w:pPr>
              <w:spacing w:after="0" w:line="240" w:lineRule="auto"/>
              <w:rPr>
                <w:rFonts w:eastAsia="Calibri" w:cs="Times New Roman"/>
                <w:b/>
                <w:sz w:val="24"/>
                <w:szCs w:val="24"/>
              </w:rPr>
            </w:pPr>
            <w:r w:rsidRPr="000D1EDC">
              <w:rPr>
                <w:rFonts w:eastAsia="Calibri" w:cs="Times New Roman"/>
                <w:sz w:val="24"/>
                <w:szCs w:val="24"/>
              </w:rPr>
              <w:t>Stratejik Amaç 1:………</w:t>
            </w:r>
          </w:p>
        </w:tc>
        <w:tc>
          <w:tcPr>
            <w:tcW w:w="12750" w:type="dxa"/>
            <w:gridSpan w:val="8"/>
          </w:tcPr>
          <w:p w:rsidR="0060680E" w:rsidRPr="000D1EDC" w:rsidRDefault="0060680E" w:rsidP="0060680E">
            <w:pPr>
              <w:jc w:val="both"/>
              <w:rPr>
                <w:rFonts w:eastAsia="Calibri" w:cs="Times New Roman"/>
                <w:b/>
                <w:sz w:val="24"/>
                <w:szCs w:val="24"/>
              </w:rPr>
            </w:pPr>
          </w:p>
        </w:tc>
      </w:tr>
      <w:tr w:rsidR="0060680E" w:rsidRPr="000D1EDC" w:rsidTr="00085DE6">
        <w:tc>
          <w:tcPr>
            <w:tcW w:w="2518" w:type="dxa"/>
            <w:vAlign w:val="center"/>
          </w:tcPr>
          <w:p w:rsidR="0060680E" w:rsidRPr="000D1EDC" w:rsidRDefault="0060680E" w:rsidP="0060680E">
            <w:pPr>
              <w:spacing w:after="0" w:line="240" w:lineRule="auto"/>
              <w:rPr>
                <w:rFonts w:eastAsia="Calibri" w:cs="Times New Roman"/>
                <w:sz w:val="24"/>
                <w:szCs w:val="24"/>
              </w:rPr>
            </w:pPr>
            <w:r w:rsidRPr="000D1EDC">
              <w:rPr>
                <w:rFonts w:eastAsia="Calibri" w:cs="Times New Roman"/>
                <w:sz w:val="24"/>
                <w:szCs w:val="24"/>
              </w:rPr>
              <w:t>Stratejik Hedef 1.1:</w:t>
            </w:r>
          </w:p>
        </w:tc>
        <w:tc>
          <w:tcPr>
            <w:tcW w:w="12750" w:type="dxa"/>
            <w:gridSpan w:val="8"/>
          </w:tcPr>
          <w:p w:rsidR="0060680E" w:rsidRPr="000D1EDC" w:rsidRDefault="0060680E" w:rsidP="0060680E">
            <w:pPr>
              <w:jc w:val="both"/>
              <w:rPr>
                <w:rFonts w:eastAsia="Calibri" w:cs="Times New Roman"/>
                <w:b/>
                <w:sz w:val="24"/>
                <w:szCs w:val="24"/>
              </w:rPr>
            </w:pPr>
          </w:p>
        </w:tc>
      </w:tr>
      <w:tr w:rsidR="0060680E" w:rsidRPr="000D1EDC" w:rsidTr="00085DE6">
        <w:tc>
          <w:tcPr>
            <w:tcW w:w="2518" w:type="dxa"/>
            <w:vAlign w:val="center"/>
          </w:tcPr>
          <w:p w:rsidR="0060680E" w:rsidRPr="000D1EDC" w:rsidRDefault="0060680E" w:rsidP="0060680E">
            <w:pPr>
              <w:spacing w:after="0" w:line="240" w:lineRule="auto"/>
              <w:rPr>
                <w:rFonts w:eastAsia="Calibri" w:cs="Times New Roman"/>
                <w:sz w:val="24"/>
                <w:szCs w:val="24"/>
              </w:rPr>
            </w:pPr>
            <w:r w:rsidRPr="000D1EDC">
              <w:rPr>
                <w:rFonts w:eastAsia="Calibri" w:cs="Times New Roman"/>
                <w:sz w:val="24"/>
                <w:szCs w:val="24"/>
              </w:rPr>
              <w:t>Faaliyet/Projeler</w:t>
            </w:r>
          </w:p>
        </w:tc>
        <w:tc>
          <w:tcPr>
            <w:tcW w:w="9497" w:type="dxa"/>
            <w:gridSpan w:val="6"/>
          </w:tcPr>
          <w:p w:rsidR="0060680E" w:rsidRPr="000D1EDC" w:rsidRDefault="0060680E" w:rsidP="0060680E">
            <w:pPr>
              <w:jc w:val="center"/>
              <w:rPr>
                <w:rFonts w:eastAsia="Calibri" w:cs="Times New Roman"/>
                <w:sz w:val="24"/>
                <w:szCs w:val="24"/>
              </w:rPr>
            </w:pPr>
            <w:r w:rsidRPr="000D1EDC">
              <w:rPr>
                <w:rFonts w:eastAsia="Calibri" w:cs="Times New Roman"/>
                <w:sz w:val="24"/>
                <w:szCs w:val="24"/>
              </w:rPr>
              <w:t>İzleme</w:t>
            </w:r>
          </w:p>
        </w:tc>
        <w:tc>
          <w:tcPr>
            <w:tcW w:w="3253" w:type="dxa"/>
            <w:gridSpan w:val="2"/>
          </w:tcPr>
          <w:p w:rsidR="0060680E" w:rsidRPr="000D1EDC" w:rsidRDefault="0060680E" w:rsidP="0060680E">
            <w:pPr>
              <w:jc w:val="both"/>
              <w:rPr>
                <w:rFonts w:eastAsia="Calibri" w:cs="Times New Roman"/>
                <w:sz w:val="24"/>
                <w:szCs w:val="24"/>
              </w:rPr>
            </w:pPr>
            <w:r w:rsidRPr="000D1EDC">
              <w:rPr>
                <w:rFonts w:eastAsia="Calibri" w:cs="Times New Roman"/>
                <w:sz w:val="24"/>
                <w:szCs w:val="24"/>
              </w:rPr>
              <w:t>Değerlendirme</w:t>
            </w:r>
          </w:p>
        </w:tc>
      </w:tr>
      <w:tr w:rsidR="0060680E" w:rsidRPr="000D1EDC" w:rsidTr="00085DE6">
        <w:tc>
          <w:tcPr>
            <w:tcW w:w="2518" w:type="dxa"/>
            <w:vAlign w:val="center"/>
          </w:tcPr>
          <w:p w:rsidR="0060680E" w:rsidRPr="000D1EDC" w:rsidRDefault="0060680E" w:rsidP="0060680E">
            <w:pPr>
              <w:spacing w:after="0" w:line="240" w:lineRule="auto"/>
              <w:rPr>
                <w:rFonts w:eastAsia="Calibri" w:cs="Times New Roman"/>
                <w:sz w:val="24"/>
                <w:szCs w:val="24"/>
              </w:rPr>
            </w:pPr>
            <w:r w:rsidRPr="000D1EDC">
              <w:rPr>
                <w:rFonts w:eastAsia="Calibri" w:cs="Times New Roman"/>
                <w:sz w:val="24"/>
                <w:szCs w:val="24"/>
              </w:rPr>
              <w:t>Faaliyet/Projeler</w:t>
            </w:r>
          </w:p>
        </w:tc>
        <w:tc>
          <w:tcPr>
            <w:tcW w:w="1473" w:type="dxa"/>
            <w:vAlign w:val="center"/>
          </w:tcPr>
          <w:p w:rsidR="0060680E" w:rsidRPr="000D1EDC" w:rsidRDefault="0060680E" w:rsidP="0060680E">
            <w:pPr>
              <w:spacing w:line="240" w:lineRule="auto"/>
              <w:jc w:val="center"/>
              <w:rPr>
                <w:rFonts w:eastAsia="Calibri" w:cs="Times New Roman"/>
                <w:b/>
                <w:sz w:val="24"/>
                <w:szCs w:val="24"/>
              </w:rPr>
            </w:pPr>
            <w:r w:rsidRPr="000D1EDC">
              <w:rPr>
                <w:rFonts w:eastAsia="Calibri" w:cs="Times New Roman"/>
              </w:rPr>
              <w:t>Faaliyetin Başlama ve Bitiş Tarihi</w:t>
            </w:r>
          </w:p>
        </w:tc>
        <w:tc>
          <w:tcPr>
            <w:tcW w:w="1453" w:type="dxa"/>
            <w:vAlign w:val="center"/>
          </w:tcPr>
          <w:p w:rsidR="0060680E" w:rsidRPr="000D1EDC" w:rsidRDefault="0060680E" w:rsidP="0060680E">
            <w:pPr>
              <w:spacing w:after="0" w:line="240" w:lineRule="auto"/>
              <w:jc w:val="center"/>
              <w:rPr>
                <w:rFonts w:eastAsia="Calibri" w:cs="Times New Roman"/>
              </w:rPr>
            </w:pPr>
            <w:r w:rsidRPr="000D1EDC">
              <w:rPr>
                <w:rFonts w:eastAsia="Calibri" w:cs="Times New Roman"/>
              </w:rPr>
              <w:t>Faaliyetten Sorumlu Kurum/Birim/Kişi</w:t>
            </w:r>
          </w:p>
        </w:tc>
        <w:tc>
          <w:tcPr>
            <w:tcW w:w="1082" w:type="dxa"/>
            <w:vAlign w:val="center"/>
          </w:tcPr>
          <w:p w:rsidR="0060680E" w:rsidRPr="000D1EDC" w:rsidRDefault="0060680E" w:rsidP="0060680E">
            <w:pPr>
              <w:spacing w:line="240" w:lineRule="auto"/>
              <w:jc w:val="center"/>
              <w:rPr>
                <w:rFonts w:eastAsia="Calibri" w:cs="Times New Roman"/>
                <w:sz w:val="24"/>
                <w:szCs w:val="24"/>
              </w:rPr>
            </w:pPr>
            <w:r w:rsidRPr="000D1EDC">
              <w:rPr>
                <w:rFonts w:eastAsia="Calibri" w:cs="Times New Roman"/>
                <w:sz w:val="24"/>
                <w:szCs w:val="24"/>
              </w:rPr>
              <w:t>Maliyeti</w:t>
            </w:r>
          </w:p>
        </w:tc>
        <w:tc>
          <w:tcPr>
            <w:tcW w:w="1897" w:type="dxa"/>
            <w:vAlign w:val="center"/>
          </w:tcPr>
          <w:p w:rsidR="0060680E" w:rsidRPr="000D1EDC" w:rsidRDefault="0060680E" w:rsidP="0060680E">
            <w:pPr>
              <w:spacing w:line="240" w:lineRule="auto"/>
              <w:jc w:val="center"/>
              <w:rPr>
                <w:rFonts w:eastAsia="Calibri" w:cs="Times New Roman"/>
                <w:sz w:val="24"/>
                <w:szCs w:val="24"/>
              </w:rPr>
            </w:pPr>
            <w:r w:rsidRPr="000D1EDC">
              <w:rPr>
                <w:rFonts w:eastAsia="Calibri" w:cs="Times New Roman"/>
                <w:sz w:val="24"/>
                <w:szCs w:val="24"/>
              </w:rPr>
              <w:t>Ölçme yöntemi ve raporlama süresi</w:t>
            </w:r>
          </w:p>
        </w:tc>
        <w:tc>
          <w:tcPr>
            <w:tcW w:w="1521" w:type="dxa"/>
            <w:vAlign w:val="center"/>
          </w:tcPr>
          <w:p w:rsidR="0060680E" w:rsidRPr="000D1EDC" w:rsidRDefault="0060680E" w:rsidP="0060680E">
            <w:pPr>
              <w:spacing w:line="240" w:lineRule="auto"/>
              <w:jc w:val="center"/>
              <w:rPr>
                <w:rFonts w:eastAsia="Calibri" w:cs="Times New Roman"/>
                <w:sz w:val="24"/>
                <w:szCs w:val="24"/>
              </w:rPr>
            </w:pPr>
            <w:r w:rsidRPr="000D1EDC">
              <w:rPr>
                <w:rFonts w:eastAsia="Calibri" w:cs="Times New Roman"/>
                <w:sz w:val="24"/>
                <w:szCs w:val="24"/>
              </w:rPr>
              <w:t>Performans Göstergeleri</w:t>
            </w:r>
          </w:p>
        </w:tc>
        <w:tc>
          <w:tcPr>
            <w:tcW w:w="2071" w:type="dxa"/>
            <w:vAlign w:val="center"/>
          </w:tcPr>
          <w:p w:rsidR="0060680E" w:rsidRPr="000D1EDC" w:rsidRDefault="0060680E" w:rsidP="0060680E">
            <w:pPr>
              <w:spacing w:line="240" w:lineRule="auto"/>
              <w:jc w:val="center"/>
              <w:rPr>
                <w:rFonts w:eastAsia="Calibri" w:cs="Times New Roman"/>
                <w:sz w:val="24"/>
                <w:szCs w:val="24"/>
              </w:rPr>
            </w:pPr>
            <w:r w:rsidRPr="000D1EDC">
              <w:rPr>
                <w:rFonts w:eastAsia="Calibri" w:cs="Times New Roman"/>
                <w:sz w:val="24"/>
                <w:szCs w:val="24"/>
              </w:rPr>
              <w:t>Faaliyetin durumu</w:t>
            </w:r>
          </w:p>
        </w:tc>
        <w:tc>
          <w:tcPr>
            <w:tcW w:w="1356" w:type="dxa"/>
            <w:vAlign w:val="center"/>
          </w:tcPr>
          <w:p w:rsidR="0060680E" w:rsidRPr="000D1EDC" w:rsidRDefault="0060680E" w:rsidP="0060680E">
            <w:pPr>
              <w:spacing w:line="240" w:lineRule="auto"/>
              <w:jc w:val="center"/>
              <w:rPr>
                <w:rFonts w:eastAsia="Calibri" w:cs="Times New Roman"/>
                <w:sz w:val="24"/>
                <w:szCs w:val="24"/>
              </w:rPr>
            </w:pPr>
            <w:r w:rsidRPr="000D1EDC">
              <w:rPr>
                <w:rFonts w:eastAsia="Calibri" w:cs="Times New Roman"/>
                <w:sz w:val="24"/>
                <w:szCs w:val="24"/>
              </w:rPr>
              <w:t>Tamamlan-mama nedeni</w:t>
            </w:r>
          </w:p>
        </w:tc>
        <w:tc>
          <w:tcPr>
            <w:tcW w:w="1897" w:type="dxa"/>
            <w:vAlign w:val="center"/>
          </w:tcPr>
          <w:p w:rsidR="0060680E" w:rsidRPr="000D1EDC" w:rsidRDefault="0060680E" w:rsidP="0060680E">
            <w:pPr>
              <w:spacing w:line="240" w:lineRule="auto"/>
              <w:jc w:val="center"/>
              <w:rPr>
                <w:rFonts w:eastAsia="Calibri" w:cs="Times New Roman"/>
                <w:sz w:val="24"/>
                <w:szCs w:val="24"/>
              </w:rPr>
            </w:pPr>
            <w:r w:rsidRPr="000D1EDC">
              <w:rPr>
                <w:rFonts w:eastAsia="Calibri" w:cs="Times New Roman"/>
                <w:sz w:val="24"/>
                <w:szCs w:val="24"/>
              </w:rPr>
              <w:t>Öneriler</w:t>
            </w:r>
          </w:p>
        </w:tc>
      </w:tr>
      <w:tr w:rsidR="0060680E" w:rsidRPr="000D1EDC" w:rsidTr="00085DE6">
        <w:tc>
          <w:tcPr>
            <w:tcW w:w="2518" w:type="dxa"/>
          </w:tcPr>
          <w:p w:rsidR="0060680E" w:rsidRPr="000D1EDC" w:rsidRDefault="0060680E" w:rsidP="0060680E">
            <w:pPr>
              <w:jc w:val="both"/>
              <w:rPr>
                <w:rFonts w:eastAsia="Calibri" w:cs="Times New Roman"/>
                <w:b/>
                <w:sz w:val="24"/>
                <w:szCs w:val="24"/>
              </w:rPr>
            </w:pPr>
          </w:p>
        </w:tc>
        <w:tc>
          <w:tcPr>
            <w:tcW w:w="1473" w:type="dxa"/>
          </w:tcPr>
          <w:p w:rsidR="0060680E" w:rsidRPr="000D1EDC" w:rsidRDefault="0060680E" w:rsidP="0060680E">
            <w:pPr>
              <w:jc w:val="both"/>
              <w:rPr>
                <w:rFonts w:eastAsia="Calibri" w:cs="Times New Roman"/>
                <w:b/>
                <w:sz w:val="24"/>
                <w:szCs w:val="24"/>
              </w:rPr>
            </w:pPr>
          </w:p>
        </w:tc>
        <w:tc>
          <w:tcPr>
            <w:tcW w:w="1453" w:type="dxa"/>
          </w:tcPr>
          <w:p w:rsidR="0060680E" w:rsidRPr="000D1EDC" w:rsidRDefault="0060680E" w:rsidP="0060680E">
            <w:pPr>
              <w:jc w:val="both"/>
              <w:rPr>
                <w:rFonts w:eastAsia="Calibri" w:cs="Times New Roman"/>
                <w:b/>
                <w:sz w:val="24"/>
                <w:szCs w:val="24"/>
              </w:rPr>
            </w:pPr>
          </w:p>
        </w:tc>
        <w:tc>
          <w:tcPr>
            <w:tcW w:w="1082" w:type="dxa"/>
          </w:tcPr>
          <w:p w:rsidR="0060680E" w:rsidRPr="000D1EDC" w:rsidRDefault="0060680E" w:rsidP="0060680E">
            <w:pPr>
              <w:jc w:val="both"/>
              <w:rPr>
                <w:rFonts w:eastAsia="Calibri" w:cs="Times New Roman"/>
                <w:b/>
                <w:sz w:val="24"/>
                <w:szCs w:val="24"/>
              </w:rPr>
            </w:pPr>
          </w:p>
        </w:tc>
        <w:tc>
          <w:tcPr>
            <w:tcW w:w="1897" w:type="dxa"/>
          </w:tcPr>
          <w:p w:rsidR="0060680E" w:rsidRPr="000D1EDC" w:rsidRDefault="0060680E" w:rsidP="0060680E">
            <w:pPr>
              <w:jc w:val="both"/>
              <w:rPr>
                <w:rFonts w:eastAsia="Calibri" w:cs="Times New Roman"/>
                <w:b/>
                <w:sz w:val="24"/>
                <w:szCs w:val="24"/>
              </w:rPr>
            </w:pPr>
          </w:p>
        </w:tc>
        <w:tc>
          <w:tcPr>
            <w:tcW w:w="1521" w:type="dxa"/>
          </w:tcPr>
          <w:p w:rsidR="0060680E" w:rsidRPr="000D1EDC" w:rsidRDefault="0060680E" w:rsidP="0060680E">
            <w:pPr>
              <w:jc w:val="both"/>
              <w:rPr>
                <w:rFonts w:eastAsia="Calibri" w:cs="Times New Roman"/>
                <w:b/>
                <w:sz w:val="24"/>
                <w:szCs w:val="24"/>
              </w:rPr>
            </w:pPr>
          </w:p>
        </w:tc>
        <w:tc>
          <w:tcPr>
            <w:tcW w:w="2071" w:type="dxa"/>
          </w:tcPr>
          <w:p w:rsidR="0060680E" w:rsidRPr="000D1EDC" w:rsidRDefault="0060680E" w:rsidP="0060680E">
            <w:pPr>
              <w:spacing w:after="0" w:line="240" w:lineRule="auto"/>
              <w:jc w:val="both"/>
              <w:rPr>
                <w:rFonts w:eastAsia="Calibri" w:cs="Times New Roman"/>
                <w:sz w:val="24"/>
                <w:szCs w:val="24"/>
              </w:rPr>
            </w:pPr>
            <w:r w:rsidRPr="000D1EDC">
              <w:rPr>
                <w:rFonts w:eastAsia="Calibri" w:cs="Times New Roman"/>
                <w:sz w:val="24"/>
                <w:szCs w:val="24"/>
              </w:rPr>
              <w:t>(..) Tamamlandı</w:t>
            </w:r>
          </w:p>
          <w:p w:rsidR="0060680E" w:rsidRPr="000D1EDC" w:rsidRDefault="0060680E" w:rsidP="0060680E">
            <w:pPr>
              <w:spacing w:after="0" w:line="240" w:lineRule="auto"/>
              <w:jc w:val="both"/>
              <w:rPr>
                <w:rFonts w:eastAsia="Calibri" w:cs="Times New Roman"/>
                <w:sz w:val="24"/>
                <w:szCs w:val="24"/>
              </w:rPr>
            </w:pPr>
            <w:r w:rsidRPr="000D1EDC">
              <w:rPr>
                <w:rFonts w:eastAsia="Calibri" w:cs="Times New Roman"/>
                <w:sz w:val="24"/>
                <w:szCs w:val="24"/>
              </w:rPr>
              <w:t>(..)Devam Ediyor</w:t>
            </w:r>
          </w:p>
          <w:p w:rsidR="0060680E" w:rsidRPr="000D1EDC" w:rsidRDefault="0060680E" w:rsidP="0060680E">
            <w:pPr>
              <w:jc w:val="both"/>
              <w:rPr>
                <w:rFonts w:eastAsia="Calibri" w:cs="Times New Roman"/>
                <w:b/>
                <w:sz w:val="24"/>
                <w:szCs w:val="24"/>
              </w:rPr>
            </w:pPr>
            <w:r w:rsidRPr="000D1EDC">
              <w:rPr>
                <w:rFonts w:eastAsia="Calibri" w:cs="Times New Roman"/>
                <w:sz w:val="24"/>
                <w:szCs w:val="24"/>
              </w:rPr>
              <w:t>(..) İptal Edildi</w:t>
            </w:r>
          </w:p>
        </w:tc>
        <w:tc>
          <w:tcPr>
            <w:tcW w:w="1356" w:type="dxa"/>
          </w:tcPr>
          <w:p w:rsidR="0060680E" w:rsidRPr="000D1EDC" w:rsidRDefault="0060680E" w:rsidP="0060680E">
            <w:pPr>
              <w:jc w:val="both"/>
              <w:rPr>
                <w:rFonts w:eastAsia="Calibri" w:cs="Times New Roman"/>
                <w:b/>
                <w:sz w:val="24"/>
                <w:szCs w:val="24"/>
              </w:rPr>
            </w:pPr>
          </w:p>
        </w:tc>
        <w:tc>
          <w:tcPr>
            <w:tcW w:w="1897" w:type="dxa"/>
          </w:tcPr>
          <w:p w:rsidR="0060680E" w:rsidRPr="000D1EDC" w:rsidRDefault="0060680E" w:rsidP="0060680E">
            <w:pPr>
              <w:jc w:val="both"/>
              <w:rPr>
                <w:rFonts w:eastAsia="Calibri" w:cs="Times New Roman"/>
                <w:b/>
                <w:sz w:val="24"/>
                <w:szCs w:val="24"/>
              </w:rPr>
            </w:pPr>
          </w:p>
        </w:tc>
      </w:tr>
      <w:tr w:rsidR="0060680E" w:rsidRPr="000D1EDC" w:rsidTr="00085DE6">
        <w:tc>
          <w:tcPr>
            <w:tcW w:w="2518" w:type="dxa"/>
          </w:tcPr>
          <w:p w:rsidR="0060680E" w:rsidRPr="000D1EDC" w:rsidRDefault="0060680E" w:rsidP="0060680E">
            <w:pPr>
              <w:jc w:val="both"/>
              <w:rPr>
                <w:rFonts w:eastAsia="Calibri" w:cs="Times New Roman"/>
                <w:b/>
                <w:sz w:val="24"/>
                <w:szCs w:val="24"/>
              </w:rPr>
            </w:pPr>
          </w:p>
        </w:tc>
        <w:tc>
          <w:tcPr>
            <w:tcW w:w="1473" w:type="dxa"/>
          </w:tcPr>
          <w:p w:rsidR="0060680E" w:rsidRPr="000D1EDC" w:rsidRDefault="0060680E" w:rsidP="0060680E">
            <w:pPr>
              <w:jc w:val="both"/>
              <w:rPr>
                <w:rFonts w:eastAsia="Calibri" w:cs="Times New Roman"/>
                <w:b/>
                <w:sz w:val="24"/>
                <w:szCs w:val="24"/>
              </w:rPr>
            </w:pPr>
          </w:p>
        </w:tc>
        <w:tc>
          <w:tcPr>
            <w:tcW w:w="1453" w:type="dxa"/>
          </w:tcPr>
          <w:p w:rsidR="0060680E" w:rsidRPr="000D1EDC" w:rsidRDefault="0060680E" w:rsidP="0060680E">
            <w:pPr>
              <w:jc w:val="both"/>
              <w:rPr>
                <w:rFonts w:eastAsia="Calibri" w:cs="Times New Roman"/>
                <w:b/>
                <w:sz w:val="24"/>
                <w:szCs w:val="24"/>
              </w:rPr>
            </w:pPr>
          </w:p>
        </w:tc>
        <w:tc>
          <w:tcPr>
            <w:tcW w:w="1082" w:type="dxa"/>
          </w:tcPr>
          <w:p w:rsidR="0060680E" w:rsidRPr="000D1EDC" w:rsidRDefault="0060680E" w:rsidP="0060680E">
            <w:pPr>
              <w:jc w:val="both"/>
              <w:rPr>
                <w:rFonts w:eastAsia="Calibri" w:cs="Times New Roman"/>
                <w:b/>
                <w:sz w:val="24"/>
                <w:szCs w:val="24"/>
              </w:rPr>
            </w:pPr>
          </w:p>
        </w:tc>
        <w:tc>
          <w:tcPr>
            <w:tcW w:w="1897" w:type="dxa"/>
          </w:tcPr>
          <w:p w:rsidR="0060680E" w:rsidRPr="000D1EDC" w:rsidRDefault="0060680E" w:rsidP="0060680E">
            <w:pPr>
              <w:jc w:val="both"/>
              <w:rPr>
                <w:rFonts w:eastAsia="Calibri" w:cs="Times New Roman"/>
                <w:b/>
                <w:sz w:val="24"/>
                <w:szCs w:val="24"/>
              </w:rPr>
            </w:pPr>
          </w:p>
        </w:tc>
        <w:tc>
          <w:tcPr>
            <w:tcW w:w="1521" w:type="dxa"/>
          </w:tcPr>
          <w:p w:rsidR="0060680E" w:rsidRPr="000D1EDC" w:rsidRDefault="0060680E" w:rsidP="0060680E">
            <w:pPr>
              <w:jc w:val="both"/>
              <w:rPr>
                <w:rFonts w:eastAsia="Calibri" w:cs="Times New Roman"/>
                <w:b/>
                <w:sz w:val="24"/>
                <w:szCs w:val="24"/>
              </w:rPr>
            </w:pPr>
          </w:p>
        </w:tc>
        <w:tc>
          <w:tcPr>
            <w:tcW w:w="2071" w:type="dxa"/>
          </w:tcPr>
          <w:p w:rsidR="0060680E" w:rsidRPr="000D1EDC" w:rsidRDefault="0060680E" w:rsidP="0060680E">
            <w:pPr>
              <w:jc w:val="both"/>
              <w:rPr>
                <w:rFonts w:eastAsia="Calibri" w:cs="Times New Roman"/>
                <w:b/>
                <w:sz w:val="24"/>
                <w:szCs w:val="24"/>
              </w:rPr>
            </w:pPr>
          </w:p>
        </w:tc>
        <w:tc>
          <w:tcPr>
            <w:tcW w:w="1356" w:type="dxa"/>
          </w:tcPr>
          <w:p w:rsidR="0060680E" w:rsidRPr="000D1EDC" w:rsidRDefault="0060680E" w:rsidP="0060680E">
            <w:pPr>
              <w:jc w:val="both"/>
              <w:rPr>
                <w:rFonts w:eastAsia="Calibri" w:cs="Times New Roman"/>
                <w:b/>
                <w:sz w:val="24"/>
                <w:szCs w:val="24"/>
              </w:rPr>
            </w:pPr>
          </w:p>
        </w:tc>
        <w:tc>
          <w:tcPr>
            <w:tcW w:w="1897" w:type="dxa"/>
          </w:tcPr>
          <w:p w:rsidR="0060680E" w:rsidRPr="000D1EDC" w:rsidRDefault="0060680E" w:rsidP="0060680E">
            <w:pPr>
              <w:jc w:val="both"/>
              <w:rPr>
                <w:rFonts w:eastAsia="Calibri" w:cs="Times New Roman"/>
                <w:b/>
                <w:sz w:val="24"/>
                <w:szCs w:val="24"/>
              </w:rPr>
            </w:pPr>
          </w:p>
        </w:tc>
      </w:tr>
      <w:tr w:rsidR="0060680E" w:rsidRPr="000D1EDC" w:rsidTr="00085DE6">
        <w:tc>
          <w:tcPr>
            <w:tcW w:w="2518" w:type="dxa"/>
          </w:tcPr>
          <w:p w:rsidR="0060680E" w:rsidRPr="000D1EDC" w:rsidRDefault="0060680E" w:rsidP="0060680E">
            <w:pPr>
              <w:jc w:val="both"/>
              <w:rPr>
                <w:rFonts w:eastAsia="Calibri" w:cs="Times New Roman"/>
                <w:b/>
                <w:sz w:val="24"/>
                <w:szCs w:val="24"/>
              </w:rPr>
            </w:pPr>
          </w:p>
        </w:tc>
        <w:tc>
          <w:tcPr>
            <w:tcW w:w="1473" w:type="dxa"/>
          </w:tcPr>
          <w:p w:rsidR="0060680E" w:rsidRPr="000D1EDC" w:rsidRDefault="0060680E" w:rsidP="0060680E">
            <w:pPr>
              <w:jc w:val="both"/>
              <w:rPr>
                <w:rFonts w:eastAsia="Calibri" w:cs="Times New Roman"/>
                <w:b/>
                <w:sz w:val="24"/>
                <w:szCs w:val="24"/>
              </w:rPr>
            </w:pPr>
          </w:p>
        </w:tc>
        <w:tc>
          <w:tcPr>
            <w:tcW w:w="1453" w:type="dxa"/>
          </w:tcPr>
          <w:p w:rsidR="0060680E" w:rsidRPr="000D1EDC" w:rsidRDefault="0060680E" w:rsidP="0060680E">
            <w:pPr>
              <w:jc w:val="both"/>
              <w:rPr>
                <w:rFonts w:eastAsia="Calibri" w:cs="Times New Roman"/>
                <w:b/>
                <w:sz w:val="24"/>
                <w:szCs w:val="24"/>
              </w:rPr>
            </w:pPr>
          </w:p>
        </w:tc>
        <w:tc>
          <w:tcPr>
            <w:tcW w:w="1082" w:type="dxa"/>
          </w:tcPr>
          <w:p w:rsidR="0060680E" w:rsidRPr="000D1EDC" w:rsidRDefault="0060680E" w:rsidP="0060680E">
            <w:pPr>
              <w:jc w:val="both"/>
              <w:rPr>
                <w:rFonts w:eastAsia="Calibri" w:cs="Times New Roman"/>
                <w:b/>
                <w:sz w:val="24"/>
                <w:szCs w:val="24"/>
              </w:rPr>
            </w:pPr>
          </w:p>
        </w:tc>
        <w:tc>
          <w:tcPr>
            <w:tcW w:w="1897" w:type="dxa"/>
          </w:tcPr>
          <w:p w:rsidR="0060680E" w:rsidRPr="000D1EDC" w:rsidRDefault="0060680E" w:rsidP="0060680E">
            <w:pPr>
              <w:jc w:val="both"/>
              <w:rPr>
                <w:rFonts w:eastAsia="Calibri" w:cs="Times New Roman"/>
                <w:b/>
                <w:sz w:val="24"/>
                <w:szCs w:val="24"/>
              </w:rPr>
            </w:pPr>
          </w:p>
        </w:tc>
        <w:tc>
          <w:tcPr>
            <w:tcW w:w="1521" w:type="dxa"/>
          </w:tcPr>
          <w:p w:rsidR="0060680E" w:rsidRPr="000D1EDC" w:rsidRDefault="0060680E" w:rsidP="0060680E">
            <w:pPr>
              <w:jc w:val="both"/>
              <w:rPr>
                <w:rFonts w:eastAsia="Calibri" w:cs="Times New Roman"/>
                <w:b/>
                <w:sz w:val="24"/>
                <w:szCs w:val="24"/>
              </w:rPr>
            </w:pPr>
          </w:p>
        </w:tc>
        <w:tc>
          <w:tcPr>
            <w:tcW w:w="2071" w:type="dxa"/>
          </w:tcPr>
          <w:p w:rsidR="0060680E" w:rsidRPr="000D1EDC" w:rsidRDefault="0060680E" w:rsidP="0060680E">
            <w:pPr>
              <w:jc w:val="both"/>
              <w:rPr>
                <w:rFonts w:eastAsia="Calibri" w:cs="Times New Roman"/>
                <w:b/>
                <w:sz w:val="24"/>
                <w:szCs w:val="24"/>
              </w:rPr>
            </w:pPr>
          </w:p>
        </w:tc>
        <w:tc>
          <w:tcPr>
            <w:tcW w:w="1356" w:type="dxa"/>
          </w:tcPr>
          <w:p w:rsidR="0060680E" w:rsidRPr="000D1EDC" w:rsidRDefault="0060680E" w:rsidP="0060680E">
            <w:pPr>
              <w:jc w:val="both"/>
              <w:rPr>
                <w:rFonts w:eastAsia="Calibri" w:cs="Times New Roman"/>
                <w:b/>
                <w:sz w:val="24"/>
                <w:szCs w:val="24"/>
              </w:rPr>
            </w:pPr>
          </w:p>
        </w:tc>
        <w:tc>
          <w:tcPr>
            <w:tcW w:w="1897" w:type="dxa"/>
          </w:tcPr>
          <w:p w:rsidR="0060680E" w:rsidRPr="000D1EDC" w:rsidRDefault="0060680E" w:rsidP="0060680E">
            <w:pPr>
              <w:jc w:val="both"/>
              <w:rPr>
                <w:rFonts w:eastAsia="Calibri" w:cs="Times New Roman"/>
                <w:b/>
                <w:sz w:val="24"/>
                <w:szCs w:val="24"/>
              </w:rPr>
            </w:pPr>
          </w:p>
        </w:tc>
      </w:tr>
      <w:tr w:rsidR="0060680E" w:rsidRPr="000D1EDC" w:rsidTr="00085DE6">
        <w:tc>
          <w:tcPr>
            <w:tcW w:w="2518" w:type="dxa"/>
          </w:tcPr>
          <w:p w:rsidR="0060680E" w:rsidRPr="000D1EDC" w:rsidRDefault="0060680E" w:rsidP="0060680E">
            <w:pPr>
              <w:jc w:val="both"/>
              <w:rPr>
                <w:rFonts w:eastAsia="Calibri" w:cs="Times New Roman"/>
                <w:b/>
                <w:sz w:val="24"/>
                <w:szCs w:val="24"/>
              </w:rPr>
            </w:pPr>
          </w:p>
        </w:tc>
        <w:tc>
          <w:tcPr>
            <w:tcW w:w="1473" w:type="dxa"/>
          </w:tcPr>
          <w:p w:rsidR="0060680E" w:rsidRPr="000D1EDC" w:rsidRDefault="0060680E" w:rsidP="0060680E">
            <w:pPr>
              <w:jc w:val="both"/>
              <w:rPr>
                <w:rFonts w:eastAsia="Calibri" w:cs="Times New Roman"/>
                <w:b/>
                <w:sz w:val="24"/>
                <w:szCs w:val="24"/>
              </w:rPr>
            </w:pPr>
          </w:p>
        </w:tc>
        <w:tc>
          <w:tcPr>
            <w:tcW w:w="1453" w:type="dxa"/>
          </w:tcPr>
          <w:p w:rsidR="0060680E" w:rsidRPr="000D1EDC" w:rsidRDefault="0060680E" w:rsidP="0060680E">
            <w:pPr>
              <w:jc w:val="both"/>
              <w:rPr>
                <w:rFonts w:eastAsia="Calibri" w:cs="Times New Roman"/>
                <w:b/>
                <w:sz w:val="24"/>
                <w:szCs w:val="24"/>
              </w:rPr>
            </w:pPr>
          </w:p>
        </w:tc>
        <w:tc>
          <w:tcPr>
            <w:tcW w:w="1082" w:type="dxa"/>
          </w:tcPr>
          <w:p w:rsidR="0060680E" w:rsidRPr="000D1EDC" w:rsidRDefault="0060680E" w:rsidP="0060680E">
            <w:pPr>
              <w:jc w:val="both"/>
              <w:rPr>
                <w:rFonts w:eastAsia="Calibri" w:cs="Times New Roman"/>
                <w:b/>
                <w:sz w:val="24"/>
                <w:szCs w:val="24"/>
              </w:rPr>
            </w:pPr>
          </w:p>
        </w:tc>
        <w:tc>
          <w:tcPr>
            <w:tcW w:w="1897" w:type="dxa"/>
          </w:tcPr>
          <w:p w:rsidR="0060680E" w:rsidRPr="000D1EDC" w:rsidRDefault="0060680E" w:rsidP="0060680E">
            <w:pPr>
              <w:jc w:val="both"/>
              <w:rPr>
                <w:rFonts w:eastAsia="Calibri" w:cs="Times New Roman"/>
                <w:b/>
                <w:sz w:val="24"/>
                <w:szCs w:val="24"/>
              </w:rPr>
            </w:pPr>
          </w:p>
        </w:tc>
        <w:tc>
          <w:tcPr>
            <w:tcW w:w="1521" w:type="dxa"/>
          </w:tcPr>
          <w:p w:rsidR="0060680E" w:rsidRPr="000D1EDC" w:rsidRDefault="0060680E" w:rsidP="0060680E">
            <w:pPr>
              <w:jc w:val="both"/>
              <w:rPr>
                <w:rFonts w:eastAsia="Calibri" w:cs="Times New Roman"/>
                <w:b/>
                <w:sz w:val="24"/>
                <w:szCs w:val="24"/>
              </w:rPr>
            </w:pPr>
          </w:p>
        </w:tc>
        <w:tc>
          <w:tcPr>
            <w:tcW w:w="2071" w:type="dxa"/>
          </w:tcPr>
          <w:p w:rsidR="0060680E" w:rsidRPr="000D1EDC" w:rsidRDefault="0060680E" w:rsidP="0060680E">
            <w:pPr>
              <w:jc w:val="both"/>
              <w:rPr>
                <w:rFonts w:eastAsia="Calibri" w:cs="Times New Roman"/>
                <w:b/>
                <w:sz w:val="24"/>
                <w:szCs w:val="24"/>
              </w:rPr>
            </w:pPr>
          </w:p>
        </w:tc>
        <w:tc>
          <w:tcPr>
            <w:tcW w:w="1356" w:type="dxa"/>
          </w:tcPr>
          <w:p w:rsidR="0060680E" w:rsidRPr="000D1EDC" w:rsidRDefault="0060680E" w:rsidP="0060680E">
            <w:pPr>
              <w:jc w:val="both"/>
              <w:rPr>
                <w:rFonts w:eastAsia="Calibri" w:cs="Times New Roman"/>
                <w:b/>
                <w:sz w:val="24"/>
                <w:szCs w:val="24"/>
              </w:rPr>
            </w:pPr>
          </w:p>
        </w:tc>
        <w:tc>
          <w:tcPr>
            <w:tcW w:w="1897" w:type="dxa"/>
          </w:tcPr>
          <w:p w:rsidR="0060680E" w:rsidRPr="000D1EDC" w:rsidRDefault="0060680E" w:rsidP="0060680E">
            <w:pPr>
              <w:jc w:val="both"/>
              <w:rPr>
                <w:rFonts w:eastAsia="Calibri" w:cs="Times New Roman"/>
                <w:b/>
                <w:sz w:val="24"/>
                <w:szCs w:val="24"/>
              </w:rPr>
            </w:pPr>
          </w:p>
        </w:tc>
      </w:tr>
      <w:tr w:rsidR="0060680E" w:rsidRPr="000D1EDC" w:rsidTr="00085DE6">
        <w:tc>
          <w:tcPr>
            <w:tcW w:w="2518" w:type="dxa"/>
          </w:tcPr>
          <w:p w:rsidR="0060680E" w:rsidRPr="000D1EDC" w:rsidRDefault="0060680E" w:rsidP="0060680E">
            <w:pPr>
              <w:jc w:val="both"/>
              <w:rPr>
                <w:rFonts w:eastAsia="Calibri" w:cs="Times New Roman"/>
                <w:b/>
                <w:sz w:val="24"/>
                <w:szCs w:val="24"/>
              </w:rPr>
            </w:pPr>
          </w:p>
        </w:tc>
        <w:tc>
          <w:tcPr>
            <w:tcW w:w="1473" w:type="dxa"/>
          </w:tcPr>
          <w:p w:rsidR="0060680E" w:rsidRPr="000D1EDC" w:rsidRDefault="0060680E" w:rsidP="0060680E">
            <w:pPr>
              <w:jc w:val="both"/>
              <w:rPr>
                <w:rFonts w:eastAsia="Calibri" w:cs="Times New Roman"/>
                <w:b/>
                <w:sz w:val="24"/>
                <w:szCs w:val="24"/>
              </w:rPr>
            </w:pPr>
          </w:p>
        </w:tc>
        <w:tc>
          <w:tcPr>
            <w:tcW w:w="1453" w:type="dxa"/>
          </w:tcPr>
          <w:p w:rsidR="0060680E" w:rsidRPr="000D1EDC" w:rsidRDefault="0060680E" w:rsidP="0060680E">
            <w:pPr>
              <w:jc w:val="both"/>
              <w:rPr>
                <w:rFonts w:eastAsia="Calibri" w:cs="Times New Roman"/>
                <w:b/>
                <w:sz w:val="24"/>
                <w:szCs w:val="24"/>
              </w:rPr>
            </w:pPr>
          </w:p>
        </w:tc>
        <w:tc>
          <w:tcPr>
            <w:tcW w:w="1082" w:type="dxa"/>
          </w:tcPr>
          <w:p w:rsidR="0060680E" w:rsidRPr="000D1EDC" w:rsidRDefault="0060680E" w:rsidP="0060680E">
            <w:pPr>
              <w:jc w:val="both"/>
              <w:rPr>
                <w:rFonts w:eastAsia="Calibri" w:cs="Times New Roman"/>
                <w:b/>
                <w:sz w:val="24"/>
                <w:szCs w:val="24"/>
              </w:rPr>
            </w:pPr>
          </w:p>
        </w:tc>
        <w:tc>
          <w:tcPr>
            <w:tcW w:w="1897" w:type="dxa"/>
          </w:tcPr>
          <w:p w:rsidR="0060680E" w:rsidRPr="000D1EDC" w:rsidRDefault="0060680E" w:rsidP="0060680E">
            <w:pPr>
              <w:jc w:val="both"/>
              <w:rPr>
                <w:rFonts w:eastAsia="Calibri" w:cs="Times New Roman"/>
                <w:b/>
                <w:sz w:val="24"/>
                <w:szCs w:val="24"/>
              </w:rPr>
            </w:pPr>
          </w:p>
        </w:tc>
        <w:tc>
          <w:tcPr>
            <w:tcW w:w="1521" w:type="dxa"/>
          </w:tcPr>
          <w:p w:rsidR="0060680E" w:rsidRPr="000D1EDC" w:rsidRDefault="0060680E" w:rsidP="0060680E">
            <w:pPr>
              <w:jc w:val="both"/>
              <w:rPr>
                <w:rFonts w:eastAsia="Calibri" w:cs="Times New Roman"/>
                <w:b/>
                <w:sz w:val="24"/>
                <w:szCs w:val="24"/>
              </w:rPr>
            </w:pPr>
          </w:p>
        </w:tc>
        <w:tc>
          <w:tcPr>
            <w:tcW w:w="2071" w:type="dxa"/>
          </w:tcPr>
          <w:p w:rsidR="0060680E" w:rsidRPr="000D1EDC" w:rsidRDefault="0060680E" w:rsidP="0060680E">
            <w:pPr>
              <w:jc w:val="both"/>
              <w:rPr>
                <w:rFonts w:eastAsia="Calibri" w:cs="Times New Roman"/>
                <w:b/>
                <w:sz w:val="24"/>
                <w:szCs w:val="24"/>
              </w:rPr>
            </w:pPr>
          </w:p>
        </w:tc>
        <w:tc>
          <w:tcPr>
            <w:tcW w:w="1356" w:type="dxa"/>
          </w:tcPr>
          <w:p w:rsidR="0060680E" w:rsidRPr="000D1EDC" w:rsidRDefault="0060680E" w:rsidP="0060680E">
            <w:pPr>
              <w:jc w:val="both"/>
              <w:rPr>
                <w:rFonts w:eastAsia="Calibri" w:cs="Times New Roman"/>
                <w:b/>
                <w:sz w:val="24"/>
                <w:szCs w:val="24"/>
              </w:rPr>
            </w:pPr>
          </w:p>
        </w:tc>
        <w:tc>
          <w:tcPr>
            <w:tcW w:w="1897" w:type="dxa"/>
          </w:tcPr>
          <w:p w:rsidR="0060680E" w:rsidRPr="000D1EDC" w:rsidRDefault="0060680E" w:rsidP="0060680E">
            <w:pPr>
              <w:jc w:val="both"/>
              <w:rPr>
                <w:rFonts w:eastAsia="Calibri" w:cs="Times New Roman"/>
                <w:b/>
                <w:sz w:val="24"/>
                <w:szCs w:val="24"/>
              </w:rPr>
            </w:pPr>
          </w:p>
        </w:tc>
      </w:tr>
      <w:tr w:rsidR="0060680E" w:rsidRPr="000D1EDC" w:rsidTr="00085DE6">
        <w:tc>
          <w:tcPr>
            <w:tcW w:w="2518" w:type="dxa"/>
          </w:tcPr>
          <w:p w:rsidR="0060680E" w:rsidRPr="000D1EDC" w:rsidRDefault="0060680E" w:rsidP="0060680E">
            <w:pPr>
              <w:jc w:val="both"/>
              <w:rPr>
                <w:rFonts w:eastAsia="Calibri" w:cs="Times New Roman"/>
                <w:b/>
                <w:sz w:val="24"/>
                <w:szCs w:val="24"/>
              </w:rPr>
            </w:pPr>
          </w:p>
        </w:tc>
        <w:tc>
          <w:tcPr>
            <w:tcW w:w="1473" w:type="dxa"/>
          </w:tcPr>
          <w:p w:rsidR="0060680E" w:rsidRPr="000D1EDC" w:rsidRDefault="0060680E" w:rsidP="0060680E">
            <w:pPr>
              <w:jc w:val="both"/>
              <w:rPr>
                <w:rFonts w:eastAsia="Calibri" w:cs="Times New Roman"/>
                <w:b/>
                <w:sz w:val="24"/>
                <w:szCs w:val="24"/>
              </w:rPr>
            </w:pPr>
          </w:p>
        </w:tc>
        <w:tc>
          <w:tcPr>
            <w:tcW w:w="1453" w:type="dxa"/>
          </w:tcPr>
          <w:p w:rsidR="0060680E" w:rsidRPr="000D1EDC" w:rsidRDefault="0060680E" w:rsidP="0060680E">
            <w:pPr>
              <w:jc w:val="both"/>
              <w:rPr>
                <w:rFonts w:eastAsia="Calibri" w:cs="Times New Roman"/>
                <w:b/>
                <w:sz w:val="24"/>
                <w:szCs w:val="24"/>
              </w:rPr>
            </w:pPr>
          </w:p>
        </w:tc>
        <w:tc>
          <w:tcPr>
            <w:tcW w:w="1082" w:type="dxa"/>
          </w:tcPr>
          <w:p w:rsidR="0060680E" w:rsidRPr="000D1EDC" w:rsidRDefault="0060680E" w:rsidP="0060680E">
            <w:pPr>
              <w:jc w:val="both"/>
              <w:rPr>
                <w:rFonts w:eastAsia="Calibri" w:cs="Times New Roman"/>
                <w:b/>
                <w:sz w:val="24"/>
                <w:szCs w:val="24"/>
              </w:rPr>
            </w:pPr>
          </w:p>
        </w:tc>
        <w:tc>
          <w:tcPr>
            <w:tcW w:w="1897" w:type="dxa"/>
          </w:tcPr>
          <w:p w:rsidR="0060680E" w:rsidRPr="000D1EDC" w:rsidRDefault="0060680E" w:rsidP="0060680E">
            <w:pPr>
              <w:jc w:val="both"/>
              <w:rPr>
                <w:rFonts w:eastAsia="Calibri" w:cs="Times New Roman"/>
                <w:b/>
                <w:sz w:val="24"/>
                <w:szCs w:val="24"/>
              </w:rPr>
            </w:pPr>
          </w:p>
        </w:tc>
        <w:tc>
          <w:tcPr>
            <w:tcW w:w="1521" w:type="dxa"/>
          </w:tcPr>
          <w:p w:rsidR="0060680E" w:rsidRPr="000D1EDC" w:rsidRDefault="0060680E" w:rsidP="0060680E">
            <w:pPr>
              <w:jc w:val="both"/>
              <w:rPr>
                <w:rFonts w:eastAsia="Calibri" w:cs="Times New Roman"/>
                <w:b/>
                <w:sz w:val="24"/>
                <w:szCs w:val="24"/>
              </w:rPr>
            </w:pPr>
          </w:p>
        </w:tc>
        <w:tc>
          <w:tcPr>
            <w:tcW w:w="2071" w:type="dxa"/>
          </w:tcPr>
          <w:p w:rsidR="0060680E" w:rsidRPr="000D1EDC" w:rsidRDefault="0060680E" w:rsidP="0060680E">
            <w:pPr>
              <w:jc w:val="both"/>
              <w:rPr>
                <w:rFonts w:eastAsia="Calibri" w:cs="Times New Roman"/>
                <w:b/>
                <w:sz w:val="24"/>
                <w:szCs w:val="24"/>
              </w:rPr>
            </w:pPr>
          </w:p>
        </w:tc>
        <w:tc>
          <w:tcPr>
            <w:tcW w:w="1356" w:type="dxa"/>
          </w:tcPr>
          <w:p w:rsidR="0060680E" w:rsidRPr="000D1EDC" w:rsidRDefault="0060680E" w:rsidP="0060680E">
            <w:pPr>
              <w:jc w:val="both"/>
              <w:rPr>
                <w:rFonts w:eastAsia="Calibri" w:cs="Times New Roman"/>
                <w:b/>
                <w:sz w:val="24"/>
                <w:szCs w:val="24"/>
              </w:rPr>
            </w:pPr>
          </w:p>
        </w:tc>
        <w:tc>
          <w:tcPr>
            <w:tcW w:w="1897" w:type="dxa"/>
          </w:tcPr>
          <w:p w:rsidR="0060680E" w:rsidRPr="000D1EDC" w:rsidRDefault="0060680E" w:rsidP="0060680E">
            <w:pPr>
              <w:jc w:val="both"/>
              <w:rPr>
                <w:rFonts w:eastAsia="Calibri" w:cs="Times New Roman"/>
                <w:b/>
                <w:sz w:val="24"/>
                <w:szCs w:val="24"/>
              </w:rPr>
            </w:pPr>
          </w:p>
        </w:tc>
      </w:tr>
    </w:tbl>
    <w:p w:rsidR="0060680E" w:rsidRPr="000D1EDC" w:rsidRDefault="0060680E" w:rsidP="0060680E">
      <w:pPr>
        <w:jc w:val="center"/>
        <w:rPr>
          <w:rFonts w:eastAsia="Calibri" w:cs="Times New Roman"/>
          <w:b/>
          <w:sz w:val="24"/>
          <w:szCs w:val="24"/>
        </w:rPr>
      </w:pPr>
    </w:p>
    <w:p w:rsidR="0060680E" w:rsidRPr="000D1EDC" w:rsidRDefault="0060680E" w:rsidP="0060680E">
      <w:pPr>
        <w:ind w:left="10620" w:firstLine="708"/>
        <w:jc w:val="center"/>
        <w:rPr>
          <w:rFonts w:eastAsia="Calibri" w:cs="Times New Roman"/>
          <w:sz w:val="24"/>
          <w:szCs w:val="24"/>
        </w:rPr>
      </w:pPr>
      <w:r w:rsidRPr="000D1EDC">
        <w:rPr>
          <w:rFonts w:eastAsia="Calibri" w:cs="Times New Roman"/>
          <w:sz w:val="24"/>
          <w:szCs w:val="24"/>
        </w:rPr>
        <w:t>ONAY</w:t>
      </w:r>
    </w:p>
    <w:p w:rsidR="0060680E" w:rsidRPr="000D1EDC" w:rsidRDefault="0060680E" w:rsidP="0060680E">
      <w:pPr>
        <w:rPr>
          <w:rFonts w:eastAsia="Calibri" w:cs="Times New Roman"/>
          <w:sz w:val="24"/>
          <w:szCs w:val="24"/>
        </w:rPr>
      </w:pPr>
    </w:p>
    <w:p w:rsidR="0060680E" w:rsidRPr="000D1EDC" w:rsidRDefault="0060680E" w:rsidP="0060680E">
      <w:pPr>
        <w:rPr>
          <w:rFonts w:eastAsia="Calibri" w:cs="Times New Roman"/>
          <w:sz w:val="24"/>
          <w:szCs w:val="24"/>
        </w:rPr>
      </w:pPr>
    </w:p>
    <w:p w:rsidR="0060680E" w:rsidRPr="000D1EDC" w:rsidRDefault="0060680E" w:rsidP="0060680E">
      <w:pPr>
        <w:rPr>
          <w:rFonts w:eastAsia="Calibri" w:cs="Times New Roman"/>
          <w:sz w:val="24"/>
          <w:szCs w:val="24"/>
        </w:rPr>
      </w:pPr>
    </w:p>
    <w:p w:rsidR="0060680E" w:rsidRPr="000D1EDC" w:rsidRDefault="0060680E" w:rsidP="0060680E">
      <w:pPr>
        <w:rPr>
          <w:rFonts w:eastAsia="Calibri" w:cs="Times New Roman"/>
          <w:sz w:val="24"/>
          <w:szCs w:val="24"/>
        </w:rPr>
      </w:pPr>
    </w:p>
    <w:p w:rsidR="0060680E" w:rsidRPr="000D1EDC" w:rsidRDefault="0060680E" w:rsidP="0060680E">
      <w:pPr>
        <w:spacing w:line="240" w:lineRule="auto"/>
        <w:jc w:val="center"/>
        <w:rPr>
          <w:rFonts w:eastAsia="Calibri" w:cs="Times New Roman"/>
          <w:b/>
          <w:sz w:val="24"/>
          <w:szCs w:val="24"/>
        </w:rPr>
      </w:pPr>
      <w:r w:rsidRPr="000D1EDC">
        <w:rPr>
          <w:rFonts w:eastAsia="Calibri" w:cs="Times New Roman"/>
          <w:b/>
          <w:sz w:val="24"/>
          <w:szCs w:val="24"/>
        </w:rPr>
        <w:t>FAALİYET İZLEME VE DEĞERLENDİRME RAPORU</w:t>
      </w:r>
    </w:p>
    <w:tbl>
      <w:tblPr>
        <w:tblW w:w="15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5"/>
        <w:gridCol w:w="1595"/>
        <w:gridCol w:w="1633"/>
        <w:gridCol w:w="1873"/>
        <w:gridCol w:w="2067"/>
        <w:gridCol w:w="1084"/>
        <w:gridCol w:w="849"/>
        <w:gridCol w:w="1198"/>
        <w:gridCol w:w="1083"/>
        <w:gridCol w:w="849"/>
        <w:gridCol w:w="1398"/>
      </w:tblGrid>
      <w:tr w:rsidR="0060680E" w:rsidRPr="000D1EDC" w:rsidTr="00085DE6">
        <w:trPr>
          <w:trHeight w:val="970"/>
        </w:trPr>
        <w:tc>
          <w:tcPr>
            <w:tcW w:w="1795" w:type="dxa"/>
            <w:vMerge w:val="restart"/>
            <w:shd w:val="clear" w:color="auto" w:fill="DBE5F1"/>
            <w:vAlign w:val="center"/>
          </w:tcPr>
          <w:p w:rsidR="0060680E" w:rsidRPr="000D1EDC" w:rsidRDefault="0060680E" w:rsidP="0060680E">
            <w:pPr>
              <w:spacing w:after="0" w:line="240" w:lineRule="auto"/>
              <w:jc w:val="center"/>
              <w:rPr>
                <w:rFonts w:eastAsia="Calibri" w:cs="Times New Roman"/>
                <w:b/>
                <w:sz w:val="18"/>
                <w:szCs w:val="18"/>
              </w:rPr>
            </w:pPr>
            <w:r w:rsidRPr="000D1EDC">
              <w:rPr>
                <w:rFonts w:eastAsia="Calibri" w:cs="Times New Roman"/>
                <w:b/>
                <w:sz w:val="18"/>
                <w:szCs w:val="18"/>
              </w:rPr>
              <w:t>STRATEJİK AMAÇ 1</w:t>
            </w:r>
          </w:p>
        </w:tc>
        <w:tc>
          <w:tcPr>
            <w:tcW w:w="1595" w:type="dxa"/>
            <w:vMerge w:val="restart"/>
            <w:shd w:val="clear" w:color="auto" w:fill="DDD9C3"/>
            <w:vAlign w:val="center"/>
          </w:tcPr>
          <w:p w:rsidR="0060680E" w:rsidRPr="000D1EDC" w:rsidRDefault="0060680E" w:rsidP="0060680E">
            <w:pPr>
              <w:spacing w:after="0" w:line="240" w:lineRule="auto"/>
              <w:jc w:val="center"/>
              <w:rPr>
                <w:rFonts w:eastAsia="Calibri" w:cs="Times New Roman"/>
                <w:b/>
                <w:sz w:val="18"/>
                <w:szCs w:val="18"/>
              </w:rPr>
            </w:pPr>
            <w:r w:rsidRPr="000D1EDC">
              <w:rPr>
                <w:rFonts w:eastAsia="Calibri" w:cs="Times New Roman"/>
                <w:b/>
                <w:sz w:val="18"/>
                <w:szCs w:val="18"/>
              </w:rPr>
              <w:t>STRATEJİK HEDEF 1.1</w:t>
            </w:r>
          </w:p>
        </w:tc>
        <w:tc>
          <w:tcPr>
            <w:tcW w:w="1633" w:type="dxa"/>
            <w:vMerge w:val="restart"/>
            <w:shd w:val="clear" w:color="auto" w:fill="E5B8B7"/>
            <w:vAlign w:val="center"/>
          </w:tcPr>
          <w:p w:rsidR="0060680E" w:rsidRPr="000D1EDC" w:rsidRDefault="0060680E" w:rsidP="0060680E">
            <w:pPr>
              <w:spacing w:after="0" w:line="240" w:lineRule="auto"/>
              <w:jc w:val="center"/>
              <w:rPr>
                <w:rFonts w:eastAsia="Calibri" w:cs="Times New Roman"/>
                <w:b/>
                <w:sz w:val="18"/>
                <w:szCs w:val="18"/>
              </w:rPr>
            </w:pPr>
            <w:r w:rsidRPr="000D1EDC">
              <w:rPr>
                <w:rFonts w:eastAsia="Calibri" w:cs="Times New Roman"/>
                <w:b/>
                <w:sz w:val="18"/>
                <w:szCs w:val="18"/>
              </w:rPr>
              <w:t>PERFORMANS GÖSTERGESİ</w:t>
            </w:r>
          </w:p>
        </w:tc>
        <w:tc>
          <w:tcPr>
            <w:tcW w:w="1873" w:type="dxa"/>
            <w:vMerge w:val="restart"/>
            <w:shd w:val="clear" w:color="auto" w:fill="FBD4B4"/>
            <w:vAlign w:val="center"/>
          </w:tcPr>
          <w:p w:rsidR="0060680E" w:rsidRPr="000D1EDC" w:rsidRDefault="0060680E" w:rsidP="0060680E">
            <w:pPr>
              <w:spacing w:after="0" w:line="240" w:lineRule="auto"/>
              <w:jc w:val="center"/>
              <w:rPr>
                <w:rFonts w:eastAsia="Calibri" w:cs="Times New Roman"/>
                <w:b/>
                <w:sz w:val="18"/>
                <w:szCs w:val="18"/>
              </w:rPr>
            </w:pPr>
            <w:r w:rsidRPr="000D1EDC">
              <w:rPr>
                <w:rFonts w:eastAsia="Calibri" w:cs="Times New Roman"/>
                <w:b/>
                <w:sz w:val="18"/>
                <w:szCs w:val="18"/>
              </w:rPr>
              <w:t>FAALİYET/PROJE</w:t>
            </w:r>
          </w:p>
        </w:tc>
        <w:tc>
          <w:tcPr>
            <w:tcW w:w="2067" w:type="dxa"/>
            <w:vMerge w:val="restart"/>
            <w:shd w:val="clear" w:color="auto" w:fill="D9D9D9"/>
          </w:tcPr>
          <w:p w:rsidR="0060680E" w:rsidRPr="000D1EDC" w:rsidRDefault="0060680E" w:rsidP="0060680E">
            <w:pPr>
              <w:spacing w:after="0" w:line="240" w:lineRule="auto"/>
              <w:jc w:val="center"/>
              <w:rPr>
                <w:rFonts w:eastAsia="Calibri" w:cs="Times New Roman"/>
                <w:b/>
                <w:sz w:val="18"/>
                <w:szCs w:val="18"/>
              </w:rPr>
            </w:pPr>
          </w:p>
          <w:p w:rsidR="0060680E" w:rsidRPr="000D1EDC" w:rsidRDefault="0060680E" w:rsidP="0060680E">
            <w:pPr>
              <w:spacing w:after="0" w:line="240" w:lineRule="auto"/>
              <w:jc w:val="center"/>
              <w:rPr>
                <w:rFonts w:eastAsia="Calibri" w:cs="Times New Roman"/>
                <w:sz w:val="18"/>
                <w:szCs w:val="18"/>
              </w:rPr>
            </w:pPr>
          </w:p>
          <w:p w:rsidR="0060680E" w:rsidRPr="000D1EDC" w:rsidRDefault="0060680E" w:rsidP="0060680E">
            <w:pPr>
              <w:spacing w:after="0" w:line="240" w:lineRule="auto"/>
              <w:jc w:val="center"/>
              <w:rPr>
                <w:rFonts w:eastAsia="Calibri" w:cs="Times New Roman"/>
                <w:b/>
                <w:sz w:val="18"/>
                <w:szCs w:val="18"/>
              </w:rPr>
            </w:pPr>
            <w:r w:rsidRPr="000D1EDC">
              <w:rPr>
                <w:rFonts w:eastAsia="Calibri" w:cs="Times New Roman"/>
                <w:b/>
                <w:sz w:val="18"/>
                <w:szCs w:val="18"/>
              </w:rPr>
              <w:t>GERÇEKLEŞTİRİLEN</w:t>
            </w:r>
          </w:p>
        </w:tc>
        <w:tc>
          <w:tcPr>
            <w:tcW w:w="3131" w:type="dxa"/>
            <w:gridSpan w:val="3"/>
            <w:shd w:val="clear" w:color="auto" w:fill="D6E3BC"/>
            <w:vAlign w:val="center"/>
          </w:tcPr>
          <w:p w:rsidR="0060680E" w:rsidRPr="000D1EDC" w:rsidRDefault="0060680E" w:rsidP="0060680E">
            <w:pPr>
              <w:spacing w:after="0" w:line="240" w:lineRule="auto"/>
              <w:jc w:val="center"/>
              <w:rPr>
                <w:rFonts w:eastAsia="Calibri" w:cs="Times New Roman"/>
                <w:b/>
                <w:sz w:val="18"/>
                <w:szCs w:val="18"/>
              </w:rPr>
            </w:pPr>
            <w:r w:rsidRPr="000D1EDC">
              <w:rPr>
                <w:rFonts w:eastAsia="Calibri" w:cs="Times New Roman"/>
                <w:b/>
                <w:sz w:val="18"/>
                <w:szCs w:val="18"/>
              </w:rPr>
              <w:t>VERİ TOPLAMA</w:t>
            </w:r>
          </w:p>
        </w:tc>
        <w:tc>
          <w:tcPr>
            <w:tcW w:w="3330" w:type="dxa"/>
            <w:gridSpan w:val="3"/>
            <w:shd w:val="clear" w:color="auto" w:fill="FFFF00"/>
            <w:vAlign w:val="center"/>
          </w:tcPr>
          <w:p w:rsidR="0060680E" w:rsidRPr="000D1EDC" w:rsidRDefault="0060680E" w:rsidP="0060680E">
            <w:pPr>
              <w:spacing w:after="0" w:line="240" w:lineRule="auto"/>
              <w:jc w:val="center"/>
              <w:rPr>
                <w:rFonts w:eastAsia="Calibri" w:cs="Times New Roman"/>
                <w:b/>
                <w:sz w:val="18"/>
                <w:szCs w:val="18"/>
              </w:rPr>
            </w:pPr>
            <w:r w:rsidRPr="000D1EDC">
              <w:rPr>
                <w:rFonts w:eastAsia="Calibri" w:cs="Times New Roman"/>
                <w:b/>
                <w:sz w:val="18"/>
                <w:szCs w:val="18"/>
              </w:rPr>
              <w:t>ANALİZ</w:t>
            </w:r>
          </w:p>
        </w:tc>
      </w:tr>
      <w:tr w:rsidR="0060680E" w:rsidRPr="000D1EDC" w:rsidTr="00085DE6">
        <w:trPr>
          <w:trHeight w:val="133"/>
        </w:trPr>
        <w:tc>
          <w:tcPr>
            <w:tcW w:w="1795" w:type="dxa"/>
            <w:vMerge/>
            <w:shd w:val="clear" w:color="auto" w:fill="DBE5F1"/>
          </w:tcPr>
          <w:p w:rsidR="0060680E" w:rsidRPr="000D1EDC" w:rsidRDefault="0060680E" w:rsidP="0060680E">
            <w:pPr>
              <w:spacing w:after="0" w:line="240" w:lineRule="auto"/>
              <w:rPr>
                <w:rFonts w:eastAsia="Calibri" w:cs="Times New Roman"/>
                <w:sz w:val="18"/>
                <w:szCs w:val="18"/>
              </w:rPr>
            </w:pPr>
          </w:p>
        </w:tc>
        <w:tc>
          <w:tcPr>
            <w:tcW w:w="1595" w:type="dxa"/>
            <w:vMerge/>
            <w:shd w:val="clear" w:color="auto" w:fill="DDD9C3"/>
          </w:tcPr>
          <w:p w:rsidR="0060680E" w:rsidRPr="000D1EDC" w:rsidRDefault="0060680E" w:rsidP="0060680E">
            <w:pPr>
              <w:spacing w:after="0" w:line="240" w:lineRule="auto"/>
              <w:rPr>
                <w:rFonts w:eastAsia="Calibri" w:cs="Times New Roman"/>
                <w:sz w:val="18"/>
                <w:szCs w:val="18"/>
              </w:rPr>
            </w:pPr>
          </w:p>
        </w:tc>
        <w:tc>
          <w:tcPr>
            <w:tcW w:w="1633" w:type="dxa"/>
            <w:vMerge/>
            <w:shd w:val="clear" w:color="auto" w:fill="E5B8B7"/>
          </w:tcPr>
          <w:p w:rsidR="0060680E" w:rsidRPr="000D1EDC" w:rsidRDefault="0060680E" w:rsidP="0060680E">
            <w:pPr>
              <w:spacing w:after="0" w:line="240" w:lineRule="auto"/>
              <w:rPr>
                <w:rFonts w:eastAsia="Calibri" w:cs="Times New Roman"/>
                <w:sz w:val="18"/>
                <w:szCs w:val="18"/>
              </w:rPr>
            </w:pPr>
          </w:p>
        </w:tc>
        <w:tc>
          <w:tcPr>
            <w:tcW w:w="1873" w:type="dxa"/>
            <w:vMerge/>
            <w:shd w:val="clear" w:color="auto" w:fill="FBD4B4"/>
          </w:tcPr>
          <w:p w:rsidR="0060680E" w:rsidRPr="000D1EDC" w:rsidRDefault="0060680E" w:rsidP="0060680E">
            <w:pPr>
              <w:spacing w:after="0" w:line="240" w:lineRule="auto"/>
              <w:rPr>
                <w:rFonts w:eastAsia="Calibri" w:cs="Times New Roman"/>
                <w:b/>
                <w:sz w:val="18"/>
                <w:szCs w:val="18"/>
              </w:rPr>
            </w:pPr>
          </w:p>
        </w:tc>
        <w:tc>
          <w:tcPr>
            <w:tcW w:w="2067" w:type="dxa"/>
            <w:vMerge/>
            <w:shd w:val="clear" w:color="auto" w:fill="D9D9D9"/>
          </w:tcPr>
          <w:p w:rsidR="0060680E" w:rsidRPr="000D1EDC" w:rsidRDefault="0060680E" w:rsidP="0060680E">
            <w:pPr>
              <w:spacing w:after="0" w:line="240" w:lineRule="auto"/>
              <w:rPr>
                <w:rFonts w:eastAsia="Calibri" w:cs="Times New Roman"/>
                <w:b/>
                <w:sz w:val="18"/>
                <w:szCs w:val="18"/>
              </w:rPr>
            </w:pPr>
          </w:p>
        </w:tc>
        <w:tc>
          <w:tcPr>
            <w:tcW w:w="1084" w:type="dxa"/>
            <w:shd w:val="clear" w:color="auto" w:fill="D6E3BC"/>
          </w:tcPr>
          <w:p w:rsidR="0060680E" w:rsidRPr="000D1EDC" w:rsidRDefault="0060680E" w:rsidP="0060680E">
            <w:pPr>
              <w:spacing w:after="0" w:line="240" w:lineRule="auto"/>
              <w:jc w:val="center"/>
              <w:rPr>
                <w:rFonts w:eastAsia="Calibri" w:cs="Times New Roman"/>
                <w:b/>
                <w:sz w:val="18"/>
                <w:szCs w:val="18"/>
              </w:rPr>
            </w:pPr>
            <w:r w:rsidRPr="000D1EDC">
              <w:rPr>
                <w:rFonts w:eastAsia="Calibri" w:cs="Times New Roman"/>
                <w:b/>
                <w:sz w:val="18"/>
                <w:szCs w:val="18"/>
              </w:rPr>
              <w:t>YÖNTEMİ</w:t>
            </w:r>
          </w:p>
        </w:tc>
        <w:tc>
          <w:tcPr>
            <w:tcW w:w="849" w:type="dxa"/>
            <w:shd w:val="clear" w:color="auto" w:fill="D6E3BC"/>
          </w:tcPr>
          <w:p w:rsidR="0060680E" w:rsidRPr="000D1EDC" w:rsidRDefault="0060680E" w:rsidP="0060680E">
            <w:pPr>
              <w:spacing w:after="0" w:line="240" w:lineRule="auto"/>
              <w:jc w:val="center"/>
              <w:rPr>
                <w:rFonts w:eastAsia="Calibri" w:cs="Times New Roman"/>
                <w:b/>
                <w:sz w:val="18"/>
                <w:szCs w:val="18"/>
              </w:rPr>
            </w:pPr>
            <w:r w:rsidRPr="000D1EDC">
              <w:rPr>
                <w:rFonts w:eastAsia="Calibri" w:cs="Times New Roman"/>
                <w:b/>
                <w:sz w:val="18"/>
                <w:szCs w:val="18"/>
              </w:rPr>
              <w:t>SIKLIĞI</w:t>
            </w:r>
          </w:p>
        </w:tc>
        <w:tc>
          <w:tcPr>
            <w:tcW w:w="1198" w:type="dxa"/>
            <w:shd w:val="clear" w:color="auto" w:fill="D6E3BC"/>
          </w:tcPr>
          <w:p w:rsidR="0060680E" w:rsidRPr="000D1EDC" w:rsidRDefault="0060680E" w:rsidP="0060680E">
            <w:pPr>
              <w:spacing w:after="0" w:line="240" w:lineRule="auto"/>
              <w:jc w:val="center"/>
              <w:rPr>
                <w:rFonts w:eastAsia="Calibri" w:cs="Times New Roman"/>
                <w:b/>
                <w:sz w:val="18"/>
                <w:szCs w:val="18"/>
              </w:rPr>
            </w:pPr>
            <w:r w:rsidRPr="000D1EDC">
              <w:rPr>
                <w:rFonts w:eastAsia="Calibri" w:cs="Times New Roman"/>
                <w:b/>
                <w:sz w:val="18"/>
                <w:szCs w:val="18"/>
              </w:rPr>
              <w:t>SORUMLU</w:t>
            </w:r>
          </w:p>
        </w:tc>
        <w:tc>
          <w:tcPr>
            <w:tcW w:w="1083" w:type="dxa"/>
            <w:shd w:val="clear" w:color="auto" w:fill="FFFF00"/>
          </w:tcPr>
          <w:p w:rsidR="0060680E" w:rsidRPr="000D1EDC" w:rsidRDefault="0060680E" w:rsidP="0060680E">
            <w:pPr>
              <w:spacing w:after="0" w:line="240" w:lineRule="auto"/>
              <w:jc w:val="right"/>
              <w:rPr>
                <w:rFonts w:eastAsia="Calibri" w:cs="Times New Roman"/>
                <w:b/>
                <w:sz w:val="18"/>
                <w:szCs w:val="18"/>
              </w:rPr>
            </w:pPr>
            <w:r w:rsidRPr="000D1EDC">
              <w:rPr>
                <w:rFonts w:eastAsia="Calibri" w:cs="Times New Roman"/>
                <w:b/>
                <w:sz w:val="18"/>
                <w:szCs w:val="18"/>
              </w:rPr>
              <w:t>YÖNTEMİ</w:t>
            </w:r>
          </w:p>
        </w:tc>
        <w:tc>
          <w:tcPr>
            <w:tcW w:w="849" w:type="dxa"/>
            <w:shd w:val="clear" w:color="auto" w:fill="FFFF00"/>
          </w:tcPr>
          <w:p w:rsidR="0060680E" w:rsidRPr="000D1EDC" w:rsidRDefault="0060680E" w:rsidP="0060680E">
            <w:pPr>
              <w:spacing w:after="0" w:line="240" w:lineRule="auto"/>
              <w:jc w:val="right"/>
              <w:rPr>
                <w:rFonts w:eastAsia="Calibri" w:cs="Times New Roman"/>
                <w:b/>
                <w:sz w:val="18"/>
                <w:szCs w:val="18"/>
              </w:rPr>
            </w:pPr>
            <w:r w:rsidRPr="000D1EDC">
              <w:rPr>
                <w:rFonts w:eastAsia="Calibri" w:cs="Times New Roman"/>
                <w:b/>
                <w:sz w:val="18"/>
                <w:szCs w:val="18"/>
              </w:rPr>
              <w:t>SIKLIĞI</w:t>
            </w:r>
          </w:p>
        </w:tc>
        <w:tc>
          <w:tcPr>
            <w:tcW w:w="1398" w:type="dxa"/>
            <w:shd w:val="clear" w:color="auto" w:fill="FFFF00"/>
          </w:tcPr>
          <w:p w:rsidR="0060680E" w:rsidRPr="000D1EDC" w:rsidRDefault="0060680E" w:rsidP="0060680E">
            <w:pPr>
              <w:spacing w:after="0" w:line="240" w:lineRule="auto"/>
              <w:jc w:val="right"/>
              <w:rPr>
                <w:rFonts w:eastAsia="Calibri" w:cs="Times New Roman"/>
                <w:b/>
                <w:sz w:val="18"/>
                <w:szCs w:val="18"/>
              </w:rPr>
            </w:pPr>
            <w:r w:rsidRPr="000D1EDC">
              <w:rPr>
                <w:rFonts w:eastAsia="Calibri" w:cs="Times New Roman"/>
                <w:b/>
                <w:sz w:val="18"/>
                <w:szCs w:val="18"/>
              </w:rPr>
              <w:t>SORUMLUSU</w:t>
            </w:r>
          </w:p>
        </w:tc>
      </w:tr>
      <w:tr w:rsidR="0060680E" w:rsidRPr="000D1EDC" w:rsidTr="00085DE6">
        <w:trPr>
          <w:trHeight w:val="848"/>
        </w:trPr>
        <w:tc>
          <w:tcPr>
            <w:tcW w:w="1795" w:type="dxa"/>
            <w:vMerge w:val="restart"/>
            <w:shd w:val="clear" w:color="auto" w:fill="auto"/>
          </w:tcPr>
          <w:p w:rsidR="0060680E" w:rsidRPr="000D1EDC" w:rsidRDefault="0060680E" w:rsidP="0060680E">
            <w:pPr>
              <w:spacing w:after="0" w:line="240" w:lineRule="auto"/>
              <w:rPr>
                <w:rFonts w:eastAsia="Calibri" w:cs="Times New Roman"/>
                <w:sz w:val="18"/>
                <w:szCs w:val="18"/>
              </w:rPr>
            </w:pPr>
          </w:p>
          <w:p w:rsidR="0060680E" w:rsidRPr="000D1EDC" w:rsidRDefault="0060680E" w:rsidP="0060680E">
            <w:pPr>
              <w:spacing w:after="0" w:line="240" w:lineRule="auto"/>
              <w:rPr>
                <w:rFonts w:eastAsia="Calibri" w:cs="Times New Roman"/>
                <w:sz w:val="18"/>
                <w:szCs w:val="18"/>
              </w:rPr>
            </w:pPr>
          </w:p>
          <w:p w:rsidR="0060680E" w:rsidRPr="000D1EDC" w:rsidRDefault="0060680E" w:rsidP="0060680E">
            <w:pPr>
              <w:spacing w:after="0" w:line="240" w:lineRule="auto"/>
              <w:rPr>
                <w:rFonts w:eastAsia="Calibri" w:cs="Times New Roman"/>
                <w:sz w:val="18"/>
                <w:szCs w:val="18"/>
              </w:rPr>
            </w:pPr>
          </w:p>
        </w:tc>
        <w:tc>
          <w:tcPr>
            <w:tcW w:w="1595" w:type="dxa"/>
            <w:vMerge w:val="restart"/>
            <w:shd w:val="clear" w:color="auto" w:fill="auto"/>
          </w:tcPr>
          <w:p w:rsidR="0060680E" w:rsidRPr="000D1EDC" w:rsidRDefault="0060680E" w:rsidP="0060680E">
            <w:pPr>
              <w:spacing w:after="0" w:line="240" w:lineRule="auto"/>
              <w:rPr>
                <w:rFonts w:eastAsia="Calibri" w:cs="Times New Roman"/>
                <w:sz w:val="18"/>
                <w:szCs w:val="18"/>
              </w:rPr>
            </w:pPr>
          </w:p>
        </w:tc>
        <w:tc>
          <w:tcPr>
            <w:tcW w:w="1633" w:type="dxa"/>
            <w:vMerge w:val="restart"/>
            <w:shd w:val="clear" w:color="auto" w:fill="auto"/>
          </w:tcPr>
          <w:p w:rsidR="0060680E" w:rsidRPr="000D1EDC" w:rsidRDefault="0060680E" w:rsidP="0060680E">
            <w:pPr>
              <w:spacing w:after="0" w:line="240" w:lineRule="auto"/>
              <w:rPr>
                <w:rFonts w:eastAsia="Calibri" w:cs="Times New Roman"/>
                <w:sz w:val="18"/>
                <w:szCs w:val="18"/>
              </w:rPr>
            </w:pPr>
          </w:p>
        </w:tc>
        <w:tc>
          <w:tcPr>
            <w:tcW w:w="1873" w:type="dxa"/>
            <w:tcBorders>
              <w:bottom w:val="single" w:sz="4" w:space="0" w:color="auto"/>
            </w:tcBorders>
            <w:shd w:val="clear" w:color="auto" w:fill="auto"/>
            <w:vAlign w:val="center"/>
          </w:tcPr>
          <w:p w:rsidR="0060680E" w:rsidRPr="000D1EDC" w:rsidRDefault="0060680E" w:rsidP="0060680E">
            <w:pPr>
              <w:spacing w:after="0" w:line="240" w:lineRule="auto"/>
              <w:jc w:val="center"/>
              <w:rPr>
                <w:rFonts w:eastAsia="Times New Roman" w:cs="Times New Roman"/>
                <w:b/>
                <w:color w:val="FF0000"/>
                <w:sz w:val="20"/>
                <w:szCs w:val="18"/>
              </w:rPr>
            </w:pPr>
          </w:p>
        </w:tc>
        <w:tc>
          <w:tcPr>
            <w:tcW w:w="2067" w:type="dxa"/>
            <w:tcBorders>
              <w:bottom w:val="single" w:sz="4" w:space="0" w:color="auto"/>
            </w:tcBorders>
            <w:shd w:val="clear" w:color="auto" w:fill="auto"/>
            <w:vAlign w:val="center"/>
          </w:tcPr>
          <w:p w:rsidR="0060680E" w:rsidRPr="000D1EDC" w:rsidRDefault="0060680E" w:rsidP="0060680E">
            <w:pPr>
              <w:spacing w:after="0" w:line="240" w:lineRule="auto"/>
              <w:jc w:val="center"/>
              <w:rPr>
                <w:rFonts w:eastAsia="Calibri" w:cs="Times New Roman"/>
                <w:b/>
                <w:color w:val="FF0000"/>
                <w:sz w:val="20"/>
                <w:szCs w:val="18"/>
              </w:rPr>
            </w:pPr>
          </w:p>
        </w:tc>
        <w:tc>
          <w:tcPr>
            <w:tcW w:w="1084" w:type="dxa"/>
            <w:tcBorders>
              <w:bottom w:val="single" w:sz="4" w:space="0" w:color="auto"/>
            </w:tcBorders>
            <w:shd w:val="clear" w:color="auto" w:fill="auto"/>
          </w:tcPr>
          <w:p w:rsidR="0060680E" w:rsidRPr="000D1EDC" w:rsidRDefault="0060680E" w:rsidP="0060680E">
            <w:pPr>
              <w:spacing w:after="0" w:line="240" w:lineRule="auto"/>
              <w:rPr>
                <w:rFonts w:eastAsia="Calibri" w:cs="Times New Roman"/>
                <w:sz w:val="18"/>
                <w:szCs w:val="18"/>
              </w:rPr>
            </w:pPr>
          </w:p>
        </w:tc>
        <w:tc>
          <w:tcPr>
            <w:tcW w:w="849" w:type="dxa"/>
            <w:tcBorders>
              <w:bottom w:val="single" w:sz="4" w:space="0" w:color="auto"/>
            </w:tcBorders>
            <w:shd w:val="clear" w:color="auto" w:fill="auto"/>
          </w:tcPr>
          <w:p w:rsidR="0060680E" w:rsidRPr="000D1EDC" w:rsidRDefault="0060680E" w:rsidP="0060680E">
            <w:pPr>
              <w:spacing w:after="0" w:line="240" w:lineRule="auto"/>
              <w:rPr>
                <w:rFonts w:eastAsia="Calibri" w:cs="Times New Roman"/>
                <w:sz w:val="18"/>
                <w:szCs w:val="18"/>
              </w:rPr>
            </w:pPr>
          </w:p>
        </w:tc>
        <w:tc>
          <w:tcPr>
            <w:tcW w:w="1198" w:type="dxa"/>
            <w:tcBorders>
              <w:bottom w:val="single" w:sz="4" w:space="0" w:color="auto"/>
            </w:tcBorders>
            <w:shd w:val="clear" w:color="auto" w:fill="auto"/>
            <w:vAlign w:val="center"/>
          </w:tcPr>
          <w:p w:rsidR="0060680E" w:rsidRPr="000D1EDC" w:rsidRDefault="0060680E" w:rsidP="0060680E">
            <w:pPr>
              <w:spacing w:after="0" w:line="240" w:lineRule="auto"/>
              <w:jc w:val="center"/>
              <w:rPr>
                <w:rFonts w:eastAsia="Calibri" w:cs="Times New Roman"/>
                <w:sz w:val="18"/>
                <w:szCs w:val="18"/>
              </w:rPr>
            </w:pPr>
          </w:p>
        </w:tc>
        <w:tc>
          <w:tcPr>
            <w:tcW w:w="1083" w:type="dxa"/>
            <w:tcBorders>
              <w:bottom w:val="single" w:sz="4" w:space="0" w:color="auto"/>
            </w:tcBorders>
            <w:shd w:val="clear" w:color="auto" w:fill="auto"/>
          </w:tcPr>
          <w:p w:rsidR="0060680E" w:rsidRPr="000D1EDC" w:rsidRDefault="0060680E" w:rsidP="0060680E">
            <w:pPr>
              <w:spacing w:after="0" w:line="240" w:lineRule="auto"/>
              <w:rPr>
                <w:rFonts w:eastAsia="Calibri" w:cs="Times New Roman"/>
                <w:b/>
                <w:sz w:val="18"/>
                <w:szCs w:val="18"/>
              </w:rPr>
            </w:pPr>
          </w:p>
        </w:tc>
        <w:tc>
          <w:tcPr>
            <w:tcW w:w="849" w:type="dxa"/>
            <w:tcBorders>
              <w:bottom w:val="single" w:sz="4" w:space="0" w:color="auto"/>
            </w:tcBorders>
            <w:shd w:val="clear" w:color="auto" w:fill="auto"/>
          </w:tcPr>
          <w:p w:rsidR="0060680E" w:rsidRPr="000D1EDC" w:rsidRDefault="0060680E" w:rsidP="0060680E">
            <w:pPr>
              <w:spacing w:after="0" w:line="240" w:lineRule="auto"/>
              <w:rPr>
                <w:rFonts w:eastAsia="Calibri" w:cs="Times New Roman"/>
                <w:b/>
                <w:sz w:val="18"/>
                <w:szCs w:val="18"/>
              </w:rPr>
            </w:pPr>
          </w:p>
        </w:tc>
        <w:tc>
          <w:tcPr>
            <w:tcW w:w="1398" w:type="dxa"/>
            <w:tcBorders>
              <w:bottom w:val="single" w:sz="4" w:space="0" w:color="auto"/>
            </w:tcBorders>
            <w:shd w:val="clear" w:color="auto" w:fill="auto"/>
          </w:tcPr>
          <w:p w:rsidR="0060680E" w:rsidRPr="000D1EDC" w:rsidRDefault="0060680E" w:rsidP="0060680E">
            <w:pPr>
              <w:spacing w:after="0" w:line="240" w:lineRule="auto"/>
              <w:rPr>
                <w:rFonts w:eastAsia="Calibri" w:cs="Times New Roman"/>
                <w:b/>
                <w:sz w:val="18"/>
                <w:szCs w:val="18"/>
              </w:rPr>
            </w:pPr>
          </w:p>
        </w:tc>
      </w:tr>
      <w:tr w:rsidR="0060680E" w:rsidRPr="000D1EDC" w:rsidTr="00085DE6">
        <w:trPr>
          <w:trHeight w:val="905"/>
        </w:trPr>
        <w:tc>
          <w:tcPr>
            <w:tcW w:w="1795" w:type="dxa"/>
            <w:vMerge/>
            <w:shd w:val="clear" w:color="auto" w:fill="auto"/>
          </w:tcPr>
          <w:p w:rsidR="0060680E" w:rsidRPr="000D1EDC" w:rsidRDefault="0060680E" w:rsidP="0060680E">
            <w:pPr>
              <w:spacing w:after="0" w:line="240" w:lineRule="auto"/>
              <w:rPr>
                <w:rFonts w:eastAsia="Calibri" w:cs="Times New Roman"/>
                <w:sz w:val="18"/>
                <w:szCs w:val="18"/>
              </w:rPr>
            </w:pPr>
          </w:p>
        </w:tc>
        <w:tc>
          <w:tcPr>
            <w:tcW w:w="1595" w:type="dxa"/>
            <w:vMerge/>
            <w:shd w:val="clear" w:color="auto" w:fill="auto"/>
          </w:tcPr>
          <w:p w:rsidR="0060680E" w:rsidRPr="000D1EDC" w:rsidRDefault="0060680E" w:rsidP="0060680E">
            <w:pPr>
              <w:spacing w:after="0" w:line="240" w:lineRule="auto"/>
              <w:rPr>
                <w:rFonts w:eastAsia="Calibri" w:cs="Times New Roman"/>
                <w:sz w:val="18"/>
                <w:szCs w:val="18"/>
              </w:rPr>
            </w:pPr>
          </w:p>
        </w:tc>
        <w:tc>
          <w:tcPr>
            <w:tcW w:w="1633" w:type="dxa"/>
            <w:vMerge/>
            <w:shd w:val="clear" w:color="auto" w:fill="auto"/>
          </w:tcPr>
          <w:p w:rsidR="0060680E" w:rsidRPr="000D1EDC" w:rsidRDefault="0060680E" w:rsidP="0060680E">
            <w:pPr>
              <w:spacing w:after="0" w:line="240" w:lineRule="auto"/>
              <w:rPr>
                <w:rFonts w:eastAsia="Calibri" w:cs="Times New Roman"/>
                <w:sz w:val="18"/>
                <w:szCs w:val="18"/>
              </w:rPr>
            </w:pPr>
          </w:p>
        </w:tc>
        <w:tc>
          <w:tcPr>
            <w:tcW w:w="1873" w:type="dxa"/>
            <w:tcBorders>
              <w:top w:val="single" w:sz="4" w:space="0" w:color="auto"/>
              <w:bottom w:val="single" w:sz="4" w:space="0" w:color="auto"/>
            </w:tcBorders>
            <w:shd w:val="clear" w:color="auto" w:fill="auto"/>
            <w:vAlign w:val="center"/>
          </w:tcPr>
          <w:p w:rsidR="0060680E" w:rsidRPr="000D1EDC" w:rsidRDefault="0060680E" w:rsidP="0060680E">
            <w:pPr>
              <w:spacing w:after="0" w:line="240" w:lineRule="auto"/>
              <w:rPr>
                <w:rFonts w:eastAsia="Calibri" w:cs="Times New Roman"/>
                <w:color w:val="000000"/>
                <w:kern w:val="24"/>
                <w:sz w:val="18"/>
                <w:szCs w:val="18"/>
              </w:rPr>
            </w:pPr>
          </w:p>
        </w:tc>
        <w:tc>
          <w:tcPr>
            <w:tcW w:w="2067" w:type="dxa"/>
            <w:tcBorders>
              <w:top w:val="single" w:sz="4" w:space="0" w:color="auto"/>
              <w:bottom w:val="single" w:sz="4" w:space="0" w:color="auto"/>
            </w:tcBorders>
            <w:shd w:val="clear" w:color="auto" w:fill="auto"/>
            <w:vAlign w:val="center"/>
          </w:tcPr>
          <w:p w:rsidR="0060680E" w:rsidRPr="000D1EDC" w:rsidRDefault="0060680E" w:rsidP="0060680E">
            <w:pPr>
              <w:spacing w:after="0" w:line="240" w:lineRule="auto"/>
              <w:jc w:val="center"/>
              <w:rPr>
                <w:rFonts w:eastAsia="Calibri" w:cs="Times New Roman"/>
                <w:sz w:val="18"/>
                <w:szCs w:val="18"/>
              </w:rPr>
            </w:pPr>
          </w:p>
        </w:tc>
        <w:tc>
          <w:tcPr>
            <w:tcW w:w="1084" w:type="dxa"/>
            <w:tcBorders>
              <w:top w:val="single" w:sz="4" w:space="0" w:color="auto"/>
              <w:bottom w:val="single" w:sz="4" w:space="0" w:color="auto"/>
            </w:tcBorders>
            <w:shd w:val="clear" w:color="auto" w:fill="auto"/>
          </w:tcPr>
          <w:p w:rsidR="0060680E" w:rsidRPr="000D1EDC" w:rsidRDefault="0060680E" w:rsidP="0060680E">
            <w:pPr>
              <w:spacing w:after="0" w:line="240" w:lineRule="auto"/>
              <w:rPr>
                <w:rFonts w:eastAsia="Calibri" w:cs="Times New Roman"/>
                <w:sz w:val="18"/>
                <w:szCs w:val="18"/>
              </w:rPr>
            </w:pPr>
          </w:p>
        </w:tc>
        <w:tc>
          <w:tcPr>
            <w:tcW w:w="849" w:type="dxa"/>
            <w:tcBorders>
              <w:top w:val="single" w:sz="4" w:space="0" w:color="auto"/>
              <w:bottom w:val="single" w:sz="4" w:space="0" w:color="auto"/>
            </w:tcBorders>
            <w:shd w:val="clear" w:color="auto" w:fill="auto"/>
          </w:tcPr>
          <w:p w:rsidR="0060680E" w:rsidRPr="000D1EDC" w:rsidRDefault="0060680E" w:rsidP="0060680E">
            <w:pPr>
              <w:spacing w:after="0" w:line="240" w:lineRule="auto"/>
              <w:rPr>
                <w:rFonts w:eastAsia="Calibri" w:cs="Times New Roman"/>
                <w:sz w:val="18"/>
                <w:szCs w:val="18"/>
              </w:rPr>
            </w:pPr>
          </w:p>
        </w:tc>
        <w:tc>
          <w:tcPr>
            <w:tcW w:w="1198" w:type="dxa"/>
            <w:tcBorders>
              <w:top w:val="single" w:sz="4" w:space="0" w:color="auto"/>
              <w:bottom w:val="single" w:sz="4" w:space="0" w:color="auto"/>
            </w:tcBorders>
            <w:shd w:val="clear" w:color="auto" w:fill="auto"/>
            <w:vAlign w:val="center"/>
          </w:tcPr>
          <w:p w:rsidR="0060680E" w:rsidRPr="000D1EDC" w:rsidRDefault="0060680E" w:rsidP="0060680E">
            <w:pPr>
              <w:spacing w:after="0" w:line="240" w:lineRule="auto"/>
              <w:jc w:val="center"/>
              <w:rPr>
                <w:rFonts w:eastAsia="Calibri" w:cs="Times New Roman"/>
                <w:sz w:val="18"/>
                <w:szCs w:val="18"/>
              </w:rPr>
            </w:pPr>
          </w:p>
        </w:tc>
        <w:tc>
          <w:tcPr>
            <w:tcW w:w="1083" w:type="dxa"/>
            <w:tcBorders>
              <w:top w:val="single" w:sz="4" w:space="0" w:color="auto"/>
              <w:bottom w:val="single" w:sz="4" w:space="0" w:color="auto"/>
            </w:tcBorders>
            <w:shd w:val="clear" w:color="auto" w:fill="auto"/>
          </w:tcPr>
          <w:p w:rsidR="0060680E" w:rsidRPr="000D1EDC" w:rsidRDefault="0060680E" w:rsidP="0060680E">
            <w:pPr>
              <w:spacing w:after="0" w:line="240" w:lineRule="auto"/>
              <w:rPr>
                <w:rFonts w:eastAsia="Calibri" w:cs="Times New Roman"/>
                <w:b/>
                <w:sz w:val="18"/>
                <w:szCs w:val="18"/>
              </w:rPr>
            </w:pPr>
          </w:p>
        </w:tc>
        <w:tc>
          <w:tcPr>
            <w:tcW w:w="849" w:type="dxa"/>
            <w:tcBorders>
              <w:top w:val="single" w:sz="4" w:space="0" w:color="auto"/>
              <w:bottom w:val="single" w:sz="4" w:space="0" w:color="auto"/>
            </w:tcBorders>
            <w:shd w:val="clear" w:color="auto" w:fill="auto"/>
          </w:tcPr>
          <w:p w:rsidR="0060680E" w:rsidRPr="000D1EDC" w:rsidRDefault="0060680E" w:rsidP="0060680E">
            <w:pPr>
              <w:spacing w:after="0" w:line="240" w:lineRule="auto"/>
              <w:rPr>
                <w:rFonts w:eastAsia="Calibri" w:cs="Times New Roman"/>
                <w:b/>
                <w:sz w:val="18"/>
                <w:szCs w:val="18"/>
              </w:rPr>
            </w:pPr>
          </w:p>
        </w:tc>
        <w:tc>
          <w:tcPr>
            <w:tcW w:w="1398" w:type="dxa"/>
            <w:tcBorders>
              <w:top w:val="single" w:sz="4" w:space="0" w:color="auto"/>
              <w:bottom w:val="single" w:sz="4" w:space="0" w:color="auto"/>
            </w:tcBorders>
            <w:shd w:val="clear" w:color="auto" w:fill="auto"/>
          </w:tcPr>
          <w:p w:rsidR="0060680E" w:rsidRPr="000D1EDC" w:rsidRDefault="0060680E" w:rsidP="0060680E">
            <w:pPr>
              <w:spacing w:after="0" w:line="240" w:lineRule="auto"/>
              <w:rPr>
                <w:rFonts w:eastAsia="Calibri" w:cs="Times New Roman"/>
                <w:b/>
                <w:sz w:val="18"/>
                <w:szCs w:val="18"/>
              </w:rPr>
            </w:pPr>
          </w:p>
        </w:tc>
      </w:tr>
      <w:tr w:rsidR="0060680E" w:rsidRPr="000D1EDC" w:rsidTr="00085DE6">
        <w:trPr>
          <w:trHeight w:val="834"/>
        </w:trPr>
        <w:tc>
          <w:tcPr>
            <w:tcW w:w="1795" w:type="dxa"/>
            <w:vMerge/>
            <w:shd w:val="clear" w:color="auto" w:fill="auto"/>
          </w:tcPr>
          <w:p w:rsidR="0060680E" w:rsidRPr="000D1EDC" w:rsidRDefault="0060680E" w:rsidP="0060680E">
            <w:pPr>
              <w:spacing w:after="0" w:line="240" w:lineRule="auto"/>
              <w:rPr>
                <w:rFonts w:eastAsia="Calibri" w:cs="Times New Roman"/>
                <w:sz w:val="18"/>
                <w:szCs w:val="18"/>
              </w:rPr>
            </w:pPr>
          </w:p>
        </w:tc>
        <w:tc>
          <w:tcPr>
            <w:tcW w:w="1595" w:type="dxa"/>
            <w:vMerge/>
            <w:shd w:val="clear" w:color="auto" w:fill="auto"/>
          </w:tcPr>
          <w:p w:rsidR="0060680E" w:rsidRPr="000D1EDC" w:rsidRDefault="0060680E" w:rsidP="0060680E">
            <w:pPr>
              <w:spacing w:after="0" w:line="240" w:lineRule="auto"/>
              <w:rPr>
                <w:rFonts w:eastAsia="Calibri" w:cs="Times New Roman"/>
                <w:sz w:val="18"/>
                <w:szCs w:val="18"/>
              </w:rPr>
            </w:pPr>
          </w:p>
        </w:tc>
        <w:tc>
          <w:tcPr>
            <w:tcW w:w="1633" w:type="dxa"/>
            <w:vMerge/>
            <w:shd w:val="clear" w:color="auto" w:fill="auto"/>
          </w:tcPr>
          <w:p w:rsidR="0060680E" w:rsidRPr="000D1EDC" w:rsidRDefault="0060680E" w:rsidP="0060680E">
            <w:pPr>
              <w:spacing w:after="0" w:line="240" w:lineRule="auto"/>
              <w:rPr>
                <w:rFonts w:eastAsia="Calibri" w:cs="Times New Roman"/>
                <w:sz w:val="18"/>
                <w:szCs w:val="18"/>
              </w:rPr>
            </w:pPr>
          </w:p>
        </w:tc>
        <w:tc>
          <w:tcPr>
            <w:tcW w:w="1873" w:type="dxa"/>
            <w:tcBorders>
              <w:top w:val="single" w:sz="4" w:space="0" w:color="auto"/>
              <w:bottom w:val="single" w:sz="4" w:space="0" w:color="auto"/>
            </w:tcBorders>
            <w:shd w:val="clear" w:color="auto" w:fill="auto"/>
            <w:vAlign w:val="center"/>
          </w:tcPr>
          <w:p w:rsidR="0060680E" w:rsidRPr="000D1EDC" w:rsidRDefault="0060680E" w:rsidP="0060680E">
            <w:pPr>
              <w:spacing w:after="0" w:line="240" w:lineRule="auto"/>
              <w:rPr>
                <w:rFonts w:eastAsia="Times New Roman" w:cs="Times New Roman"/>
                <w:color w:val="000000"/>
                <w:kern w:val="24"/>
                <w:sz w:val="18"/>
                <w:szCs w:val="18"/>
              </w:rPr>
            </w:pPr>
          </w:p>
        </w:tc>
        <w:tc>
          <w:tcPr>
            <w:tcW w:w="2067" w:type="dxa"/>
            <w:tcBorders>
              <w:top w:val="single" w:sz="4" w:space="0" w:color="auto"/>
              <w:bottom w:val="single" w:sz="4" w:space="0" w:color="auto"/>
            </w:tcBorders>
            <w:shd w:val="clear" w:color="auto" w:fill="auto"/>
            <w:vAlign w:val="center"/>
          </w:tcPr>
          <w:p w:rsidR="0060680E" w:rsidRPr="000D1EDC" w:rsidRDefault="0060680E" w:rsidP="0060680E">
            <w:pPr>
              <w:spacing w:after="0" w:line="240" w:lineRule="auto"/>
              <w:jc w:val="center"/>
              <w:rPr>
                <w:rFonts w:eastAsia="Calibri" w:cs="Times New Roman"/>
                <w:sz w:val="18"/>
                <w:szCs w:val="18"/>
              </w:rPr>
            </w:pPr>
          </w:p>
        </w:tc>
        <w:tc>
          <w:tcPr>
            <w:tcW w:w="1084" w:type="dxa"/>
            <w:tcBorders>
              <w:top w:val="single" w:sz="4" w:space="0" w:color="auto"/>
              <w:bottom w:val="single" w:sz="4" w:space="0" w:color="auto"/>
            </w:tcBorders>
            <w:shd w:val="clear" w:color="auto" w:fill="auto"/>
          </w:tcPr>
          <w:p w:rsidR="0060680E" w:rsidRPr="000D1EDC" w:rsidRDefault="0060680E" w:rsidP="0060680E">
            <w:pPr>
              <w:spacing w:after="0" w:line="240" w:lineRule="auto"/>
              <w:rPr>
                <w:rFonts w:eastAsia="Calibri" w:cs="Times New Roman"/>
                <w:sz w:val="18"/>
                <w:szCs w:val="18"/>
              </w:rPr>
            </w:pPr>
          </w:p>
        </w:tc>
        <w:tc>
          <w:tcPr>
            <w:tcW w:w="849" w:type="dxa"/>
            <w:tcBorders>
              <w:top w:val="single" w:sz="4" w:space="0" w:color="auto"/>
              <w:bottom w:val="single" w:sz="4" w:space="0" w:color="auto"/>
            </w:tcBorders>
            <w:shd w:val="clear" w:color="auto" w:fill="auto"/>
          </w:tcPr>
          <w:p w:rsidR="0060680E" w:rsidRPr="000D1EDC" w:rsidRDefault="0060680E" w:rsidP="0060680E">
            <w:pPr>
              <w:spacing w:after="0" w:line="240" w:lineRule="auto"/>
              <w:rPr>
                <w:rFonts w:eastAsia="Calibri" w:cs="Times New Roman"/>
                <w:sz w:val="18"/>
                <w:szCs w:val="18"/>
              </w:rPr>
            </w:pPr>
          </w:p>
        </w:tc>
        <w:tc>
          <w:tcPr>
            <w:tcW w:w="1198" w:type="dxa"/>
            <w:tcBorders>
              <w:top w:val="single" w:sz="4" w:space="0" w:color="auto"/>
              <w:bottom w:val="single" w:sz="4" w:space="0" w:color="auto"/>
            </w:tcBorders>
            <w:shd w:val="clear" w:color="auto" w:fill="auto"/>
            <w:vAlign w:val="center"/>
          </w:tcPr>
          <w:p w:rsidR="0060680E" w:rsidRPr="000D1EDC" w:rsidRDefault="0060680E" w:rsidP="0060680E">
            <w:pPr>
              <w:spacing w:after="0" w:line="240" w:lineRule="auto"/>
              <w:jc w:val="center"/>
              <w:rPr>
                <w:rFonts w:eastAsia="Calibri" w:cs="Times New Roman"/>
                <w:sz w:val="18"/>
                <w:szCs w:val="18"/>
              </w:rPr>
            </w:pPr>
          </w:p>
        </w:tc>
        <w:tc>
          <w:tcPr>
            <w:tcW w:w="1083" w:type="dxa"/>
            <w:tcBorders>
              <w:top w:val="single" w:sz="4" w:space="0" w:color="auto"/>
              <w:bottom w:val="single" w:sz="4" w:space="0" w:color="auto"/>
            </w:tcBorders>
            <w:shd w:val="clear" w:color="auto" w:fill="auto"/>
          </w:tcPr>
          <w:p w:rsidR="0060680E" w:rsidRPr="000D1EDC" w:rsidRDefault="0060680E" w:rsidP="0060680E">
            <w:pPr>
              <w:spacing w:after="0" w:line="240" w:lineRule="auto"/>
              <w:rPr>
                <w:rFonts w:eastAsia="Calibri" w:cs="Times New Roman"/>
                <w:b/>
                <w:sz w:val="18"/>
                <w:szCs w:val="18"/>
              </w:rPr>
            </w:pPr>
          </w:p>
        </w:tc>
        <w:tc>
          <w:tcPr>
            <w:tcW w:w="849" w:type="dxa"/>
            <w:tcBorders>
              <w:top w:val="single" w:sz="4" w:space="0" w:color="auto"/>
              <w:bottom w:val="single" w:sz="4" w:space="0" w:color="auto"/>
            </w:tcBorders>
            <w:shd w:val="clear" w:color="auto" w:fill="auto"/>
          </w:tcPr>
          <w:p w:rsidR="0060680E" w:rsidRPr="000D1EDC" w:rsidRDefault="0060680E" w:rsidP="0060680E">
            <w:pPr>
              <w:spacing w:after="0" w:line="240" w:lineRule="auto"/>
              <w:rPr>
                <w:rFonts w:eastAsia="Calibri" w:cs="Times New Roman"/>
                <w:b/>
                <w:sz w:val="18"/>
                <w:szCs w:val="18"/>
              </w:rPr>
            </w:pPr>
          </w:p>
        </w:tc>
        <w:tc>
          <w:tcPr>
            <w:tcW w:w="1398" w:type="dxa"/>
            <w:tcBorders>
              <w:top w:val="single" w:sz="4" w:space="0" w:color="auto"/>
              <w:bottom w:val="single" w:sz="4" w:space="0" w:color="auto"/>
            </w:tcBorders>
            <w:shd w:val="clear" w:color="auto" w:fill="auto"/>
          </w:tcPr>
          <w:p w:rsidR="0060680E" w:rsidRPr="000D1EDC" w:rsidRDefault="0060680E" w:rsidP="0060680E">
            <w:pPr>
              <w:spacing w:after="0" w:line="240" w:lineRule="auto"/>
              <w:rPr>
                <w:rFonts w:eastAsia="Calibri" w:cs="Times New Roman"/>
                <w:b/>
                <w:sz w:val="18"/>
                <w:szCs w:val="18"/>
              </w:rPr>
            </w:pPr>
          </w:p>
        </w:tc>
      </w:tr>
      <w:tr w:rsidR="0060680E" w:rsidRPr="000D1EDC" w:rsidTr="00085DE6">
        <w:trPr>
          <w:trHeight w:val="834"/>
        </w:trPr>
        <w:tc>
          <w:tcPr>
            <w:tcW w:w="1795" w:type="dxa"/>
            <w:vMerge/>
            <w:shd w:val="clear" w:color="auto" w:fill="auto"/>
          </w:tcPr>
          <w:p w:rsidR="0060680E" w:rsidRPr="000D1EDC" w:rsidRDefault="0060680E" w:rsidP="0060680E">
            <w:pPr>
              <w:spacing w:after="0" w:line="240" w:lineRule="auto"/>
              <w:rPr>
                <w:rFonts w:eastAsia="Calibri" w:cs="Times New Roman"/>
                <w:sz w:val="18"/>
                <w:szCs w:val="18"/>
              </w:rPr>
            </w:pPr>
          </w:p>
        </w:tc>
        <w:tc>
          <w:tcPr>
            <w:tcW w:w="1595" w:type="dxa"/>
            <w:vMerge/>
            <w:shd w:val="clear" w:color="auto" w:fill="auto"/>
          </w:tcPr>
          <w:p w:rsidR="0060680E" w:rsidRPr="000D1EDC" w:rsidRDefault="0060680E" w:rsidP="0060680E">
            <w:pPr>
              <w:spacing w:after="0" w:line="240" w:lineRule="auto"/>
              <w:rPr>
                <w:rFonts w:eastAsia="Calibri" w:cs="Times New Roman"/>
                <w:sz w:val="18"/>
                <w:szCs w:val="18"/>
              </w:rPr>
            </w:pPr>
          </w:p>
        </w:tc>
        <w:tc>
          <w:tcPr>
            <w:tcW w:w="1633" w:type="dxa"/>
            <w:vMerge/>
            <w:shd w:val="clear" w:color="auto" w:fill="auto"/>
          </w:tcPr>
          <w:p w:rsidR="0060680E" w:rsidRPr="000D1EDC" w:rsidRDefault="0060680E" w:rsidP="0060680E">
            <w:pPr>
              <w:spacing w:after="0" w:line="240" w:lineRule="auto"/>
              <w:rPr>
                <w:rFonts w:eastAsia="Calibri" w:cs="Times New Roman"/>
                <w:sz w:val="18"/>
                <w:szCs w:val="18"/>
              </w:rPr>
            </w:pPr>
          </w:p>
        </w:tc>
        <w:tc>
          <w:tcPr>
            <w:tcW w:w="1873" w:type="dxa"/>
            <w:tcBorders>
              <w:top w:val="single" w:sz="4" w:space="0" w:color="auto"/>
              <w:bottom w:val="single" w:sz="4" w:space="0" w:color="auto"/>
            </w:tcBorders>
            <w:shd w:val="clear" w:color="auto" w:fill="auto"/>
            <w:vAlign w:val="center"/>
          </w:tcPr>
          <w:p w:rsidR="0060680E" w:rsidRPr="000D1EDC" w:rsidRDefault="0060680E" w:rsidP="0060680E">
            <w:pPr>
              <w:spacing w:after="0" w:line="240" w:lineRule="auto"/>
              <w:rPr>
                <w:rFonts w:eastAsia="Times New Roman" w:cs="Times New Roman"/>
                <w:color w:val="000000"/>
                <w:kern w:val="24"/>
                <w:sz w:val="18"/>
                <w:szCs w:val="18"/>
              </w:rPr>
            </w:pPr>
          </w:p>
        </w:tc>
        <w:tc>
          <w:tcPr>
            <w:tcW w:w="2067" w:type="dxa"/>
            <w:tcBorders>
              <w:top w:val="single" w:sz="4" w:space="0" w:color="auto"/>
              <w:bottom w:val="single" w:sz="4" w:space="0" w:color="auto"/>
            </w:tcBorders>
            <w:shd w:val="clear" w:color="auto" w:fill="auto"/>
            <w:vAlign w:val="center"/>
          </w:tcPr>
          <w:p w:rsidR="0060680E" w:rsidRPr="000D1EDC" w:rsidRDefault="0060680E" w:rsidP="0060680E">
            <w:pPr>
              <w:spacing w:after="0" w:line="240" w:lineRule="auto"/>
              <w:jc w:val="center"/>
              <w:rPr>
                <w:rFonts w:eastAsia="Calibri" w:cs="Times New Roman"/>
                <w:sz w:val="18"/>
                <w:szCs w:val="18"/>
              </w:rPr>
            </w:pPr>
          </w:p>
        </w:tc>
        <w:tc>
          <w:tcPr>
            <w:tcW w:w="1084" w:type="dxa"/>
            <w:tcBorders>
              <w:top w:val="single" w:sz="4" w:space="0" w:color="auto"/>
              <w:bottom w:val="single" w:sz="4" w:space="0" w:color="auto"/>
            </w:tcBorders>
            <w:shd w:val="clear" w:color="auto" w:fill="auto"/>
          </w:tcPr>
          <w:p w:rsidR="0060680E" w:rsidRPr="000D1EDC" w:rsidRDefault="0060680E" w:rsidP="0060680E">
            <w:pPr>
              <w:spacing w:after="0" w:line="240" w:lineRule="auto"/>
              <w:rPr>
                <w:rFonts w:eastAsia="Calibri" w:cs="Times New Roman"/>
                <w:sz w:val="18"/>
                <w:szCs w:val="18"/>
              </w:rPr>
            </w:pPr>
          </w:p>
        </w:tc>
        <w:tc>
          <w:tcPr>
            <w:tcW w:w="849" w:type="dxa"/>
            <w:tcBorders>
              <w:top w:val="single" w:sz="4" w:space="0" w:color="auto"/>
              <w:bottom w:val="single" w:sz="4" w:space="0" w:color="auto"/>
            </w:tcBorders>
            <w:shd w:val="clear" w:color="auto" w:fill="auto"/>
          </w:tcPr>
          <w:p w:rsidR="0060680E" w:rsidRPr="000D1EDC" w:rsidRDefault="0060680E" w:rsidP="0060680E">
            <w:pPr>
              <w:spacing w:after="0" w:line="240" w:lineRule="auto"/>
              <w:rPr>
                <w:rFonts w:eastAsia="Calibri" w:cs="Times New Roman"/>
                <w:sz w:val="18"/>
                <w:szCs w:val="18"/>
              </w:rPr>
            </w:pPr>
          </w:p>
        </w:tc>
        <w:tc>
          <w:tcPr>
            <w:tcW w:w="1198" w:type="dxa"/>
            <w:tcBorders>
              <w:top w:val="single" w:sz="4" w:space="0" w:color="auto"/>
              <w:bottom w:val="single" w:sz="4" w:space="0" w:color="auto"/>
            </w:tcBorders>
            <w:shd w:val="clear" w:color="auto" w:fill="auto"/>
            <w:vAlign w:val="center"/>
          </w:tcPr>
          <w:p w:rsidR="0060680E" w:rsidRPr="000D1EDC" w:rsidRDefault="0060680E" w:rsidP="0060680E">
            <w:pPr>
              <w:spacing w:after="0" w:line="240" w:lineRule="auto"/>
              <w:jc w:val="center"/>
              <w:rPr>
                <w:rFonts w:eastAsia="Calibri" w:cs="Times New Roman"/>
                <w:sz w:val="18"/>
                <w:szCs w:val="18"/>
              </w:rPr>
            </w:pPr>
          </w:p>
        </w:tc>
        <w:tc>
          <w:tcPr>
            <w:tcW w:w="1083" w:type="dxa"/>
            <w:tcBorders>
              <w:top w:val="single" w:sz="4" w:space="0" w:color="auto"/>
              <w:bottom w:val="single" w:sz="4" w:space="0" w:color="auto"/>
            </w:tcBorders>
            <w:shd w:val="clear" w:color="auto" w:fill="auto"/>
          </w:tcPr>
          <w:p w:rsidR="0060680E" w:rsidRPr="000D1EDC" w:rsidRDefault="0060680E" w:rsidP="0060680E">
            <w:pPr>
              <w:spacing w:after="0" w:line="240" w:lineRule="auto"/>
              <w:rPr>
                <w:rFonts w:eastAsia="Calibri" w:cs="Times New Roman"/>
                <w:b/>
                <w:sz w:val="18"/>
                <w:szCs w:val="18"/>
              </w:rPr>
            </w:pPr>
          </w:p>
        </w:tc>
        <w:tc>
          <w:tcPr>
            <w:tcW w:w="849" w:type="dxa"/>
            <w:tcBorders>
              <w:top w:val="single" w:sz="4" w:space="0" w:color="auto"/>
              <w:bottom w:val="single" w:sz="4" w:space="0" w:color="auto"/>
            </w:tcBorders>
            <w:shd w:val="clear" w:color="auto" w:fill="auto"/>
          </w:tcPr>
          <w:p w:rsidR="0060680E" w:rsidRPr="000D1EDC" w:rsidRDefault="0060680E" w:rsidP="0060680E">
            <w:pPr>
              <w:spacing w:after="0" w:line="240" w:lineRule="auto"/>
              <w:rPr>
                <w:rFonts w:eastAsia="Calibri" w:cs="Times New Roman"/>
                <w:b/>
                <w:sz w:val="18"/>
                <w:szCs w:val="18"/>
              </w:rPr>
            </w:pPr>
          </w:p>
        </w:tc>
        <w:tc>
          <w:tcPr>
            <w:tcW w:w="1398" w:type="dxa"/>
            <w:tcBorders>
              <w:top w:val="single" w:sz="4" w:space="0" w:color="auto"/>
              <w:bottom w:val="single" w:sz="4" w:space="0" w:color="auto"/>
            </w:tcBorders>
            <w:shd w:val="clear" w:color="auto" w:fill="auto"/>
          </w:tcPr>
          <w:p w:rsidR="0060680E" w:rsidRPr="000D1EDC" w:rsidRDefault="0060680E" w:rsidP="0060680E">
            <w:pPr>
              <w:spacing w:after="0" w:line="240" w:lineRule="auto"/>
              <w:rPr>
                <w:rFonts w:eastAsia="Calibri" w:cs="Times New Roman"/>
                <w:b/>
                <w:sz w:val="18"/>
                <w:szCs w:val="18"/>
              </w:rPr>
            </w:pPr>
          </w:p>
        </w:tc>
      </w:tr>
      <w:tr w:rsidR="0060680E" w:rsidRPr="000D1EDC" w:rsidTr="00085DE6">
        <w:trPr>
          <w:trHeight w:val="818"/>
        </w:trPr>
        <w:tc>
          <w:tcPr>
            <w:tcW w:w="1795" w:type="dxa"/>
            <w:vMerge/>
            <w:shd w:val="clear" w:color="auto" w:fill="auto"/>
          </w:tcPr>
          <w:p w:rsidR="0060680E" w:rsidRPr="000D1EDC" w:rsidRDefault="0060680E" w:rsidP="0060680E">
            <w:pPr>
              <w:spacing w:after="0" w:line="240" w:lineRule="auto"/>
              <w:rPr>
                <w:rFonts w:eastAsia="Calibri" w:cs="Times New Roman"/>
                <w:sz w:val="18"/>
                <w:szCs w:val="18"/>
              </w:rPr>
            </w:pPr>
          </w:p>
        </w:tc>
        <w:tc>
          <w:tcPr>
            <w:tcW w:w="1595" w:type="dxa"/>
            <w:vMerge/>
            <w:shd w:val="clear" w:color="auto" w:fill="auto"/>
          </w:tcPr>
          <w:p w:rsidR="0060680E" w:rsidRPr="000D1EDC" w:rsidRDefault="0060680E" w:rsidP="0060680E">
            <w:pPr>
              <w:spacing w:after="0" w:line="240" w:lineRule="auto"/>
              <w:rPr>
                <w:rFonts w:eastAsia="Calibri" w:cs="Times New Roman"/>
                <w:sz w:val="18"/>
                <w:szCs w:val="18"/>
              </w:rPr>
            </w:pPr>
          </w:p>
        </w:tc>
        <w:tc>
          <w:tcPr>
            <w:tcW w:w="1633" w:type="dxa"/>
            <w:vMerge/>
            <w:shd w:val="clear" w:color="auto" w:fill="auto"/>
          </w:tcPr>
          <w:p w:rsidR="0060680E" w:rsidRPr="000D1EDC" w:rsidRDefault="0060680E" w:rsidP="0060680E">
            <w:pPr>
              <w:spacing w:after="0" w:line="240" w:lineRule="auto"/>
              <w:rPr>
                <w:rFonts w:eastAsia="Calibri" w:cs="Times New Roman"/>
                <w:sz w:val="18"/>
                <w:szCs w:val="18"/>
              </w:rPr>
            </w:pPr>
          </w:p>
        </w:tc>
        <w:tc>
          <w:tcPr>
            <w:tcW w:w="1873" w:type="dxa"/>
            <w:tcBorders>
              <w:top w:val="single" w:sz="4" w:space="0" w:color="auto"/>
              <w:bottom w:val="single" w:sz="4" w:space="0" w:color="auto"/>
            </w:tcBorders>
            <w:shd w:val="clear" w:color="auto" w:fill="auto"/>
            <w:vAlign w:val="center"/>
          </w:tcPr>
          <w:p w:rsidR="0060680E" w:rsidRPr="000D1EDC" w:rsidRDefault="0060680E" w:rsidP="0060680E">
            <w:pPr>
              <w:spacing w:after="0" w:line="240" w:lineRule="auto"/>
              <w:rPr>
                <w:rFonts w:eastAsia="Times New Roman" w:cs="Times New Roman"/>
                <w:sz w:val="18"/>
                <w:szCs w:val="18"/>
              </w:rPr>
            </w:pPr>
          </w:p>
        </w:tc>
        <w:tc>
          <w:tcPr>
            <w:tcW w:w="2067" w:type="dxa"/>
            <w:tcBorders>
              <w:top w:val="single" w:sz="4" w:space="0" w:color="auto"/>
              <w:bottom w:val="single" w:sz="4" w:space="0" w:color="auto"/>
            </w:tcBorders>
            <w:shd w:val="clear" w:color="auto" w:fill="auto"/>
            <w:vAlign w:val="center"/>
          </w:tcPr>
          <w:p w:rsidR="0060680E" w:rsidRPr="000D1EDC" w:rsidRDefault="0060680E" w:rsidP="0060680E">
            <w:pPr>
              <w:spacing w:after="0" w:line="240" w:lineRule="auto"/>
              <w:jc w:val="center"/>
              <w:rPr>
                <w:rFonts w:eastAsia="Calibri" w:cs="Times New Roman"/>
                <w:sz w:val="18"/>
                <w:szCs w:val="18"/>
              </w:rPr>
            </w:pPr>
          </w:p>
        </w:tc>
        <w:tc>
          <w:tcPr>
            <w:tcW w:w="1084" w:type="dxa"/>
            <w:tcBorders>
              <w:top w:val="single" w:sz="4" w:space="0" w:color="auto"/>
              <w:bottom w:val="single" w:sz="4" w:space="0" w:color="auto"/>
            </w:tcBorders>
            <w:shd w:val="clear" w:color="auto" w:fill="auto"/>
          </w:tcPr>
          <w:p w:rsidR="0060680E" w:rsidRPr="000D1EDC" w:rsidRDefault="0060680E" w:rsidP="0060680E">
            <w:pPr>
              <w:spacing w:after="0" w:line="240" w:lineRule="auto"/>
              <w:rPr>
                <w:rFonts w:eastAsia="Calibri" w:cs="Times New Roman"/>
                <w:sz w:val="18"/>
                <w:szCs w:val="18"/>
              </w:rPr>
            </w:pPr>
          </w:p>
        </w:tc>
        <w:tc>
          <w:tcPr>
            <w:tcW w:w="849" w:type="dxa"/>
            <w:tcBorders>
              <w:top w:val="single" w:sz="4" w:space="0" w:color="auto"/>
              <w:bottom w:val="single" w:sz="4" w:space="0" w:color="auto"/>
            </w:tcBorders>
            <w:shd w:val="clear" w:color="auto" w:fill="auto"/>
          </w:tcPr>
          <w:p w:rsidR="0060680E" w:rsidRPr="000D1EDC" w:rsidRDefault="0060680E" w:rsidP="0060680E">
            <w:pPr>
              <w:spacing w:after="0" w:line="240" w:lineRule="auto"/>
              <w:rPr>
                <w:rFonts w:eastAsia="Calibri" w:cs="Times New Roman"/>
                <w:sz w:val="18"/>
                <w:szCs w:val="18"/>
              </w:rPr>
            </w:pPr>
          </w:p>
        </w:tc>
        <w:tc>
          <w:tcPr>
            <w:tcW w:w="1198" w:type="dxa"/>
            <w:tcBorders>
              <w:top w:val="single" w:sz="4" w:space="0" w:color="auto"/>
              <w:bottom w:val="single" w:sz="4" w:space="0" w:color="auto"/>
            </w:tcBorders>
            <w:shd w:val="clear" w:color="auto" w:fill="auto"/>
            <w:vAlign w:val="center"/>
          </w:tcPr>
          <w:p w:rsidR="0060680E" w:rsidRPr="000D1EDC" w:rsidRDefault="0060680E" w:rsidP="0060680E">
            <w:pPr>
              <w:spacing w:after="0" w:line="240" w:lineRule="auto"/>
              <w:jc w:val="center"/>
              <w:rPr>
                <w:rFonts w:eastAsia="Calibri" w:cs="Times New Roman"/>
                <w:sz w:val="18"/>
                <w:szCs w:val="18"/>
              </w:rPr>
            </w:pPr>
          </w:p>
        </w:tc>
        <w:tc>
          <w:tcPr>
            <w:tcW w:w="1083" w:type="dxa"/>
            <w:tcBorders>
              <w:top w:val="single" w:sz="4" w:space="0" w:color="auto"/>
              <w:bottom w:val="single" w:sz="4" w:space="0" w:color="auto"/>
            </w:tcBorders>
            <w:shd w:val="clear" w:color="auto" w:fill="auto"/>
          </w:tcPr>
          <w:p w:rsidR="0060680E" w:rsidRPr="000D1EDC" w:rsidRDefault="0060680E" w:rsidP="0060680E">
            <w:pPr>
              <w:spacing w:after="0" w:line="240" w:lineRule="auto"/>
              <w:rPr>
                <w:rFonts w:eastAsia="Calibri" w:cs="Times New Roman"/>
                <w:b/>
                <w:sz w:val="18"/>
                <w:szCs w:val="18"/>
              </w:rPr>
            </w:pPr>
          </w:p>
        </w:tc>
        <w:tc>
          <w:tcPr>
            <w:tcW w:w="849" w:type="dxa"/>
            <w:tcBorders>
              <w:top w:val="single" w:sz="4" w:space="0" w:color="auto"/>
              <w:bottom w:val="single" w:sz="4" w:space="0" w:color="auto"/>
            </w:tcBorders>
            <w:shd w:val="clear" w:color="auto" w:fill="auto"/>
          </w:tcPr>
          <w:p w:rsidR="0060680E" w:rsidRPr="000D1EDC" w:rsidRDefault="0060680E" w:rsidP="0060680E">
            <w:pPr>
              <w:spacing w:after="0" w:line="240" w:lineRule="auto"/>
              <w:rPr>
                <w:rFonts w:eastAsia="Calibri" w:cs="Times New Roman"/>
                <w:b/>
                <w:sz w:val="18"/>
                <w:szCs w:val="18"/>
              </w:rPr>
            </w:pPr>
          </w:p>
        </w:tc>
        <w:tc>
          <w:tcPr>
            <w:tcW w:w="1398" w:type="dxa"/>
            <w:tcBorders>
              <w:top w:val="single" w:sz="4" w:space="0" w:color="auto"/>
              <w:bottom w:val="single" w:sz="4" w:space="0" w:color="auto"/>
            </w:tcBorders>
            <w:shd w:val="clear" w:color="auto" w:fill="auto"/>
          </w:tcPr>
          <w:p w:rsidR="0060680E" w:rsidRPr="000D1EDC" w:rsidRDefault="0060680E" w:rsidP="0060680E">
            <w:pPr>
              <w:spacing w:after="0" w:line="240" w:lineRule="auto"/>
              <w:rPr>
                <w:rFonts w:eastAsia="Calibri" w:cs="Times New Roman"/>
                <w:b/>
                <w:sz w:val="18"/>
                <w:szCs w:val="18"/>
              </w:rPr>
            </w:pPr>
          </w:p>
        </w:tc>
      </w:tr>
      <w:tr w:rsidR="0060680E" w:rsidRPr="000D1EDC" w:rsidTr="00085DE6">
        <w:trPr>
          <w:trHeight w:val="830"/>
        </w:trPr>
        <w:tc>
          <w:tcPr>
            <w:tcW w:w="1795" w:type="dxa"/>
            <w:vMerge/>
            <w:shd w:val="clear" w:color="auto" w:fill="auto"/>
          </w:tcPr>
          <w:p w:rsidR="0060680E" w:rsidRPr="000D1EDC" w:rsidRDefault="0060680E" w:rsidP="0060680E">
            <w:pPr>
              <w:spacing w:after="0" w:line="240" w:lineRule="auto"/>
              <w:rPr>
                <w:rFonts w:eastAsia="Calibri" w:cs="Times New Roman"/>
                <w:sz w:val="18"/>
                <w:szCs w:val="18"/>
              </w:rPr>
            </w:pPr>
          </w:p>
        </w:tc>
        <w:tc>
          <w:tcPr>
            <w:tcW w:w="1595" w:type="dxa"/>
            <w:vMerge/>
            <w:shd w:val="clear" w:color="auto" w:fill="auto"/>
          </w:tcPr>
          <w:p w:rsidR="0060680E" w:rsidRPr="000D1EDC" w:rsidRDefault="0060680E" w:rsidP="0060680E">
            <w:pPr>
              <w:spacing w:after="0" w:line="240" w:lineRule="auto"/>
              <w:rPr>
                <w:rFonts w:eastAsia="Calibri" w:cs="Times New Roman"/>
                <w:sz w:val="18"/>
                <w:szCs w:val="18"/>
              </w:rPr>
            </w:pPr>
          </w:p>
        </w:tc>
        <w:tc>
          <w:tcPr>
            <w:tcW w:w="1633" w:type="dxa"/>
            <w:vMerge/>
            <w:shd w:val="clear" w:color="auto" w:fill="auto"/>
          </w:tcPr>
          <w:p w:rsidR="0060680E" w:rsidRPr="000D1EDC" w:rsidRDefault="0060680E" w:rsidP="0060680E">
            <w:pPr>
              <w:spacing w:after="0" w:line="240" w:lineRule="auto"/>
              <w:rPr>
                <w:rFonts w:eastAsia="Calibri" w:cs="Times New Roman"/>
                <w:sz w:val="18"/>
                <w:szCs w:val="18"/>
              </w:rPr>
            </w:pPr>
          </w:p>
        </w:tc>
        <w:tc>
          <w:tcPr>
            <w:tcW w:w="1873" w:type="dxa"/>
            <w:tcBorders>
              <w:top w:val="single" w:sz="4" w:space="0" w:color="auto"/>
              <w:bottom w:val="single" w:sz="4" w:space="0" w:color="auto"/>
            </w:tcBorders>
            <w:shd w:val="clear" w:color="auto" w:fill="auto"/>
            <w:vAlign w:val="center"/>
          </w:tcPr>
          <w:p w:rsidR="0060680E" w:rsidRPr="000D1EDC" w:rsidRDefault="0060680E" w:rsidP="0060680E">
            <w:pPr>
              <w:spacing w:after="0" w:line="240" w:lineRule="auto"/>
              <w:rPr>
                <w:rFonts w:eastAsia="Times New Roman" w:cs="Times New Roman"/>
                <w:sz w:val="18"/>
                <w:szCs w:val="18"/>
              </w:rPr>
            </w:pPr>
          </w:p>
        </w:tc>
        <w:tc>
          <w:tcPr>
            <w:tcW w:w="2067" w:type="dxa"/>
            <w:tcBorders>
              <w:top w:val="single" w:sz="4" w:space="0" w:color="auto"/>
              <w:bottom w:val="single" w:sz="4" w:space="0" w:color="auto"/>
            </w:tcBorders>
            <w:shd w:val="clear" w:color="auto" w:fill="auto"/>
            <w:vAlign w:val="center"/>
          </w:tcPr>
          <w:p w:rsidR="0060680E" w:rsidRPr="000D1EDC" w:rsidRDefault="0060680E" w:rsidP="0060680E">
            <w:pPr>
              <w:spacing w:after="0" w:line="240" w:lineRule="auto"/>
              <w:jc w:val="center"/>
              <w:rPr>
                <w:rFonts w:eastAsia="Calibri" w:cs="Times New Roman"/>
                <w:sz w:val="18"/>
                <w:szCs w:val="18"/>
              </w:rPr>
            </w:pPr>
          </w:p>
        </w:tc>
        <w:tc>
          <w:tcPr>
            <w:tcW w:w="1084" w:type="dxa"/>
            <w:tcBorders>
              <w:top w:val="single" w:sz="4" w:space="0" w:color="auto"/>
              <w:bottom w:val="single" w:sz="4" w:space="0" w:color="auto"/>
            </w:tcBorders>
            <w:shd w:val="clear" w:color="auto" w:fill="auto"/>
          </w:tcPr>
          <w:p w:rsidR="0060680E" w:rsidRPr="000D1EDC" w:rsidRDefault="0060680E" w:rsidP="0060680E">
            <w:pPr>
              <w:spacing w:after="0" w:line="240" w:lineRule="auto"/>
              <w:rPr>
                <w:rFonts w:eastAsia="Calibri" w:cs="Times New Roman"/>
                <w:sz w:val="18"/>
                <w:szCs w:val="18"/>
              </w:rPr>
            </w:pPr>
          </w:p>
        </w:tc>
        <w:tc>
          <w:tcPr>
            <w:tcW w:w="849" w:type="dxa"/>
            <w:tcBorders>
              <w:top w:val="single" w:sz="4" w:space="0" w:color="auto"/>
              <w:bottom w:val="single" w:sz="4" w:space="0" w:color="auto"/>
            </w:tcBorders>
            <w:shd w:val="clear" w:color="auto" w:fill="auto"/>
          </w:tcPr>
          <w:p w:rsidR="0060680E" w:rsidRPr="000D1EDC" w:rsidRDefault="0060680E" w:rsidP="0060680E">
            <w:pPr>
              <w:spacing w:after="0" w:line="240" w:lineRule="auto"/>
              <w:rPr>
                <w:rFonts w:eastAsia="Calibri" w:cs="Times New Roman"/>
                <w:sz w:val="18"/>
                <w:szCs w:val="18"/>
              </w:rPr>
            </w:pPr>
          </w:p>
        </w:tc>
        <w:tc>
          <w:tcPr>
            <w:tcW w:w="1198" w:type="dxa"/>
            <w:tcBorders>
              <w:top w:val="single" w:sz="4" w:space="0" w:color="auto"/>
              <w:bottom w:val="single" w:sz="4" w:space="0" w:color="auto"/>
            </w:tcBorders>
            <w:shd w:val="clear" w:color="auto" w:fill="auto"/>
            <w:vAlign w:val="center"/>
          </w:tcPr>
          <w:p w:rsidR="0060680E" w:rsidRPr="000D1EDC" w:rsidRDefault="0060680E" w:rsidP="0060680E">
            <w:pPr>
              <w:spacing w:after="0" w:line="240" w:lineRule="auto"/>
              <w:jc w:val="center"/>
              <w:rPr>
                <w:rFonts w:eastAsia="Calibri" w:cs="Times New Roman"/>
                <w:sz w:val="18"/>
                <w:szCs w:val="18"/>
              </w:rPr>
            </w:pPr>
          </w:p>
        </w:tc>
        <w:tc>
          <w:tcPr>
            <w:tcW w:w="1083" w:type="dxa"/>
            <w:tcBorders>
              <w:top w:val="single" w:sz="4" w:space="0" w:color="auto"/>
              <w:bottom w:val="single" w:sz="4" w:space="0" w:color="auto"/>
            </w:tcBorders>
            <w:shd w:val="clear" w:color="auto" w:fill="auto"/>
          </w:tcPr>
          <w:p w:rsidR="0060680E" w:rsidRPr="000D1EDC" w:rsidRDefault="0060680E" w:rsidP="0060680E">
            <w:pPr>
              <w:spacing w:after="0" w:line="240" w:lineRule="auto"/>
              <w:rPr>
                <w:rFonts w:eastAsia="Calibri" w:cs="Times New Roman"/>
                <w:b/>
                <w:sz w:val="18"/>
                <w:szCs w:val="18"/>
              </w:rPr>
            </w:pPr>
          </w:p>
        </w:tc>
        <w:tc>
          <w:tcPr>
            <w:tcW w:w="849" w:type="dxa"/>
            <w:tcBorders>
              <w:top w:val="single" w:sz="4" w:space="0" w:color="auto"/>
              <w:bottom w:val="single" w:sz="4" w:space="0" w:color="auto"/>
            </w:tcBorders>
            <w:shd w:val="clear" w:color="auto" w:fill="auto"/>
          </w:tcPr>
          <w:p w:rsidR="0060680E" w:rsidRPr="000D1EDC" w:rsidRDefault="0060680E" w:rsidP="0060680E">
            <w:pPr>
              <w:spacing w:after="0" w:line="240" w:lineRule="auto"/>
              <w:rPr>
                <w:rFonts w:eastAsia="Calibri" w:cs="Times New Roman"/>
                <w:b/>
                <w:sz w:val="18"/>
                <w:szCs w:val="18"/>
              </w:rPr>
            </w:pPr>
          </w:p>
        </w:tc>
        <w:tc>
          <w:tcPr>
            <w:tcW w:w="1398" w:type="dxa"/>
            <w:tcBorders>
              <w:top w:val="single" w:sz="4" w:space="0" w:color="auto"/>
              <w:bottom w:val="single" w:sz="4" w:space="0" w:color="auto"/>
            </w:tcBorders>
            <w:shd w:val="clear" w:color="auto" w:fill="auto"/>
          </w:tcPr>
          <w:p w:rsidR="0060680E" w:rsidRPr="000D1EDC" w:rsidRDefault="0060680E" w:rsidP="0060680E">
            <w:pPr>
              <w:spacing w:after="0" w:line="240" w:lineRule="auto"/>
              <w:rPr>
                <w:rFonts w:eastAsia="Calibri" w:cs="Times New Roman"/>
                <w:b/>
                <w:sz w:val="18"/>
                <w:szCs w:val="18"/>
              </w:rPr>
            </w:pPr>
          </w:p>
        </w:tc>
      </w:tr>
      <w:tr w:rsidR="0060680E" w:rsidRPr="000D1EDC" w:rsidTr="00085DE6">
        <w:trPr>
          <w:trHeight w:val="1143"/>
        </w:trPr>
        <w:tc>
          <w:tcPr>
            <w:tcW w:w="1795" w:type="dxa"/>
            <w:vMerge/>
            <w:shd w:val="clear" w:color="auto" w:fill="auto"/>
          </w:tcPr>
          <w:p w:rsidR="0060680E" w:rsidRPr="000D1EDC" w:rsidRDefault="0060680E" w:rsidP="0060680E">
            <w:pPr>
              <w:spacing w:after="0" w:line="240" w:lineRule="auto"/>
              <w:rPr>
                <w:rFonts w:eastAsia="Calibri" w:cs="Times New Roman"/>
                <w:sz w:val="18"/>
                <w:szCs w:val="18"/>
              </w:rPr>
            </w:pPr>
          </w:p>
        </w:tc>
        <w:tc>
          <w:tcPr>
            <w:tcW w:w="1595" w:type="dxa"/>
            <w:vMerge/>
            <w:shd w:val="clear" w:color="auto" w:fill="auto"/>
          </w:tcPr>
          <w:p w:rsidR="0060680E" w:rsidRPr="000D1EDC" w:rsidRDefault="0060680E" w:rsidP="0060680E">
            <w:pPr>
              <w:spacing w:after="0" w:line="240" w:lineRule="auto"/>
              <w:rPr>
                <w:rFonts w:eastAsia="Calibri" w:cs="Times New Roman"/>
                <w:sz w:val="18"/>
                <w:szCs w:val="18"/>
              </w:rPr>
            </w:pPr>
          </w:p>
        </w:tc>
        <w:tc>
          <w:tcPr>
            <w:tcW w:w="1633" w:type="dxa"/>
            <w:vMerge/>
            <w:shd w:val="clear" w:color="auto" w:fill="auto"/>
          </w:tcPr>
          <w:p w:rsidR="0060680E" w:rsidRPr="000D1EDC" w:rsidRDefault="0060680E" w:rsidP="0060680E">
            <w:pPr>
              <w:spacing w:after="0" w:line="240" w:lineRule="auto"/>
              <w:rPr>
                <w:rFonts w:eastAsia="Calibri" w:cs="Times New Roman"/>
                <w:sz w:val="18"/>
                <w:szCs w:val="18"/>
              </w:rPr>
            </w:pPr>
          </w:p>
        </w:tc>
        <w:tc>
          <w:tcPr>
            <w:tcW w:w="1873" w:type="dxa"/>
            <w:tcBorders>
              <w:top w:val="single" w:sz="4" w:space="0" w:color="auto"/>
              <w:bottom w:val="single" w:sz="4" w:space="0" w:color="auto"/>
            </w:tcBorders>
            <w:shd w:val="clear" w:color="auto" w:fill="auto"/>
            <w:vAlign w:val="center"/>
          </w:tcPr>
          <w:p w:rsidR="0060680E" w:rsidRPr="000D1EDC" w:rsidRDefault="0060680E" w:rsidP="0060680E">
            <w:pPr>
              <w:spacing w:after="0" w:line="240" w:lineRule="auto"/>
              <w:rPr>
                <w:rFonts w:eastAsia="Times New Roman" w:cs="Times New Roman"/>
                <w:sz w:val="18"/>
                <w:szCs w:val="18"/>
              </w:rPr>
            </w:pPr>
          </w:p>
        </w:tc>
        <w:tc>
          <w:tcPr>
            <w:tcW w:w="2067" w:type="dxa"/>
            <w:tcBorders>
              <w:top w:val="single" w:sz="4" w:space="0" w:color="auto"/>
              <w:bottom w:val="single" w:sz="4" w:space="0" w:color="auto"/>
            </w:tcBorders>
            <w:shd w:val="clear" w:color="auto" w:fill="auto"/>
            <w:vAlign w:val="center"/>
          </w:tcPr>
          <w:p w:rsidR="0060680E" w:rsidRPr="000D1EDC" w:rsidRDefault="0060680E" w:rsidP="0060680E">
            <w:pPr>
              <w:spacing w:after="0" w:line="240" w:lineRule="auto"/>
              <w:jc w:val="center"/>
              <w:rPr>
                <w:rFonts w:eastAsia="Calibri" w:cs="Times New Roman"/>
                <w:sz w:val="18"/>
                <w:szCs w:val="18"/>
              </w:rPr>
            </w:pPr>
          </w:p>
        </w:tc>
        <w:tc>
          <w:tcPr>
            <w:tcW w:w="1084" w:type="dxa"/>
            <w:tcBorders>
              <w:top w:val="single" w:sz="4" w:space="0" w:color="auto"/>
              <w:bottom w:val="single" w:sz="4" w:space="0" w:color="auto"/>
            </w:tcBorders>
            <w:shd w:val="clear" w:color="auto" w:fill="auto"/>
          </w:tcPr>
          <w:p w:rsidR="0060680E" w:rsidRPr="000D1EDC" w:rsidRDefault="0060680E" w:rsidP="0060680E">
            <w:pPr>
              <w:spacing w:after="0" w:line="240" w:lineRule="auto"/>
              <w:rPr>
                <w:rFonts w:eastAsia="Calibri" w:cs="Times New Roman"/>
                <w:sz w:val="18"/>
                <w:szCs w:val="18"/>
              </w:rPr>
            </w:pPr>
          </w:p>
        </w:tc>
        <w:tc>
          <w:tcPr>
            <w:tcW w:w="849" w:type="dxa"/>
            <w:tcBorders>
              <w:top w:val="single" w:sz="4" w:space="0" w:color="auto"/>
              <w:bottom w:val="single" w:sz="4" w:space="0" w:color="auto"/>
            </w:tcBorders>
            <w:shd w:val="clear" w:color="auto" w:fill="auto"/>
          </w:tcPr>
          <w:p w:rsidR="0060680E" w:rsidRPr="000D1EDC" w:rsidRDefault="0060680E" w:rsidP="0060680E">
            <w:pPr>
              <w:spacing w:after="0" w:line="240" w:lineRule="auto"/>
              <w:rPr>
                <w:rFonts w:eastAsia="Calibri" w:cs="Times New Roman"/>
                <w:sz w:val="18"/>
                <w:szCs w:val="18"/>
              </w:rPr>
            </w:pPr>
          </w:p>
        </w:tc>
        <w:tc>
          <w:tcPr>
            <w:tcW w:w="1198" w:type="dxa"/>
            <w:tcBorders>
              <w:top w:val="single" w:sz="4" w:space="0" w:color="auto"/>
              <w:bottom w:val="single" w:sz="4" w:space="0" w:color="auto"/>
            </w:tcBorders>
            <w:shd w:val="clear" w:color="auto" w:fill="auto"/>
            <w:vAlign w:val="center"/>
          </w:tcPr>
          <w:p w:rsidR="0060680E" w:rsidRPr="000D1EDC" w:rsidRDefault="0060680E" w:rsidP="0060680E">
            <w:pPr>
              <w:spacing w:after="0" w:line="240" w:lineRule="auto"/>
              <w:jc w:val="center"/>
              <w:rPr>
                <w:rFonts w:eastAsia="Calibri" w:cs="Times New Roman"/>
                <w:sz w:val="18"/>
                <w:szCs w:val="18"/>
              </w:rPr>
            </w:pPr>
          </w:p>
        </w:tc>
        <w:tc>
          <w:tcPr>
            <w:tcW w:w="1083" w:type="dxa"/>
            <w:tcBorders>
              <w:top w:val="single" w:sz="4" w:space="0" w:color="auto"/>
              <w:bottom w:val="single" w:sz="4" w:space="0" w:color="auto"/>
            </w:tcBorders>
            <w:shd w:val="clear" w:color="auto" w:fill="auto"/>
          </w:tcPr>
          <w:p w:rsidR="0060680E" w:rsidRPr="000D1EDC" w:rsidRDefault="0060680E" w:rsidP="0060680E">
            <w:pPr>
              <w:spacing w:after="0" w:line="240" w:lineRule="auto"/>
              <w:rPr>
                <w:rFonts w:eastAsia="Calibri" w:cs="Times New Roman"/>
                <w:b/>
                <w:sz w:val="18"/>
                <w:szCs w:val="18"/>
              </w:rPr>
            </w:pPr>
          </w:p>
        </w:tc>
        <w:tc>
          <w:tcPr>
            <w:tcW w:w="849" w:type="dxa"/>
            <w:tcBorders>
              <w:top w:val="single" w:sz="4" w:space="0" w:color="auto"/>
              <w:bottom w:val="single" w:sz="4" w:space="0" w:color="auto"/>
            </w:tcBorders>
            <w:shd w:val="clear" w:color="auto" w:fill="auto"/>
          </w:tcPr>
          <w:p w:rsidR="0060680E" w:rsidRPr="000D1EDC" w:rsidRDefault="0060680E" w:rsidP="0060680E">
            <w:pPr>
              <w:spacing w:after="0" w:line="240" w:lineRule="auto"/>
              <w:rPr>
                <w:rFonts w:eastAsia="Calibri" w:cs="Times New Roman"/>
                <w:b/>
                <w:sz w:val="18"/>
                <w:szCs w:val="18"/>
              </w:rPr>
            </w:pPr>
          </w:p>
        </w:tc>
        <w:tc>
          <w:tcPr>
            <w:tcW w:w="1398" w:type="dxa"/>
            <w:tcBorders>
              <w:top w:val="single" w:sz="4" w:space="0" w:color="auto"/>
              <w:bottom w:val="single" w:sz="4" w:space="0" w:color="auto"/>
            </w:tcBorders>
            <w:shd w:val="clear" w:color="auto" w:fill="auto"/>
          </w:tcPr>
          <w:p w:rsidR="0060680E" w:rsidRPr="000D1EDC" w:rsidRDefault="0060680E" w:rsidP="0060680E">
            <w:pPr>
              <w:spacing w:after="0" w:line="240" w:lineRule="auto"/>
              <w:rPr>
                <w:rFonts w:eastAsia="Calibri" w:cs="Times New Roman"/>
                <w:b/>
                <w:sz w:val="18"/>
                <w:szCs w:val="18"/>
              </w:rPr>
            </w:pPr>
          </w:p>
        </w:tc>
      </w:tr>
      <w:tr w:rsidR="0060680E" w:rsidRPr="000D1EDC" w:rsidTr="00085DE6">
        <w:trPr>
          <w:trHeight w:val="930"/>
        </w:trPr>
        <w:tc>
          <w:tcPr>
            <w:tcW w:w="1795" w:type="dxa"/>
            <w:vMerge/>
            <w:shd w:val="clear" w:color="auto" w:fill="auto"/>
          </w:tcPr>
          <w:p w:rsidR="0060680E" w:rsidRPr="000D1EDC" w:rsidRDefault="0060680E" w:rsidP="0060680E">
            <w:pPr>
              <w:spacing w:after="0" w:line="240" w:lineRule="auto"/>
              <w:rPr>
                <w:rFonts w:eastAsia="Calibri" w:cs="Times New Roman"/>
                <w:sz w:val="18"/>
                <w:szCs w:val="18"/>
              </w:rPr>
            </w:pPr>
          </w:p>
        </w:tc>
        <w:tc>
          <w:tcPr>
            <w:tcW w:w="1595" w:type="dxa"/>
            <w:vMerge/>
            <w:shd w:val="clear" w:color="auto" w:fill="auto"/>
          </w:tcPr>
          <w:p w:rsidR="0060680E" w:rsidRPr="000D1EDC" w:rsidRDefault="0060680E" w:rsidP="0060680E">
            <w:pPr>
              <w:spacing w:after="0" w:line="240" w:lineRule="auto"/>
              <w:rPr>
                <w:rFonts w:eastAsia="Calibri" w:cs="Times New Roman"/>
                <w:sz w:val="18"/>
                <w:szCs w:val="18"/>
              </w:rPr>
            </w:pPr>
          </w:p>
        </w:tc>
        <w:tc>
          <w:tcPr>
            <w:tcW w:w="1633" w:type="dxa"/>
            <w:vMerge/>
            <w:shd w:val="clear" w:color="auto" w:fill="auto"/>
          </w:tcPr>
          <w:p w:rsidR="0060680E" w:rsidRPr="000D1EDC" w:rsidRDefault="0060680E" w:rsidP="0060680E">
            <w:pPr>
              <w:spacing w:after="0" w:line="240" w:lineRule="auto"/>
              <w:rPr>
                <w:rFonts w:eastAsia="Calibri" w:cs="Times New Roman"/>
                <w:sz w:val="18"/>
                <w:szCs w:val="18"/>
              </w:rPr>
            </w:pPr>
          </w:p>
        </w:tc>
        <w:tc>
          <w:tcPr>
            <w:tcW w:w="1873" w:type="dxa"/>
            <w:tcBorders>
              <w:top w:val="single" w:sz="4" w:space="0" w:color="auto"/>
            </w:tcBorders>
            <w:shd w:val="clear" w:color="auto" w:fill="auto"/>
            <w:vAlign w:val="center"/>
          </w:tcPr>
          <w:p w:rsidR="0060680E" w:rsidRPr="000D1EDC" w:rsidRDefault="0060680E" w:rsidP="0060680E">
            <w:pPr>
              <w:spacing w:after="0" w:line="240" w:lineRule="auto"/>
              <w:rPr>
                <w:rFonts w:eastAsia="Times New Roman" w:cs="Times New Roman"/>
                <w:sz w:val="18"/>
                <w:szCs w:val="18"/>
              </w:rPr>
            </w:pPr>
          </w:p>
        </w:tc>
        <w:tc>
          <w:tcPr>
            <w:tcW w:w="2067" w:type="dxa"/>
            <w:tcBorders>
              <w:top w:val="single" w:sz="4" w:space="0" w:color="auto"/>
            </w:tcBorders>
            <w:shd w:val="clear" w:color="auto" w:fill="auto"/>
            <w:vAlign w:val="center"/>
          </w:tcPr>
          <w:p w:rsidR="0060680E" w:rsidRPr="000D1EDC" w:rsidRDefault="0060680E" w:rsidP="0060680E">
            <w:pPr>
              <w:spacing w:after="0" w:line="240" w:lineRule="auto"/>
              <w:jc w:val="center"/>
              <w:rPr>
                <w:rFonts w:eastAsia="Calibri" w:cs="Times New Roman"/>
                <w:sz w:val="18"/>
                <w:szCs w:val="18"/>
              </w:rPr>
            </w:pPr>
          </w:p>
        </w:tc>
        <w:tc>
          <w:tcPr>
            <w:tcW w:w="1084" w:type="dxa"/>
            <w:tcBorders>
              <w:top w:val="single" w:sz="4" w:space="0" w:color="auto"/>
            </w:tcBorders>
            <w:shd w:val="clear" w:color="auto" w:fill="auto"/>
          </w:tcPr>
          <w:p w:rsidR="0060680E" w:rsidRPr="000D1EDC" w:rsidRDefault="0060680E" w:rsidP="0060680E">
            <w:pPr>
              <w:spacing w:after="0" w:line="240" w:lineRule="auto"/>
              <w:rPr>
                <w:rFonts w:eastAsia="Calibri" w:cs="Times New Roman"/>
                <w:sz w:val="18"/>
                <w:szCs w:val="18"/>
              </w:rPr>
            </w:pPr>
          </w:p>
        </w:tc>
        <w:tc>
          <w:tcPr>
            <w:tcW w:w="849" w:type="dxa"/>
            <w:tcBorders>
              <w:top w:val="single" w:sz="4" w:space="0" w:color="auto"/>
            </w:tcBorders>
            <w:shd w:val="clear" w:color="auto" w:fill="auto"/>
          </w:tcPr>
          <w:p w:rsidR="0060680E" w:rsidRPr="000D1EDC" w:rsidRDefault="0060680E" w:rsidP="0060680E">
            <w:pPr>
              <w:spacing w:after="0" w:line="240" w:lineRule="auto"/>
              <w:rPr>
                <w:rFonts w:eastAsia="Calibri" w:cs="Times New Roman"/>
                <w:sz w:val="18"/>
                <w:szCs w:val="18"/>
              </w:rPr>
            </w:pPr>
          </w:p>
        </w:tc>
        <w:tc>
          <w:tcPr>
            <w:tcW w:w="1198" w:type="dxa"/>
            <w:tcBorders>
              <w:top w:val="single" w:sz="4" w:space="0" w:color="auto"/>
            </w:tcBorders>
            <w:shd w:val="clear" w:color="auto" w:fill="auto"/>
            <w:vAlign w:val="center"/>
          </w:tcPr>
          <w:p w:rsidR="0060680E" w:rsidRPr="000D1EDC" w:rsidRDefault="0060680E" w:rsidP="0060680E">
            <w:pPr>
              <w:spacing w:after="0" w:line="240" w:lineRule="auto"/>
              <w:jc w:val="center"/>
              <w:rPr>
                <w:rFonts w:eastAsia="Calibri" w:cs="Times New Roman"/>
                <w:sz w:val="18"/>
                <w:szCs w:val="18"/>
              </w:rPr>
            </w:pPr>
          </w:p>
        </w:tc>
        <w:tc>
          <w:tcPr>
            <w:tcW w:w="1083" w:type="dxa"/>
            <w:tcBorders>
              <w:top w:val="single" w:sz="4" w:space="0" w:color="auto"/>
            </w:tcBorders>
            <w:shd w:val="clear" w:color="auto" w:fill="auto"/>
          </w:tcPr>
          <w:p w:rsidR="0060680E" w:rsidRPr="000D1EDC" w:rsidRDefault="0060680E" w:rsidP="0060680E">
            <w:pPr>
              <w:spacing w:after="0" w:line="240" w:lineRule="auto"/>
              <w:rPr>
                <w:rFonts w:eastAsia="Calibri" w:cs="Times New Roman"/>
                <w:b/>
                <w:sz w:val="18"/>
                <w:szCs w:val="18"/>
              </w:rPr>
            </w:pPr>
          </w:p>
        </w:tc>
        <w:tc>
          <w:tcPr>
            <w:tcW w:w="849" w:type="dxa"/>
            <w:tcBorders>
              <w:top w:val="single" w:sz="4" w:space="0" w:color="auto"/>
            </w:tcBorders>
            <w:shd w:val="clear" w:color="auto" w:fill="auto"/>
          </w:tcPr>
          <w:p w:rsidR="0060680E" w:rsidRPr="000D1EDC" w:rsidRDefault="0060680E" w:rsidP="0060680E">
            <w:pPr>
              <w:spacing w:after="0" w:line="240" w:lineRule="auto"/>
              <w:rPr>
                <w:rFonts w:eastAsia="Calibri" w:cs="Times New Roman"/>
                <w:b/>
                <w:sz w:val="18"/>
                <w:szCs w:val="18"/>
              </w:rPr>
            </w:pPr>
          </w:p>
        </w:tc>
        <w:tc>
          <w:tcPr>
            <w:tcW w:w="1398" w:type="dxa"/>
            <w:tcBorders>
              <w:top w:val="single" w:sz="4" w:space="0" w:color="auto"/>
            </w:tcBorders>
            <w:shd w:val="clear" w:color="auto" w:fill="auto"/>
          </w:tcPr>
          <w:p w:rsidR="0060680E" w:rsidRPr="000D1EDC" w:rsidRDefault="0060680E" w:rsidP="0060680E">
            <w:pPr>
              <w:spacing w:after="0" w:line="240" w:lineRule="auto"/>
              <w:rPr>
                <w:rFonts w:eastAsia="Calibri" w:cs="Times New Roman"/>
                <w:b/>
                <w:sz w:val="18"/>
                <w:szCs w:val="18"/>
              </w:rPr>
            </w:pPr>
          </w:p>
        </w:tc>
      </w:tr>
    </w:tbl>
    <w:p w:rsidR="0060680E" w:rsidRPr="000D1EDC" w:rsidRDefault="0060680E" w:rsidP="0060680E">
      <w:pPr>
        <w:rPr>
          <w:rFonts w:eastAsia="Calibri" w:cs="Times New Roman"/>
          <w:sz w:val="24"/>
          <w:szCs w:val="24"/>
        </w:rPr>
        <w:sectPr w:rsidR="0060680E" w:rsidRPr="000D1EDC" w:rsidSect="00085DE6">
          <w:pgSz w:w="16838" w:h="11906" w:orient="landscape"/>
          <w:pgMar w:top="-296" w:right="902" w:bottom="924" w:left="902" w:header="709" w:footer="709" w:gutter="0"/>
          <w:cols w:space="708"/>
          <w:docGrid w:linePitch="360"/>
        </w:sectPr>
      </w:pPr>
    </w:p>
    <w:p w:rsidR="00314A47" w:rsidRDefault="00314A47" w:rsidP="0060680E">
      <w:pPr>
        <w:jc w:val="center"/>
        <w:rPr>
          <w:rFonts w:eastAsia="Calibri" w:cs="Times New Roman"/>
          <w:b/>
          <w:sz w:val="32"/>
          <w:szCs w:val="24"/>
        </w:rPr>
      </w:pPr>
    </w:p>
    <w:p w:rsidR="00314A47" w:rsidRDefault="00314A47" w:rsidP="0060680E">
      <w:pPr>
        <w:jc w:val="center"/>
        <w:rPr>
          <w:rFonts w:eastAsia="Calibri" w:cs="Times New Roman"/>
          <w:b/>
          <w:sz w:val="32"/>
          <w:szCs w:val="24"/>
        </w:rPr>
      </w:pPr>
    </w:p>
    <w:p w:rsidR="00314A47" w:rsidRDefault="00314A47" w:rsidP="0060680E">
      <w:pPr>
        <w:jc w:val="center"/>
        <w:rPr>
          <w:rFonts w:eastAsia="Calibri" w:cs="Times New Roman"/>
          <w:b/>
          <w:sz w:val="32"/>
          <w:szCs w:val="24"/>
        </w:rPr>
      </w:pPr>
    </w:p>
    <w:p w:rsidR="00314A47" w:rsidRDefault="00314A47" w:rsidP="0060680E">
      <w:pPr>
        <w:jc w:val="center"/>
        <w:rPr>
          <w:rFonts w:eastAsia="Calibri" w:cs="Times New Roman"/>
          <w:b/>
          <w:sz w:val="32"/>
          <w:szCs w:val="24"/>
        </w:rPr>
      </w:pPr>
    </w:p>
    <w:p w:rsidR="0060680E" w:rsidRPr="000D1EDC" w:rsidRDefault="0060680E" w:rsidP="0060680E">
      <w:pPr>
        <w:jc w:val="center"/>
        <w:rPr>
          <w:rFonts w:eastAsia="Calibri" w:cs="Times New Roman"/>
          <w:b/>
          <w:sz w:val="32"/>
          <w:szCs w:val="24"/>
        </w:rPr>
      </w:pPr>
      <w:r w:rsidRPr="000D1EDC">
        <w:rPr>
          <w:rFonts w:eastAsia="Calibri" w:cs="Times New Roman"/>
          <w:b/>
          <w:sz w:val="32"/>
          <w:szCs w:val="24"/>
        </w:rPr>
        <w:t>STRATEJİK PLAN ÜST KURULU İMZA SİRKÜSÜ</w:t>
      </w:r>
    </w:p>
    <w:p w:rsidR="0060680E" w:rsidRPr="000D1EDC" w:rsidRDefault="0060680E" w:rsidP="0060680E">
      <w:pPr>
        <w:jc w:val="center"/>
        <w:rPr>
          <w:rFonts w:eastAsia="Calibri" w:cs="Times New Roman"/>
          <w:b/>
          <w:sz w:val="32"/>
          <w:szCs w:val="24"/>
        </w:rPr>
      </w:pPr>
    </w:p>
    <w:p w:rsidR="0060680E" w:rsidRPr="000D1EDC" w:rsidRDefault="0060680E" w:rsidP="0060680E">
      <w:pPr>
        <w:jc w:val="center"/>
        <w:rPr>
          <w:rFonts w:eastAsia="Calibri" w:cs="Times New Roman"/>
          <w:b/>
          <w:sz w:val="32"/>
          <w:szCs w:val="24"/>
        </w:rPr>
      </w:pPr>
    </w:p>
    <w:tbl>
      <w:tblPr>
        <w:tblpPr w:leftFromText="141" w:rightFromText="141" w:vertAnchor="page" w:horzAnchor="margin" w:tblpY="4606"/>
        <w:tblW w:w="98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B8CCE4"/>
        <w:tblCellMar>
          <w:left w:w="70" w:type="dxa"/>
          <w:right w:w="70" w:type="dxa"/>
        </w:tblCellMar>
        <w:tblLook w:val="0000" w:firstRow="0" w:lastRow="0" w:firstColumn="0" w:lastColumn="0" w:noHBand="0" w:noVBand="0"/>
      </w:tblPr>
      <w:tblGrid>
        <w:gridCol w:w="786"/>
        <w:gridCol w:w="3403"/>
        <w:gridCol w:w="3279"/>
        <w:gridCol w:w="2369"/>
      </w:tblGrid>
      <w:tr w:rsidR="0060680E" w:rsidRPr="000D1EDC" w:rsidTr="00314A47">
        <w:trPr>
          <w:trHeight w:val="544"/>
        </w:trPr>
        <w:tc>
          <w:tcPr>
            <w:tcW w:w="9837" w:type="dxa"/>
            <w:gridSpan w:val="4"/>
            <w:shd w:val="clear" w:color="auto" w:fill="B8CCE4"/>
            <w:vAlign w:val="center"/>
          </w:tcPr>
          <w:p w:rsidR="0060680E" w:rsidRPr="000D1EDC" w:rsidRDefault="0060680E" w:rsidP="00314A47">
            <w:pPr>
              <w:spacing w:after="0" w:line="240" w:lineRule="auto"/>
              <w:jc w:val="center"/>
              <w:rPr>
                <w:rFonts w:eastAsia="Calibri" w:cs="Times New Roman"/>
                <w:sz w:val="28"/>
                <w:szCs w:val="28"/>
              </w:rPr>
            </w:pPr>
            <w:r w:rsidRPr="000D1EDC">
              <w:rPr>
                <w:rFonts w:eastAsia="Calibri" w:cs="Times New Roman"/>
                <w:b/>
                <w:bCs/>
                <w:sz w:val="28"/>
                <w:szCs w:val="28"/>
              </w:rPr>
              <w:t>STRATEJİK PLAN ÜST KURULU</w:t>
            </w:r>
          </w:p>
        </w:tc>
      </w:tr>
      <w:tr w:rsidR="0060680E" w:rsidRPr="000D1EDC" w:rsidTr="00314A47">
        <w:trPr>
          <w:trHeight w:val="485"/>
        </w:trPr>
        <w:tc>
          <w:tcPr>
            <w:tcW w:w="786" w:type="dxa"/>
            <w:shd w:val="clear" w:color="auto" w:fill="auto"/>
            <w:vAlign w:val="center"/>
          </w:tcPr>
          <w:p w:rsidR="0060680E" w:rsidRPr="000D1EDC" w:rsidRDefault="0060680E" w:rsidP="00314A47">
            <w:pPr>
              <w:autoSpaceDE w:val="0"/>
              <w:autoSpaceDN w:val="0"/>
              <w:adjustRightInd w:val="0"/>
              <w:spacing w:after="0" w:line="240" w:lineRule="auto"/>
              <w:jc w:val="center"/>
              <w:rPr>
                <w:rFonts w:eastAsia="Calibri" w:cs="Times New Roman"/>
                <w:b/>
              </w:rPr>
            </w:pPr>
            <w:r w:rsidRPr="000D1EDC">
              <w:rPr>
                <w:rFonts w:eastAsia="Calibri" w:cs="Times New Roman"/>
                <w:b/>
                <w:bCs/>
                <w:sz w:val="23"/>
                <w:szCs w:val="23"/>
              </w:rPr>
              <w:t>SIRA NO</w:t>
            </w:r>
          </w:p>
        </w:tc>
        <w:tc>
          <w:tcPr>
            <w:tcW w:w="3403" w:type="dxa"/>
            <w:shd w:val="clear" w:color="auto" w:fill="auto"/>
            <w:vAlign w:val="center"/>
          </w:tcPr>
          <w:p w:rsidR="0060680E" w:rsidRPr="000D1EDC" w:rsidRDefault="0060680E" w:rsidP="00314A47">
            <w:pPr>
              <w:autoSpaceDE w:val="0"/>
              <w:autoSpaceDN w:val="0"/>
              <w:adjustRightInd w:val="0"/>
              <w:spacing w:after="0" w:line="240" w:lineRule="auto"/>
              <w:jc w:val="center"/>
              <w:rPr>
                <w:rFonts w:eastAsia="Calibri" w:cs="Times New Roman"/>
                <w:b/>
              </w:rPr>
            </w:pPr>
            <w:r w:rsidRPr="000D1EDC">
              <w:rPr>
                <w:rFonts w:eastAsia="Calibri" w:cs="Times New Roman"/>
                <w:b/>
              </w:rPr>
              <w:t>ADI SOYADI</w:t>
            </w:r>
          </w:p>
        </w:tc>
        <w:tc>
          <w:tcPr>
            <w:tcW w:w="3279" w:type="dxa"/>
            <w:shd w:val="clear" w:color="auto" w:fill="auto"/>
            <w:vAlign w:val="center"/>
          </w:tcPr>
          <w:p w:rsidR="0060680E" w:rsidRPr="000D1EDC" w:rsidRDefault="0060680E" w:rsidP="00314A47">
            <w:pPr>
              <w:autoSpaceDE w:val="0"/>
              <w:autoSpaceDN w:val="0"/>
              <w:adjustRightInd w:val="0"/>
              <w:spacing w:after="0" w:line="240" w:lineRule="auto"/>
              <w:jc w:val="center"/>
              <w:rPr>
                <w:rFonts w:eastAsia="Calibri" w:cs="Times New Roman"/>
                <w:b/>
              </w:rPr>
            </w:pPr>
            <w:r w:rsidRPr="000D1EDC">
              <w:rPr>
                <w:rFonts w:eastAsia="Calibri" w:cs="Times New Roman"/>
                <w:b/>
              </w:rPr>
              <w:t>GÖREVİ</w:t>
            </w:r>
          </w:p>
        </w:tc>
        <w:tc>
          <w:tcPr>
            <w:tcW w:w="2369" w:type="dxa"/>
            <w:shd w:val="clear" w:color="auto" w:fill="auto"/>
            <w:vAlign w:val="center"/>
          </w:tcPr>
          <w:p w:rsidR="0060680E" w:rsidRPr="000D1EDC" w:rsidRDefault="0060680E" w:rsidP="00314A47">
            <w:pPr>
              <w:autoSpaceDE w:val="0"/>
              <w:autoSpaceDN w:val="0"/>
              <w:adjustRightInd w:val="0"/>
              <w:spacing w:after="0" w:line="240" w:lineRule="auto"/>
              <w:jc w:val="center"/>
              <w:rPr>
                <w:rFonts w:eastAsia="Calibri" w:cs="Times New Roman"/>
                <w:b/>
              </w:rPr>
            </w:pPr>
            <w:r w:rsidRPr="000D1EDC">
              <w:rPr>
                <w:rFonts w:eastAsia="Calibri" w:cs="Times New Roman"/>
                <w:b/>
              </w:rPr>
              <w:t>İMZA</w:t>
            </w:r>
          </w:p>
        </w:tc>
      </w:tr>
      <w:tr w:rsidR="0060680E" w:rsidRPr="000D1EDC" w:rsidTr="00314A47">
        <w:trPr>
          <w:trHeight w:val="648"/>
        </w:trPr>
        <w:tc>
          <w:tcPr>
            <w:tcW w:w="786" w:type="dxa"/>
            <w:shd w:val="clear" w:color="auto" w:fill="auto"/>
            <w:vAlign w:val="center"/>
          </w:tcPr>
          <w:p w:rsidR="0060680E" w:rsidRPr="000D1EDC" w:rsidRDefault="0060680E" w:rsidP="00314A47">
            <w:pPr>
              <w:autoSpaceDE w:val="0"/>
              <w:autoSpaceDN w:val="0"/>
              <w:adjustRightInd w:val="0"/>
              <w:spacing w:after="0" w:line="240" w:lineRule="auto"/>
              <w:jc w:val="center"/>
              <w:rPr>
                <w:rFonts w:eastAsia="Calibri" w:cs="Times New Roman"/>
                <w:b/>
                <w:bCs/>
              </w:rPr>
            </w:pPr>
            <w:r w:rsidRPr="000D1EDC">
              <w:rPr>
                <w:rFonts w:eastAsia="Calibri" w:cs="Times New Roman"/>
                <w:b/>
              </w:rPr>
              <w:t>1</w:t>
            </w:r>
          </w:p>
        </w:tc>
        <w:tc>
          <w:tcPr>
            <w:tcW w:w="3403" w:type="dxa"/>
            <w:shd w:val="clear" w:color="auto" w:fill="auto"/>
            <w:vAlign w:val="center"/>
          </w:tcPr>
          <w:p w:rsidR="0060680E" w:rsidRPr="000D1EDC" w:rsidRDefault="0060680E" w:rsidP="00314A47">
            <w:pPr>
              <w:spacing w:after="0" w:line="240" w:lineRule="auto"/>
              <w:rPr>
                <w:rFonts w:eastAsia="Calibri" w:cs="Times New Roman"/>
                <w:iCs/>
              </w:rPr>
            </w:pPr>
            <w:r w:rsidRPr="000D1EDC">
              <w:rPr>
                <w:rFonts w:eastAsia="Calibri" w:cs="Times New Roman"/>
                <w:iCs/>
              </w:rPr>
              <w:t>Zeki SİTAR</w:t>
            </w:r>
          </w:p>
        </w:tc>
        <w:tc>
          <w:tcPr>
            <w:tcW w:w="3279" w:type="dxa"/>
            <w:shd w:val="clear" w:color="auto" w:fill="auto"/>
            <w:vAlign w:val="center"/>
          </w:tcPr>
          <w:p w:rsidR="0060680E" w:rsidRPr="000D1EDC" w:rsidRDefault="0060680E" w:rsidP="00314A47">
            <w:pPr>
              <w:autoSpaceDE w:val="0"/>
              <w:autoSpaceDN w:val="0"/>
              <w:adjustRightInd w:val="0"/>
              <w:spacing w:after="0" w:line="240" w:lineRule="auto"/>
              <w:rPr>
                <w:rFonts w:eastAsia="Calibri" w:cs="Times New Roman"/>
                <w:bCs/>
              </w:rPr>
            </w:pPr>
            <w:r w:rsidRPr="000D1EDC">
              <w:rPr>
                <w:rFonts w:eastAsia="Calibri" w:cs="Times New Roman"/>
                <w:bCs/>
              </w:rPr>
              <w:t>İlçe Milli Eğitim Müdürü</w:t>
            </w:r>
          </w:p>
        </w:tc>
        <w:tc>
          <w:tcPr>
            <w:tcW w:w="2369" w:type="dxa"/>
            <w:shd w:val="clear" w:color="auto" w:fill="auto"/>
            <w:vAlign w:val="center"/>
          </w:tcPr>
          <w:p w:rsidR="0060680E" w:rsidRPr="000D1EDC" w:rsidRDefault="0060680E" w:rsidP="00314A47">
            <w:pPr>
              <w:autoSpaceDE w:val="0"/>
              <w:autoSpaceDN w:val="0"/>
              <w:adjustRightInd w:val="0"/>
              <w:jc w:val="center"/>
              <w:rPr>
                <w:rFonts w:eastAsia="Calibri" w:cs="Times New Roman"/>
                <w:bCs/>
              </w:rPr>
            </w:pPr>
          </w:p>
        </w:tc>
      </w:tr>
      <w:tr w:rsidR="0060680E" w:rsidRPr="000D1EDC" w:rsidTr="00314A47">
        <w:trPr>
          <w:trHeight w:val="459"/>
        </w:trPr>
        <w:tc>
          <w:tcPr>
            <w:tcW w:w="786" w:type="dxa"/>
            <w:shd w:val="clear" w:color="auto" w:fill="auto"/>
            <w:vAlign w:val="center"/>
          </w:tcPr>
          <w:p w:rsidR="0060680E" w:rsidRPr="000D1EDC" w:rsidRDefault="0060680E" w:rsidP="00314A47">
            <w:pPr>
              <w:autoSpaceDE w:val="0"/>
              <w:autoSpaceDN w:val="0"/>
              <w:adjustRightInd w:val="0"/>
              <w:spacing w:after="0" w:line="240" w:lineRule="auto"/>
              <w:jc w:val="center"/>
              <w:rPr>
                <w:rFonts w:eastAsia="Calibri" w:cs="Times New Roman"/>
                <w:b/>
                <w:bCs/>
              </w:rPr>
            </w:pPr>
            <w:r w:rsidRPr="000D1EDC">
              <w:rPr>
                <w:rFonts w:eastAsia="Calibri" w:cs="Times New Roman"/>
                <w:b/>
              </w:rPr>
              <w:t>2</w:t>
            </w:r>
          </w:p>
        </w:tc>
        <w:tc>
          <w:tcPr>
            <w:tcW w:w="3403" w:type="dxa"/>
            <w:shd w:val="clear" w:color="auto" w:fill="auto"/>
            <w:vAlign w:val="center"/>
          </w:tcPr>
          <w:p w:rsidR="0060680E" w:rsidRPr="000D1EDC" w:rsidRDefault="0060680E" w:rsidP="00314A47">
            <w:pPr>
              <w:spacing w:after="0" w:line="240" w:lineRule="auto"/>
              <w:rPr>
                <w:rFonts w:eastAsia="Calibri" w:cs="Times New Roman"/>
                <w:iCs/>
              </w:rPr>
            </w:pPr>
            <w:r w:rsidRPr="000D1EDC">
              <w:rPr>
                <w:rFonts w:eastAsia="Calibri" w:cs="Times New Roman"/>
                <w:iCs/>
              </w:rPr>
              <w:t>Abdulhalik KÖSE</w:t>
            </w:r>
          </w:p>
        </w:tc>
        <w:tc>
          <w:tcPr>
            <w:tcW w:w="3279" w:type="dxa"/>
            <w:shd w:val="clear" w:color="auto" w:fill="auto"/>
            <w:vAlign w:val="center"/>
          </w:tcPr>
          <w:p w:rsidR="0060680E" w:rsidRPr="000D1EDC" w:rsidRDefault="0060680E" w:rsidP="00314A47">
            <w:pPr>
              <w:autoSpaceDE w:val="0"/>
              <w:autoSpaceDN w:val="0"/>
              <w:adjustRightInd w:val="0"/>
              <w:spacing w:after="0" w:line="240" w:lineRule="auto"/>
              <w:rPr>
                <w:rFonts w:eastAsia="Calibri" w:cs="Times New Roman"/>
                <w:bCs/>
              </w:rPr>
            </w:pPr>
            <w:r w:rsidRPr="000D1EDC">
              <w:rPr>
                <w:rFonts w:eastAsia="Calibri" w:cs="Times New Roman"/>
                <w:bCs/>
              </w:rPr>
              <w:t>Şube Müdürü</w:t>
            </w:r>
          </w:p>
        </w:tc>
        <w:tc>
          <w:tcPr>
            <w:tcW w:w="2369" w:type="dxa"/>
            <w:shd w:val="clear" w:color="auto" w:fill="auto"/>
            <w:vAlign w:val="center"/>
          </w:tcPr>
          <w:p w:rsidR="0060680E" w:rsidRPr="000D1EDC" w:rsidRDefault="0060680E" w:rsidP="00314A47">
            <w:pPr>
              <w:autoSpaceDE w:val="0"/>
              <w:autoSpaceDN w:val="0"/>
              <w:adjustRightInd w:val="0"/>
              <w:jc w:val="center"/>
              <w:rPr>
                <w:rFonts w:eastAsia="Calibri" w:cs="Times New Roman"/>
                <w:bCs/>
              </w:rPr>
            </w:pPr>
          </w:p>
        </w:tc>
      </w:tr>
      <w:tr w:rsidR="0060680E" w:rsidRPr="000D1EDC" w:rsidTr="00314A47">
        <w:trPr>
          <w:trHeight w:val="648"/>
        </w:trPr>
        <w:tc>
          <w:tcPr>
            <w:tcW w:w="786" w:type="dxa"/>
            <w:shd w:val="clear" w:color="auto" w:fill="auto"/>
            <w:vAlign w:val="center"/>
          </w:tcPr>
          <w:p w:rsidR="0060680E" w:rsidRPr="000D1EDC" w:rsidRDefault="0060680E" w:rsidP="00314A47">
            <w:pPr>
              <w:autoSpaceDE w:val="0"/>
              <w:autoSpaceDN w:val="0"/>
              <w:adjustRightInd w:val="0"/>
              <w:spacing w:after="0" w:line="240" w:lineRule="auto"/>
              <w:jc w:val="center"/>
              <w:rPr>
                <w:rFonts w:eastAsia="Calibri" w:cs="Times New Roman"/>
                <w:b/>
              </w:rPr>
            </w:pPr>
            <w:r w:rsidRPr="000D1EDC">
              <w:rPr>
                <w:rFonts w:eastAsia="Calibri" w:cs="Times New Roman"/>
                <w:b/>
              </w:rPr>
              <w:t>3</w:t>
            </w:r>
          </w:p>
        </w:tc>
        <w:tc>
          <w:tcPr>
            <w:tcW w:w="3403" w:type="dxa"/>
            <w:shd w:val="clear" w:color="auto" w:fill="auto"/>
            <w:vAlign w:val="center"/>
          </w:tcPr>
          <w:p w:rsidR="0060680E" w:rsidRPr="000D1EDC" w:rsidRDefault="0060680E" w:rsidP="00314A47">
            <w:pPr>
              <w:spacing w:after="0" w:line="240" w:lineRule="auto"/>
              <w:rPr>
                <w:rFonts w:eastAsia="Calibri" w:cs="Times New Roman"/>
                <w:iCs/>
              </w:rPr>
            </w:pPr>
            <w:r w:rsidRPr="000D1EDC">
              <w:rPr>
                <w:rFonts w:eastAsia="Calibri" w:cs="Times New Roman"/>
                <w:iCs/>
              </w:rPr>
              <w:t>Ahmet Kemal HAZIR</w:t>
            </w:r>
          </w:p>
        </w:tc>
        <w:tc>
          <w:tcPr>
            <w:tcW w:w="3279" w:type="dxa"/>
            <w:shd w:val="clear" w:color="auto" w:fill="auto"/>
            <w:vAlign w:val="center"/>
          </w:tcPr>
          <w:p w:rsidR="0060680E" w:rsidRPr="000D1EDC" w:rsidRDefault="0060680E" w:rsidP="00314A47">
            <w:pPr>
              <w:autoSpaceDE w:val="0"/>
              <w:autoSpaceDN w:val="0"/>
              <w:adjustRightInd w:val="0"/>
              <w:spacing w:after="0" w:line="240" w:lineRule="auto"/>
              <w:rPr>
                <w:rFonts w:eastAsia="Calibri" w:cs="Times New Roman"/>
              </w:rPr>
            </w:pPr>
            <w:r w:rsidRPr="000D1EDC">
              <w:rPr>
                <w:rFonts w:eastAsia="Calibri" w:cs="Times New Roman"/>
              </w:rPr>
              <w:t>Şube Müdürü V.</w:t>
            </w:r>
          </w:p>
        </w:tc>
        <w:tc>
          <w:tcPr>
            <w:tcW w:w="2369" w:type="dxa"/>
            <w:shd w:val="clear" w:color="auto" w:fill="auto"/>
            <w:vAlign w:val="center"/>
          </w:tcPr>
          <w:p w:rsidR="0060680E" w:rsidRPr="000D1EDC" w:rsidRDefault="0060680E" w:rsidP="00314A47">
            <w:pPr>
              <w:autoSpaceDE w:val="0"/>
              <w:autoSpaceDN w:val="0"/>
              <w:adjustRightInd w:val="0"/>
              <w:jc w:val="center"/>
              <w:rPr>
                <w:rFonts w:eastAsia="Calibri" w:cs="Times New Roman"/>
              </w:rPr>
            </w:pPr>
          </w:p>
        </w:tc>
      </w:tr>
      <w:tr w:rsidR="0060680E" w:rsidRPr="000D1EDC" w:rsidTr="00314A47">
        <w:trPr>
          <w:trHeight w:val="255"/>
        </w:trPr>
        <w:tc>
          <w:tcPr>
            <w:tcW w:w="786" w:type="dxa"/>
            <w:shd w:val="clear" w:color="auto" w:fill="auto"/>
            <w:vAlign w:val="center"/>
          </w:tcPr>
          <w:p w:rsidR="0060680E" w:rsidRPr="000D1EDC" w:rsidRDefault="0060680E" w:rsidP="00314A47">
            <w:pPr>
              <w:autoSpaceDE w:val="0"/>
              <w:autoSpaceDN w:val="0"/>
              <w:adjustRightInd w:val="0"/>
              <w:spacing w:after="0" w:line="240" w:lineRule="auto"/>
              <w:jc w:val="center"/>
              <w:rPr>
                <w:rFonts w:eastAsia="Calibri" w:cs="Times New Roman"/>
                <w:b/>
              </w:rPr>
            </w:pPr>
            <w:r w:rsidRPr="000D1EDC">
              <w:rPr>
                <w:rFonts w:eastAsia="Calibri" w:cs="Times New Roman"/>
                <w:b/>
              </w:rPr>
              <w:t>4</w:t>
            </w:r>
          </w:p>
        </w:tc>
        <w:tc>
          <w:tcPr>
            <w:tcW w:w="3403" w:type="dxa"/>
            <w:shd w:val="clear" w:color="auto" w:fill="auto"/>
            <w:vAlign w:val="center"/>
          </w:tcPr>
          <w:p w:rsidR="0060680E" w:rsidRPr="000D1EDC" w:rsidRDefault="0060680E" w:rsidP="00314A47">
            <w:pPr>
              <w:spacing w:after="0" w:line="240" w:lineRule="auto"/>
              <w:rPr>
                <w:rFonts w:eastAsia="Calibri" w:cs="Times New Roman"/>
                <w:iCs/>
              </w:rPr>
            </w:pPr>
            <w:r w:rsidRPr="000D1EDC">
              <w:rPr>
                <w:rFonts w:eastAsia="Calibri" w:cs="Times New Roman"/>
                <w:iCs/>
              </w:rPr>
              <w:t>Cafer PEHLİVAN</w:t>
            </w:r>
          </w:p>
        </w:tc>
        <w:tc>
          <w:tcPr>
            <w:tcW w:w="3279" w:type="dxa"/>
            <w:shd w:val="clear" w:color="auto" w:fill="auto"/>
            <w:vAlign w:val="center"/>
          </w:tcPr>
          <w:p w:rsidR="0060680E" w:rsidRPr="000D1EDC" w:rsidRDefault="0060680E" w:rsidP="00314A47">
            <w:pPr>
              <w:autoSpaceDE w:val="0"/>
              <w:autoSpaceDN w:val="0"/>
              <w:adjustRightInd w:val="0"/>
              <w:spacing w:after="0" w:line="240" w:lineRule="auto"/>
              <w:rPr>
                <w:rFonts w:eastAsia="Calibri" w:cs="Times New Roman"/>
              </w:rPr>
            </w:pPr>
            <w:r w:rsidRPr="000D1EDC">
              <w:rPr>
                <w:rFonts w:eastAsia="Calibri" w:cs="Times New Roman"/>
              </w:rPr>
              <w:t>Okul Müdürü</w:t>
            </w:r>
          </w:p>
        </w:tc>
        <w:tc>
          <w:tcPr>
            <w:tcW w:w="2369" w:type="dxa"/>
            <w:shd w:val="clear" w:color="auto" w:fill="auto"/>
            <w:vAlign w:val="center"/>
          </w:tcPr>
          <w:p w:rsidR="0060680E" w:rsidRPr="000D1EDC" w:rsidRDefault="0060680E" w:rsidP="00314A47">
            <w:pPr>
              <w:autoSpaceDE w:val="0"/>
              <w:autoSpaceDN w:val="0"/>
              <w:adjustRightInd w:val="0"/>
              <w:jc w:val="center"/>
              <w:rPr>
                <w:rFonts w:eastAsia="Calibri" w:cs="Times New Roman"/>
              </w:rPr>
            </w:pPr>
          </w:p>
        </w:tc>
      </w:tr>
      <w:tr w:rsidR="0060680E" w:rsidRPr="000D1EDC" w:rsidTr="00314A47">
        <w:trPr>
          <w:trHeight w:val="416"/>
        </w:trPr>
        <w:tc>
          <w:tcPr>
            <w:tcW w:w="786" w:type="dxa"/>
            <w:shd w:val="clear" w:color="auto" w:fill="auto"/>
            <w:vAlign w:val="center"/>
          </w:tcPr>
          <w:p w:rsidR="0060680E" w:rsidRPr="000D1EDC" w:rsidRDefault="0060680E" w:rsidP="00314A47">
            <w:pPr>
              <w:autoSpaceDE w:val="0"/>
              <w:autoSpaceDN w:val="0"/>
              <w:adjustRightInd w:val="0"/>
              <w:spacing w:after="0" w:line="240" w:lineRule="auto"/>
              <w:jc w:val="center"/>
              <w:rPr>
                <w:rFonts w:eastAsia="Calibri" w:cs="Times New Roman"/>
                <w:b/>
              </w:rPr>
            </w:pPr>
            <w:r w:rsidRPr="000D1EDC">
              <w:rPr>
                <w:rFonts w:eastAsia="Calibri" w:cs="Times New Roman"/>
                <w:b/>
              </w:rPr>
              <w:t>5</w:t>
            </w:r>
          </w:p>
        </w:tc>
        <w:tc>
          <w:tcPr>
            <w:tcW w:w="3403" w:type="dxa"/>
            <w:shd w:val="clear" w:color="auto" w:fill="auto"/>
            <w:vAlign w:val="center"/>
          </w:tcPr>
          <w:p w:rsidR="0060680E" w:rsidRPr="000D1EDC" w:rsidRDefault="0060680E" w:rsidP="00314A47">
            <w:pPr>
              <w:spacing w:after="0" w:line="240" w:lineRule="auto"/>
              <w:rPr>
                <w:rFonts w:eastAsia="Calibri" w:cs="Times New Roman"/>
                <w:iCs/>
              </w:rPr>
            </w:pPr>
            <w:r w:rsidRPr="000D1EDC">
              <w:rPr>
                <w:rFonts w:eastAsia="Calibri" w:cs="Times New Roman"/>
                <w:iCs/>
              </w:rPr>
              <w:t>Aziz BOZOK</w:t>
            </w:r>
          </w:p>
        </w:tc>
        <w:tc>
          <w:tcPr>
            <w:tcW w:w="3279" w:type="dxa"/>
            <w:shd w:val="clear" w:color="auto" w:fill="auto"/>
            <w:vAlign w:val="center"/>
          </w:tcPr>
          <w:p w:rsidR="0060680E" w:rsidRPr="000D1EDC" w:rsidRDefault="0060680E" w:rsidP="00314A47">
            <w:pPr>
              <w:autoSpaceDE w:val="0"/>
              <w:autoSpaceDN w:val="0"/>
              <w:adjustRightInd w:val="0"/>
              <w:spacing w:after="0" w:line="240" w:lineRule="auto"/>
              <w:rPr>
                <w:rFonts w:eastAsia="Calibri" w:cs="Times New Roman"/>
              </w:rPr>
            </w:pPr>
            <w:r w:rsidRPr="000D1EDC">
              <w:rPr>
                <w:rFonts w:eastAsia="Calibri" w:cs="Times New Roman"/>
              </w:rPr>
              <w:t>Okul Müdürü</w:t>
            </w:r>
          </w:p>
        </w:tc>
        <w:tc>
          <w:tcPr>
            <w:tcW w:w="2369" w:type="dxa"/>
            <w:shd w:val="clear" w:color="auto" w:fill="auto"/>
            <w:vAlign w:val="center"/>
          </w:tcPr>
          <w:p w:rsidR="0060680E" w:rsidRPr="000D1EDC" w:rsidRDefault="0060680E" w:rsidP="00314A47">
            <w:pPr>
              <w:autoSpaceDE w:val="0"/>
              <w:autoSpaceDN w:val="0"/>
              <w:adjustRightInd w:val="0"/>
              <w:jc w:val="center"/>
              <w:rPr>
                <w:rFonts w:eastAsia="Calibri" w:cs="Times New Roman"/>
              </w:rPr>
            </w:pPr>
          </w:p>
        </w:tc>
      </w:tr>
      <w:tr w:rsidR="0060680E" w:rsidRPr="000D1EDC" w:rsidTr="00314A47">
        <w:trPr>
          <w:trHeight w:val="559"/>
        </w:trPr>
        <w:tc>
          <w:tcPr>
            <w:tcW w:w="786" w:type="dxa"/>
            <w:shd w:val="clear" w:color="auto" w:fill="auto"/>
            <w:vAlign w:val="center"/>
          </w:tcPr>
          <w:p w:rsidR="0060680E" w:rsidRPr="000D1EDC" w:rsidRDefault="0060680E" w:rsidP="00314A47">
            <w:pPr>
              <w:autoSpaceDE w:val="0"/>
              <w:autoSpaceDN w:val="0"/>
              <w:adjustRightInd w:val="0"/>
              <w:spacing w:after="0" w:line="240" w:lineRule="auto"/>
              <w:jc w:val="center"/>
              <w:rPr>
                <w:rFonts w:eastAsia="Calibri" w:cs="Times New Roman"/>
                <w:b/>
              </w:rPr>
            </w:pPr>
            <w:r w:rsidRPr="000D1EDC">
              <w:rPr>
                <w:rFonts w:eastAsia="Calibri" w:cs="Times New Roman"/>
                <w:b/>
              </w:rPr>
              <w:t>6</w:t>
            </w:r>
          </w:p>
        </w:tc>
        <w:tc>
          <w:tcPr>
            <w:tcW w:w="3403" w:type="dxa"/>
            <w:shd w:val="clear" w:color="auto" w:fill="auto"/>
            <w:vAlign w:val="center"/>
          </w:tcPr>
          <w:p w:rsidR="0060680E" w:rsidRPr="000D1EDC" w:rsidRDefault="00880543" w:rsidP="00314A47">
            <w:pPr>
              <w:spacing w:after="0" w:line="240" w:lineRule="auto"/>
              <w:rPr>
                <w:rFonts w:eastAsia="Calibri" w:cs="Times New Roman"/>
                <w:iCs/>
              </w:rPr>
            </w:pPr>
            <w:r w:rsidRPr="000D1EDC">
              <w:rPr>
                <w:rFonts w:eastAsia="Calibri" w:cs="Times New Roman"/>
                <w:iCs/>
              </w:rPr>
              <w:t>Sümeyra KAYA</w:t>
            </w:r>
          </w:p>
        </w:tc>
        <w:tc>
          <w:tcPr>
            <w:tcW w:w="3279" w:type="dxa"/>
            <w:shd w:val="clear" w:color="auto" w:fill="auto"/>
            <w:vAlign w:val="center"/>
          </w:tcPr>
          <w:p w:rsidR="0060680E" w:rsidRPr="000D1EDC" w:rsidRDefault="00880543" w:rsidP="00314A47">
            <w:pPr>
              <w:autoSpaceDE w:val="0"/>
              <w:autoSpaceDN w:val="0"/>
              <w:adjustRightInd w:val="0"/>
              <w:spacing w:after="0" w:line="240" w:lineRule="auto"/>
              <w:rPr>
                <w:rFonts w:eastAsia="Calibri" w:cs="Times New Roman"/>
              </w:rPr>
            </w:pPr>
            <w:r w:rsidRPr="000D1EDC">
              <w:rPr>
                <w:rFonts w:eastAsia="Calibri" w:cs="Times New Roman"/>
              </w:rPr>
              <w:t>BT Öğretmeni (Arge Sorumlusu)</w:t>
            </w:r>
          </w:p>
        </w:tc>
        <w:tc>
          <w:tcPr>
            <w:tcW w:w="2369" w:type="dxa"/>
            <w:shd w:val="clear" w:color="auto" w:fill="auto"/>
            <w:vAlign w:val="center"/>
          </w:tcPr>
          <w:p w:rsidR="0060680E" w:rsidRPr="000D1EDC" w:rsidRDefault="0060680E" w:rsidP="00314A47">
            <w:pPr>
              <w:autoSpaceDE w:val="0"/>
              <w:autoSpaceDN w:val="0"/>
              <w:adjustRightInd w:val="0"/>
              <w:jc w:val="center"/>
              <w:rPr>
                <w:rFonts w:eastAsia="Calibri" w:cs="Times New Roman"/>
              </w:rPr>
            </w:pPr>
          </w:p>
        </w:tc>
      </w:tr>
    </w:tbl>
    <w:p w:rsidR="00EA153F" w:rsidRPr="000D1EDC" w:rsidRDefault="00EA153F" w:rsidP="0050486D"/>
    <w:sectPr w:rsidR="00EA153F" w:rsidRPr="000D1EDC" w:rsidSect="00425C9A">
      <w:footerReference w:type="default" r:id="rId21"/>
      <w:pgSz w:w="11906" w:h="16838"/>
      <w:pgMar w:top="568" w:right="707"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F21" w:rsidRDefault="00163F21" w:rsidP="00712963">
      <w:pPr>
        <w:spacing w:after="0" w:line="240" w:lineRule="auto"/>
      </w:pPr>
      <w:r>
        <w:separator/>
      </w:r>
    </w:p>
  </w:endnote>
  <w:endnote w:type="continuationSeparator" w:id="0">
    <w:p w:rsidR="00163F21" w:rsidRDefault="00163F21" w:rsidP="00712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Light">
    <w:altName w:val="Arial"/>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Verdana">
    <w:panose1 w:val="020B0604030504040204"/>
    <w:charset w:val="A2"/>
    <w:family w:val="swiss"/>
    <w:pitch w:val="variable"/>
    <w:sig w:usb0="A10006FF" w:usb1="4000205B" w:usb2="00000010" w:usb3="00000000" w:csb0="0000019F" w:csb1="00000000"/>
  </w:font>
  <w:font w:name="Univers 55">
    <w:altName w:val="Trebuchet MS"/>
    <w:charset w:val="00"/>
    <w:family w:val="swiss"/>
    <w:pitch w:val="variable"/>
    <w:sig w:usb0="00000003" w:usb1="00000000" w:usb2="00000000" w:usb3="00000000" w:csb0="00000001" w:csb1="00000000"/>
  </w:font>
  <w:font w:name="Univers Extended">
    <w:charset w:val="00"/>
    <w:family w:val="swiss"/>
    <w:pitch w:val="variable"/>
    <w:sig w:usb0="00000003" w:usb1="00000000" w:usb2="00000000" w:usb3="00000000" w:csb0="00000001" w:csb1="00000000"/>
  </w:font>
  <w:font w:name="Times#20New#20Roman">
    <w:altName w:val="MS Mincho"/>
    <w:panose1 w:val="00000000000000000000"/>
    <w:charset w:val="80"/>
    <w:family w:val="auto"/>
    <w:notTrueType/>
    <w:pitch w:val="default"/>
    <w:sig w:usb0="00000003" w:usb1="08070000" w:usb2="00000010" w:usb3="00000000" w:csb0="00020001" w:csb1="00000000"/>
  </w:font>
  <w:font w:name="AGaramondPro-Regular">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mn-ea">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7" w:usb1="00000000"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6224"/>
      <w:docPartObj>
        <w:docPartGallery w:val="Page Numbers (Bottom of Page)"/>
        <w:docPartUnique/>
      </w:docPartObj>
    </w:sdtPr>
    <w:sdtEndPr/>
    <w:sdtContent>
      <w:p w:rsidR="007B0DF3" w:rsidRDefault="00947CB9">
        <w:pPr>
          <w:pStyle w:val="Footer"/>
          <w:jc w:val="center"/>
        </w:pPr>
        <w:r>
          <w:fldChar w:fldCharType="begin"/>
        </w:r>
        <w:r>
          <w:instrText>PAGE   \* MERGEFORMAT</w:instrText>
        </w:r>
        <w:r>
          <w:fldChar w:fldCharType="separate"/>
        </w:r>
        <w:r w:rsidR="008862D9">
          <w:rPr>
            <w:noProof/>
          </w:rPr>
          <w:t>72</w:t>
        </w:r>
        <w:r>
          <w:rPr>
            <w:noProof/>
          </w:rPr>
          <w:fldChar w:fldCharType="end"/>
        </w:r>
      </w:p>
    </w:sdtContent>
  </w:sdt>
  <w:p w:rsidR="007B0DF3" w:rsidRDefault="007B0DF3" w:rsidP="009237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DF3" w:rsidRDefault="00947CB9">
    <w:pPr>
      <w:pStyle w:val="Footer"/>
      <w:jc w:val="center"/>
    </w:pPr>
    <w:r>
      <w:fldChar w:fldCharType="begin"/>
    </w:r>
    <w:r>
      <w:instrText>PAGE   \* MERGEFORMAT</w:instrText>
    </w:r>
    <w:r>
      <w:fldChar w:fldCharType="separate"/>
    </w:r>
    <w:r w:rsidR="008862D9">
      <w:rPr>
        <w:noProof/>
      </w:rPr>
      <w:t>73</w:t>
    </w:r>
    <w:r>
      <w:rPr>
        <w:noProof/>
      </w:rPr>
      <w:fldChar w:fldCharType="end"/>
    </w:r>
  </w:p>
  <w:p w:rsidR="007B0DF3" w:rsidRDefault="007B0DF3" w:rsidP="009237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F21" w:rsidRDefault="00163F21" w:rsidP="00712963">
      <w:pPr>
        <w:spacing w:after="0" w:line="240" w:lineRule="auto"/>
      </w:pPr>
      <w:r>
        <w:separator/>
      </w:r>
    </w:p>
  </w:footnote>
  <w:footnote w:type="continuationSeparator" w:id="0">
    <w:p w:rsidR="00163F21" w:rsidRDefault="00163F21" w:rsidP="007129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4417"/>
    <w:multiLevelType w:val="multilevel"/>
    <w:tmpl w:val="B70A7830"/>
    <w:lvl w:ilvl="0">
      <w:start w:val="1"/>
      <w:numFmt w:val="upperRoman"/>
      <w:lvlText w:val="%1."/>
      <w:lvlJc w:val="left"/>
      <w:pPr>
        <w:ind w:left="0" w:firstLine="0"/>
      </w:pPr>
    </w:lvl>
    <w:lvl w:ilvl="1">
      <w:start w:val="1"/>
      <w:numFmt w:val="upperLetter"/>
      <w:lvlText w:val="%2."/>
      <w:lvlJc w:val="left"/>
      <w:pPr>
        <w:ind w:left="568" w:firstLine="0"/>
      </w:pPr>
    </w:lvl>
    <w:lvl w:ilvl="2">
      <w:start w:val="1"/>
      <w:numFmt w:val="upperRoman"/>
      <w:lvlText w:val="%3."/>
      <w:lvlJc w:val="righ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nsid w:val="0DA34E52"/>
    <w:multiLevelType w:val="multilevel"/>
    <w:tmpl w:val="9CCCB1F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601550B"/>
    <w:multiLevelType w:val="hybridMultilevel"/>
    <w:tmpl w:val="B05C2910"/>
    <w:lvl w:ilvl="0" w:tplc="2236E9D2">
      <w:start w:val="4"/>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D543AD7"/>
    <w:multiLevelType w:val="multilevel"/>
    <w:tmpl w:val="FAFAFEE0"/>
    <w:lvl w:ilvl="0">
      <w:start w:val="1"/>
      <w:numFmt w:val="bullet"/>
      <w:lvlText w:val=""/>
      <w:lvlJc w:val="left"/>
      <w:rPr>
        <w:rFonts w:ascii="Wingdings" w:hAnsi="Wingdings" w:hint="default"/>
        <w:b/>
        <w:bCs/>
        <w:i w:val="0"/>
        <w:iCs w:val="0"/>
        <w:smallCaps w:val="0"/>
        <w:strike w:val="0"/>
        <w:color w:val="000000"/>
        <w:spacing w:val="0"/>
        <w:w w:val="100"/>
        <w:position w:val="0"/>
        <w:sz w:val="34"/>
        <w:szCs w:val="34"/>
        <w:u w:val="none"/>
      </w:rPr>
    </w:lvl>
    <w:lvl w:ilvl="1">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2">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3">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4">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5">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6">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7">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8">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abstractNum>
  <w:abstractNum w:abstractNumId="4">
    <w:nsid w:val="2DC81EC5"/>
    <w:multiLevelType w:val="hybridMultilevel"/>
    <w:tmpl w:val="6D6654B6"/>
    <w:lvl w:ilvl="0" w:tplc="F7A8A272">
      <w:start w:val="2"/>
      <w:numFmt w:val="upperLetter"/>
      <w:lvlText w:val="%1."/>
      <w:lvlJc w:val="left"/>
      <w:pPr>
        <w:ind w:left="1080" w:hanging="360"/>
      </w:pPr>
      <w:rPr>
        <w:rFonts w:hint="default"/>
      </w:r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422A0BC0"/>
    <w:multiLevelType w:val="hybridMultilevel"/>
    <w:tmpl w:val="512C9D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B4F4AAF"/>
    <w:multiLevelType w:val="hybridMultilevel"/>
    <w:tmpl w:val="14847240"/>
    <w:lvl w:ilvl="0" w:tplc="9AB0F46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D254BA7"/>
    <w:multiLevelType w:val="hybridMultilevel"/>
    <w:tmpl w:val="96965FC0"/>
    <w:lvl w:ilvl="0" w:tplc="78BC4F6E">
      <w:start w:val="4"/>
      <w:numFmt w:val="upperRoman"/>
      <w:lvlText w:val="%1."/>
      <w:lvlJc w:val="left"/>
      <w:pPr>
        <w:ind w:left="720" w:hanging="72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nsid w:val="51852BA1"/>
    <w:multiLevelType w:val="multilevel"/>
    <w:tmpl w:val="56E4E280"/>
    <w:lvl w:ilvl="0">
      <w:start w:val="1"/>
      <w:numFmt w:val="decimal"/>
      <w:pStyle w:val="Heading6"/>
      <w:lvlText w:val="%1."/>
      <w:lvlJc w:val="left"/>
      <w:pPr>
        <w:ind w:left="720" w:hanging="360"/>
      </w:pPr>
      <w:rPr>
        <w:rFonts w:hint="default"/>
      </w:rPr>
    </w:lvl>
    <w:lvl w:ilvl="1">
      <w:start w:val="1"/>
      <w:numFmt w:val="decimal"/>
      <w:pStyle w:val="Heading7"/>
      <w:isLgl/>
      <w:lvlText w:val="%1.%2."/>
      <w:lvlJc w:val="left"/>
      <w:pPr>
        <w:ind w:left="720" w:hanging="360"/>
      </w:pPr>
      <w:rPr>
        <w:rFonts w:hint="default"/>
      </w:rPr>
    </w:lvl>
    <w:lvl w:ilvl="2">
      <w:start w:val="1"/>
      <w:numFmt w:val="decimal"/>
      <w:pStyle w:val="Heading8"/>
      <w:isLgl/>
      <w:lvlText w:val="%1.%2.%3."/>
      <w:lvlJc w:val="left"/>
      <w:pPr>
        <w:ind w:left="108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Heading9"/>
      <w:isLgl/>
      <w:lvlText w:val="%1.%2.%3.%4."/>
      <w:lvlJc w:val="left"/>
      <w:pPr>
        <w:ind w:left="108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5B2435FB"/>
    <w:multiLevelType w:val="hybridMultilevel"/>
    <w:tmpl w:val="822C584A"/>
    <w:lvl w:ilvl="0" w:tplc="76FAE4F0">
      <w:start w:val="4"/>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nsid w:val="5B466754"/>
    <w:multiLevelType w:val="multilevel"/>
    <w:tmpl w:val="9CCCB1F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5B6879A7"/>
    <w:multiLevelType w:val="hybridMultilevel"/>
    <w:tmpl w:val="30C44AE6"/>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5B6B6810"/>
    <w:multiLevelType w:val="multilevel"/>
    <w:tmpl w:val="1EB68118"/>
    <w:lvl w:ilvl="0">
      <w:start w:val="1"/>
      <w:numFmt w:val="decimal"/>
      <w:lvlText w:val="%1."/>
      <w:lvlJc w:val="left"/>
      <w:pPr>
        <w:ind w:left="1065" w:hanging="705"/>
      </w:pPr>
      <w:rPr>
        <w:rFonts w:hint="default"/>
      </w:rPr>
    </w:lvl>
    <w:lvl w:ilvl="1">
      <w:start w:val="3"/>
      <w:numFmt w:val="decimal"/>
      <w:isLgl/>
      <w:lvlText w:val="%1.%2."/>
      <w:lvlJc w:val="left"/>
      <w:pPr>
        <w:ind w:left="1128" w:hanging="4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3">
    <w:nsid w:val="5B965790"/>
    <w:multiLevelType w:val="hybridMultilevel"/>
    <w:tmpl w:val="0144E536"/>
    <w:lvl w:ilvl="0" w:tplc="CD526180">
      <w:start w:val="1"/>
      <w:numFmt w:val="upperLetter"/>
      <w:lvlText w:val="%1."/>
      <w:lvlJc w:val="left"/>
      <w:pPr>
        <w:ind w:left="1428" w:hanging="360"/>
      </w:pPr>
      <w:rPr>
        <w:rFonts w:asciiTheme="minorHAnsi" w:eastAsiaTheme="minorHAnsi" w:hAnsiTheme="minorHAnsi" w:cstheme="minorBidi"/>
      </w:rPr>
    </w:lvl>
    <w:lvl w:ilvl="1" w:tplc="041F0019">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4">
    <w:nsid w:val="5B9A5E74"/>
    <w:multiLevelType w:val="multilevel"/>
    <w:tmpl w:val="7B4ED590"/>
    <w:lvl w:ilvl="0">
      <w:start w:val="1"/>
      <w:numFmt w:val="decimal"/>
      <w:pStyle w:val="Heading2"/>
      <w:lvlText w:val="%1."/>
      <w:lvlJc w:val="left"/>
      <w:pPr>
        <w:ind w:left="1440" w:hanging="360"/>
      </w:pPr>
    </w:lvl>
    <w:lvl w:ilvl="1">
      <w:start w:val="1"/>
      <w:numFmt w:val="decimal"/>
      <w:pStyle w:val="Heading3"/>
      <w:isLgl/>
      <w:lvlText w:val="%1.%2."/>
      <w:lvlJc w:val="left"/>
      <w:pPr>
        <w:ind w:left="1440" w:hanging="360"/>
      </w:pPr>
      <w:rPr>
        <w:rFonts w:hint="default"/>
      </w:rPr>
    </w:lvl>
    <w:lvl w:ilvl="2">
      <w:start w:val="1"/>
      <w:numFmt w:val="decimal"/>
      <w:pStyle w:val="Heading4"/>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5">
    <w:nsid w:val="66B73C2A"/>
    <w:multiLevelType w:val="hybridMultilevel"/>
    <w:tmpl w:val="9C388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67572FD5"/>
    <w:multiLevelType w:val="hybridMultilevel"/>
    <w:tmpl w:val="512C9D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9B05597"/>
    <w:multiLevelType w:val="multilevel"/>
    <w:tmpl w:val="9CCCB1F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6D577832"/>
    <w:multiLevelType w:val="hybridMultilevel"/>
    <w:tmpl w:val="27D8D30A"/>
    <w:lvl w:ilvl="0" w:tplc="3120171E">
      <w:start w:val="1"/>
      <w:numFmt w:val="upperLetter"/>
      <w:lvlText w:val="%1."/>
      <w:lvlJc w:val="left"/>
      <w:pPr>
        <w:ind w:left="928" w:hanging="360"/>
      </w:pPr>
      <w:rPr>
        <w:rFonts w:hint="default"/>
      </w:rPr>
    </w:lvl>
    <w:lvl w:ilvl="1" w:tplc="041F0019">
      <w:start w:val="1"/>
      <w:numFmt w:val="lowerLetter"/>
      <w:lvlText w:val="%2."/>
      <w:lvlJc w:val="left"/>
      <w:pPr>
        <w:ind w:left="1648" w:hanging="360"/>
      </w:pPr>
    </w:lvl>
    <w:lvl w:ilvl="2" w:tplc="041F001B">
      <w:start w:val="1"/>
      <w:numFmt w:val="lowerRoman"/>
      <w:lvlText w:val="%3."/>
      <w:lvlJc w:val="right"/>
      <w:pPr>
        <w:ind w:left="2368" w:hanging="180"/>
      </w:pPr>
    </w:lvl>
    <w:lvl w:ilvl="3" w:tplc="041F000F">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9">
    <w:nsid w:val="721D2460"/>
    <w:multiLevelType w:val="hybridMultilevel"/>
    <w:tmpl w:val="5A2013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75E359DF"/>
    <w:multiLevelType w:val="multilevel"/>
    <w:tmpl w:val="33189EAE"/>
    <w:lvl w:ilvl="0">
      <w:start w:val="2"/>
      <w:numFmt w:val="decimal"/>
      <w:lvlText w:val="%1."/>
      <w:lvlJc w:val="left"/>
      <w:pPr>
        <w:ind w:left="540" w:hanging="540"/>
      </w:pPr>
      <w:rPr>
        <w:rFonts w:hint="default"/>
      </w:rPr>
    </w:lvl>
    <w:lvl w:ilvl="1">
      <w:start w:val="3"/>
      <w:numFmt w:val="decimal"/>
      <w:lvlText w:val="%1.%2."/>
      <w:lvlJc w:val="left"/>
      <w:pPr>
        <w:ind w:left="1260" w:hanging="540"/>
      </w:pPr>
      <w:rPr>
        <w:rFonts w:hint="default"/>
      </w:rPr>
    </w:lvl>
    <w:lvl w:ilvl="2">
      <w:start w:val="5"/>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767D7935"/>
    <w:multiLevelType w:val="hybridMultilevel"/>
    <w:tmpl w:val="658299B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4"/>
  </w:num>
  <w:num w:numId="7">
    <w:abstractNumId w:val="13"/>
  </w:num>
  <w:num w:numId="8">
    <w:abstractNumId w:val="6"/>
  </w:num>
  <w:num w:numId="9">
    <w:abstractNumId w:val="16"/>
  </w:num>
  <w:num w:numId="10">
    <w:abstractNumId w:val="9"/>
  </w:num>
  <w:num w:numId="11">
    <w:abstractNumId w:val="5"/>
  </w:num>
  <w:num w:numId="12">
    <w:abstractNumId w:val="19"/>
  </w:num>
  <w:num w:numId="13">
    <w:abstractNumId w:val="11"/>
  </w:num>
  <w:num w:numId="14">
    <w:abstractNumId w:val="21"/>
  </w:num>
  <w:num w:numId="15">
    <w:abstractNumId w:val="7"/>
  </w:num>
  <w:num w:numId="16">
    <w:abstractNumId w:val="2"/>
  </w:num>
  <w:num w:numId="17">
    <w:abstractNumId w:val="18"/>
  </w:num>
  <w:num w:numId="18">
    <w:abstractNumId w:val="12"/>
  </w:num>
  <w:num w:numId="19">
    <w:abstractNumId w:val="10"/>
  </w:num>
  <w:num w:numId="20">
    <w:abstractNumId w:val="20"/>
  </w:num>
  <w:num w:numId="21">
    <w:abstractNumId w:val="17"/>
  </w:num>
  <w:num w:numId="22">
    <w:abstractNumId w:val="1"/>
  </w:num>
  <w:num w:numId="23">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75CF6"/>
    <w:rsid w:val="000022DC"/>
    <w:rsid w:val="00005A7C"/>
    <w:rsid w:val="00012974"/>
    <w:rsid w:val="00021DE4"/>
    <w:rsid w:val="00033021"/>
    <w:rsid w:val="0003462F"/>
    <w:rsid w:val="0004250A"/>
    <w:rsid w:val="00042D9F"/>
    <w:rsid w:val="0005015E"/>
    <w:rsid w:val="0005055E"/>
    <w:rsid w:val="0006169F"/>
    <w:rsid w:val="000622A6"/>
    <w:rsid w:val="0007260F"/>
    <w:rsid w:val="00085DE6"/>
    <w:rsid w:val="0008724F"/>
    <w:rsid w:val="000A342D"/>
    <w:rsid w:val="000A51F8"/>
    <w:rsid w:val="000A5239"/>
    <w:rsid w:val="000A590D"/>
    <w:rsid w:val="000B26D4"/>
    <w:rsid w:val="000D1EDC"/>
    <w:rsid w:val="000D2841"/>
    <w:rsid w:val="000D79A3"/>
    <w:rsid w:val="000D7A3A"/>
    <w:rsid w:val="000E2A89"/>
    <w:rsid w:val="000E6115"/>
    <w:rsid w:val="000F04E1"/>
    <w:rsid w:val="000F4101"/>
    <w:rsid w:val="00100394"/>
    <w:rsid w:val="00104E42"/>
    <w:rsid w:val="0011073D"/>
    <w:rsid w:val="0011621D"/>
    <w:rsid w:val="00121155"/>
    <w:rsid w:val="001324E7"/>
    <w:rsid w:val="001474EC"/>
    <w:rsid w:val="0015088A"/>
    <w:rsid w:val="00151B36"/>
    <w:rsid w:val="0015305D"/>
    <w:rsid w:val="00163F21"/>
    <w:rsid w:val="00167BE2"/>
    <w:rsid w:val="00180960"/>
    <w:rsid w:val="00186418"/>
    <w:rsid w:val="001A18AE"/>
    <w:rsid w:val="001A1AEE"/>
    <w:rsid w:val="001A34FA"/>
    <w:rsid w:val="001C4380"/>
    <w:rsid w:val="001C6E86"/>
    <w:rsid w:val="001D1E06"/>
    <w:rsid w:val="001D55BD"/>
    <w:rsid w:val="001D62DD"/>
    <w:rsid w:val="001D7AFC"/>
    <w:rsid w:val="001E3E4C"/>
    <w:rsid w:val="001E4D8D"/>
    <w:rsid w:val="001E660B"/>
    <w:rsid w:val="001F313E"/>
    <w:rsid w:val="001F329B"/>
    <w:rsid w:val="001F3D11"/>
    <w:rsid w:val="001F5714"/>
    <w:rsid w:val="001F6E27"/>
    <w:rsid w:val="001F7E47"/>
    <w:rsid w:val="00203673"/>
    <w:rsid w:val="0023281A"/>
    <w:rsid w:val="00234708"/>
    <w:rsid w:val="00234D92"/>
    <w:rsid w:val="00240833"/>
    <w:rsid w:val="00242D80"/>
    <w:rsid w:val="00243E99"/>
    <w:rsid w:val="00243ECF"/>
    <w:rsid w:val="0025143F"/>
    <w:rsid w:val="00253432"/>
    <w:rsid w:val="00253F7C"/>
    <w:rsid w:val="00262CD2"/>
    <w:rsid w:val="00271FB3"/>
    <w:rsid w:val="0028054C"/>
    <w:rsid w:val="002819C2"/>
    <w:rsid w:val="00283E17"/>
    <w:rsid w:val="002873A8"/>
    <w:rsid w:val="00294AEF"/>
    <w:rsid w:val="002A1B52"/>
    <w:rsid w:val="002A2853"/>
    <w:rsid w:val="002A3158"/>
    <w:rsid w:val="002A5A58"/>
    <w:rsid w:val="002A79B3"/>
    <w:rsid w:val="002A7B1A"/>
    <w:rsid w:val="002B3A66"/>
    <w:rsid w:val="002C4C5A"/>
    <w:rsid w:val="002D0AFF"/>
    <w:rsid w:val="002D3A5D"/>
    <w:rsid w:val="002D503D"/>
    <w:rsid w:val="002D65A2"/>
    <w:rsid w:val="002D78D1"/>
    <w:rsid w:val="002D7FBF"/>
    <w:rsid w:val="002E12D9"/>
    <w:rsid w:val="002E3715"/>
    <w:rsid w:val="002E7DF2"/>
    <w:rsid w:val="002F0830"/>
    <w:rsid w:val="00314A47"/>
    <w:rsid w:val="0032369A"/>
    <w:rsid w:val="00327758"/>
    <w:rsid w:val="00332D24"/>
    <w:rsid w:val="00332F2B"/>
    <w:rsid w:val="00346E53"/>
    <w:rsid w:val="00360C2B"/>
    <w:rsid w:val="003622F0"/>
    <w:rsid w:val="00365CCE"/>
    <w:rsid w:val="00376E50"/>
    <w:rsid w:val="0038185D"/>
    <w:rsid w:val="00391585"/>
    <w:rsid w:val="00394D25"/>
    <w:rsid w:val="00396BCE"/>
    <w:rsid w:val="003B33C8"/>
    <w:rsid w:val="003B6126"/>
    <w:rsid w:val="003C0087"/>
    <w:rsid w:val="003C22E0"/>
    <w:rsid w:val="003C426A"/>
    <w:rsid w:val="003D19D0"/>
    <w:rsid w:val="003D357B"/>
    <w:rsid w:val="003E1D17"/>
    <w:rsid w:val="003E24AC"/>
    <w:rsid w:val="003F0697"/>
    <w:rsid w:val="00400667"/>
    <w:rsid w:val="00402FFF"/>
    <w:rsid w:val="00405899"/>
    <w:rsid w:val="004101AF"/>
    <w:rsid w:val="004133EF"/>
    <w:rsid w:val="0042071A"/>
    <w:rsid w:val="00421C9E"/>
    <w:rsid w:val="00423663"/>
    <w:rsid w:val="00425C9A"/>
    <w:rsid w:val="00430599"/>
    <w:rsid w:val="004331FB"/>
    <w:rsid w:val="00434084"/>
    <w:rsid w:val="00441CA8"/>
    <w:rsid w:val="00442F64"/>
    <w:rsid w:val="00445C9C"/>
    <w:rsid w:val="00451E69"/>
    <w:rsid w:val="00461A2D"/>
    <w:rsid w:val="00466C56"/>
    <w:rsid w:val="00471E05"/>
    <w:rsid w:val="0047339C"/>
    <w:rsid w:val="004832FE"/>
    <w:rsid w:val="004835A1"/>
    <w:rsid w:val="00485184"/>
    <w:rsid w:val="00485C50"/>
    <w:rsid w:val="00486451"/>
    <w:rsid w:val="004910DB"/>
    <w:rsid w:val="00497813"/>
    <w:rsid w:val="004A3A76"/>
    <w:rsid w:val="004A669C"/>
    <w:rsid w:val="004A67C4"/>
    <w:rsid w:val="004A6D5C"/>
    <w:rsid w:val="004B111E"/>
    <w:rsid w:val="004B30EF"/>
    <w:rsid w:val="004B51F2"/>
    <w:rsid w:val="004B5981"/>
    <w:rsid w:val="004C0886"/>
    <w:rsid w:val="004C2D5C"/>
    <w:rsid w:val="004D1AFD"/>
    <w:rsid w:val="004D315E"/>
    <w:rsid w:val="004D7341"/>
    <w:rsid w:val="004E4559"/>
    <w:rsid w:val="004E4F53"/>
    <w:rsid w:val="004E68F3"/>
    <w:rsid w:val="004E7321"/>
    <w:rsid w:val="004F7539"/>
    <w:rsid w:val="005011A0"/>
    <w:rsid w:val="0050486D"/>
    <w:rsid w:val="00505ED2"/>
    <w:rsid w:val="005121F8"/>
    <w:rsid w:val="00520486"/>
    <w:rsid w:val="00525EEB"/>
    <w:rsid w:val="00543351"/>
    <w:rsid w:val="0055327C"/>
    <w:rsid w:val="005538BB"/>
    <w:rsid w:val="0056249B"/>
    <w:rsid w:val="0056479F"/>
    <w:rsid w:val="00566010"/>
    <w:rsid w:val="005740E4"/>
    <w:rsid w:val="005800C1"/>
    <w:rsid w:val="00582DDA"/>
    <w:rsid w:val="0058643C"/>
    <w:rsid w:val="005921F5"/>
    <w:rsid w:val="00592B4F"/>
    <w:rsid w:val="00596CF2"/>
    <w:rsid w:val="005A1DDC"/>
    <w:rsid w:val="005B5028"/>
    <w:rsid w:val="005B511B"/>
    <w:rsid w:val="005C122C"/>
    <w:rsid w:val="005C2094"/>
    <w:rsid w:val="005C6029"/>
    <w:rsid w:val="005C7894"/>
    <w:rsid w:val="005D23A5"/>
    <w:rsid w:val="005E2287"/>
    <w:rsid w:val="005E36B9"/>
    <w:rsid w:val="005E53DE"/>
    <w:rsid w:val="005E7ACD"/>
    <w:rsid w:val="00603B50"/>
    <w:rsid w:val="0060680E"/>
    <w:rsid w:val="00614669"/>
    <w:rsid w:val="00617AF9"/>
    <w:rsid w:val="00624B26"/>
    <w:rsid w:val="006257C3"/>
    <w:rsid w:val="00626DC5"/>
    <w:rsid w:val="00631439"/>
    <w:rsid w:val="00636F21"/>
    <w:rsid w:val="00640A59"/>
    <w:rsid w:val="0064673A"/>
    <w:rsid w:val="00651AD3"/>
    <w:rsid w:val="00652669"/>
    <w:rsid w:val="0065627B"/>
    <w:rsid w:val="0066078D"/>
    <w:rsid w:val="00674294"/>
    <w:rsid w:val="006751E3"/>
    <w:rsid w:val="00677ECC"/>
    <w:rsid w:val="006854A0"/>
    <w:rsid w:val="006857E4"/>
    <w:rsid w:val="00685E41"/>
    <w:rsid w:val="00685E46"/>
    <w:rsid w:val="006947F3"/>
    <w:rsid w:val="00694C30"/>
    <w:rsid w:val="00696C2A"/>
    <w:rsid w:val="006A3455"/>
    <w:rsid w:val="006A6F89"/>
    <w:rsid w:val="006A717C"/>
    <w:rsid w:val="006B01B0"/>
    <w:rsid w:val="006B18C5"/>
    <w:rsid w:val="006C1CFB"/>
    <w:rsid w:val="006D4265"/>
    <w:rsid w:val="006D5810"/>
    <w:rsid w:val="006E1EB8"/>
    <w:rsid w:val="006E3E86"/>
    <w:rsid w:val="006F32AA"/>
    <w:rsid w:val="006F65AE"/>
    <w:rsid w:val="00700BB0"/>
    <w:rsid w:val="007060CC"/>
    <w:rsid w:val="00707CD6"/>
    <w:rsid w:val="007101CD"/>
    <w:rsid w:val="00712963"/>
    <w:rsid w:val="007148D7"/>
    <w:rsid w:val="00715AF0"/>
    <w:rsid w:val="007179DD"/>
    <w:rsid w:val="00717B1F"/>
    <w:rsid w:val="00720298"/>
    <w:rsid w:val="0072237F"/>
    <w:rsid w:val="00723C11"/>
    <w:rsid w:val="00724A17"/>
    <w:rsid w:val="00734495"/>
    <w:rsid w:val="00734EEB"/>
    <w:rsid w:val="00740A7D"/>
    <w:rsid w:val="0074480A"/>
    <w:rsid w:val="0075320F"/>
    <w:rsid w:val="00754B91"/>
    <w:rsid w:val="00754D1E"/>
    <w:rsid w:val="00762551"/>
    <w:rsid w:val="00763D80"/>
    <w:rsid w:val="007644E9"/>
    <w:rsid w:val="0076674A"/>
    <w:rsid w:val="00774EFB"/>
    <w:rsid w:val="00775E74"/>
    <w:rsid w:val="00775F57"/>
    <w:rsid w:val="00776177"/>
    <w:rsid w:val="007821F5"/>
    <w:rsid w:val="0079374D"/>
    <w:rsid w:val="007A1D07"/>
    <w:rsid w:val="007A6094"/>
    <w:rsid w:val="007B0DF3"/>
    <w:rsid w:val="007B39F5"/>
    <w:rsid w:val="007B6678"/>
    <w:rsid w:val="007C0787"/>
    <w:rsid w:val="007C3D37"/>
    <w:rsid w:val="007D2475"/>
    <w:rsid w:val="007D3A08"/>
    <w:rsid w:val="007D575A"/>
    <w:rsid w:val="007F0263"/>
    <w:rsid w:val="007F37CA"/>
    <w:rsid w:val="0080064E"/>
    <w:rsid w:val="00803839"/>
    <w:rsid w:val="008101B8"/>
    <w:rsid w:val="00810893"/>
    <w:rsid w:val="00810F18"/>
    <w:rsid w:val="008174E2"/>
    <w:rsid w:val="0082113C"/>
    <w:rsid w:val="00822E80"/>
    <w:rsid w:val="008454BD"/>
    <w:rsid w:val="008457A2"/>
    <w:rsid w:val="008522BE"/>
    <w:rsid w:val="00852CD4"/>
    <w:rsid w:val="00853844"/>
    <w:rsid w:val="00853ACB"/>
    <w:rsid w:val="008546FF"/>
    <w:rsid w:val="00861A2B"/>
    <w:rsid w:val="008631CB"/>
    <w:rsid w:val="00865C6F"/>
    <w:rsid w:val="00866E82"/>
    <w:rsid w:val="00867571"/>
    <w:rsid w:val="00870BE2"/>
    <w:rsid w:val="00871002"/>
    <w:rsid w:val="00872E37"/>
    <w:rsid w:val="00873692"/>
    <w:rsid w:val="00874A0F"/>
    <w:rsid w:val="008750B3"/>
    <w:rsid w:val="00875CF6"/>
    <w:rsid w:val="00880543"/>
    <w:rsid w:val="00883D2A"/>
    <w:rsid w:val="00884EBA"/>
    <w:rsid w:val="008862D9"/>
    <w:rsid w:val="00886562"/>
    <w:rsid w:val="008A75D0"/>
    <w:rsid w:val="008B01A9"/>
    <w:rsid w:val="008B348E"/>
    <w:rsid w:val="008C38D4"/>
    <w:rsid w:val="008C6466"/>
    <w:rsid w:val="008D0953"/>
    <w:rsid w:val="008D385B"/>
    <w:rsid w:val="008D4AB9"/>
    <w:rsid w:val="008E153F"/>
    <w:rsid w:val="008E2C03"/>
    <w:rsid w:val="008E3E00"/>
    <w:rsid w:val="008E7014"/>
    <w:rsid w:val="008E7AC4"/>
    <w:rsid w:val="008F28A7"/>
    <w:rsid w:val="008F5494"/>
    <w:rsid w:val="008F5810"/>
    <w:rsid w:val="008F5C3F"/>
    <w:rsid w:val="0090136C"/>
    <w:rsid w:val="009030DA"/>
    <w:rsid w:val="009057BB"/>
    <w:rsid w:val="009059D0"/>
    <w:rsid w:val="00907CCF"/>
    <w:rsid w:val="009162F1"/>
    <w:rsid w:val="00917E42"/>
    <w:rsid w:val="00921EE0"/>
    <w:rsid w:val="00923722"/>
    <w:rsid w:val="0092699F"/>
    <w:rsid w:val="009309F5"/>
    <w:rsid w:val="009334B3"/>
    <w:rsid w:val="00943F38"/>
    <w:rsid w:val="00944AC1"/>
    <w:rsid w:val="0094695D"/>
    <w:rsid w:val="0094757F"/>
    <w:rsid w:val="00947CB9"/>
    <w:rsid w:val="0095066E"/>
    <w:rsid w:val="009619AC"/>
    <w:rsid w:val="00962887"/>
    <w:rsid w:val="009662D7"/>
    <w:rsid w:val="00967072"/>
    <w:rsid w:val="009674DC"/>
    <w:rsid w:val="00970D42"/>
    <w:rsid w:val="0097222B"/>
    <w:rsid w:val="009748A0"/>
    <w:rsid w:val="0097520B"/>
    <w:rsid w:val="0098029E"/>
    <w:rsid w:val="00981ABE"/>
    <w:rsid w:val="00981ACE"/>
    <w:rsid w:val="0098464C"/>
    <w:rsid w:val="009B2C31"/>
    <w:rsid w:val="009B4523"/>
    <w:rsid w:val="009B7520"/>
    <w:rsid w:val="009B7625"/>
    <w:rsid w:val="009C5115"/>
    <w:rsid w:val="009C51D9"/>
    <w:rsid w:val="009C5810"/>
    <w:rsid w:val="009D10D1"/>
    <w:rsid w:val="009D206A"/>
    <w:rsid w:val="009D5A95"/>
    <w:rsid w:val="009D6C10"/>
    <w:rsid w:val="009E08B6"/>
    <w:rsid w:val="009E4AD3"/>
    <w:rsid w:val="009E58A8"/>
    <w:rsid w:val="00A0580E"/>
    <w:rsid w:val="00A06765"/>
    <w:rsid w:val="00A124BC"/>
    <w:rsid w:val="00A1345E"/>
    <w:rsid w:val="00A270EA"/>
    <w:rsid w:val="00A27EE1"/>
    <w:rsid w:val="00A4045D"/>
    <w:rsid w:val="00A44243"/>
    <w:rsid w:val="00A50C93"/>
    <w:rsid w:val="00A67068"/>
    <w:rsid w:val="00A76C3F"/>
    <w:rsid w:val="00A81532"/>
    <w:rsid w:val="00A82670"/>
    <w:rsid w:val="00A901E8"/>
    <w:rsid w:val="00A9167A"/>
    <w:rsid w:val="00A942F7"/>
    <w:rsid w:val="00A94B7C"/>
    <w:rsid w:val="00A94DF1"/>
    <w:rsid w:val="00AA167E"/>
    <w:rsid w:val="00AA5C21"/>
    <w:rsid w:val="00AB1B9B"/>
    <w:rsid w:val="00AB6401"/>
    <w:rsid w:val="00AC122C"/>
    <w:rsid w:val="00AD1A84"/>
    <w:rsid w:val="00AD4B62"/>
    <w:rsid w:val="00AF28AD"/>
    <w:rsid w:val="00B07B8C"/>
    <w:rsid w:val="00B12313"/>
    <w:rsid w:val="00B1260F"/>
    <w:rsid w:val="00B12632"/>
    <w:rsid w:val="00B17D66"/>
    <w:rsid w:val="00B21C5D"/>
    <w:rsid w:val="00B27F02"/>
    <w:rsid w:val="00B35038"/>
    <w:rsid w:val="00B433C4"/>
    <w:rsid w:val="00B503A4"/>
    <w:rsid w:val="00B54D98"/>
    <w:rsid w:val="00B55566"/>
    <w:rsid w:val="00B73BCE"/>
    <w:rsid w:val="00B73FAA"/>
    <w:rsid w:val="00B743D9"/>
    <w:rsid w:val="00B7532D"/>
    <w:rsid w:val="00B7595A"/>
    <w:rsid w:val="00B87292"/>
    <w:rsid w:val="00B9544F"/>
    <w:rsid w:val="00BA0E67"/>
    <w:rsid w:val="00BA4628"/>
    <w:rsid w:val="00BA4965"/>
    <w:rsid w:val="00BA4E33"/>
    <w:rsid w:val="00BA603C"/>
    <w:rsid w:val="00BB4B93"/>
    <w:rsid w:val="00BC4678"/>
    <w:rsid w:val="00BC4FCE"/>
    <w:rsid w:val="00BC793A"/>
    <w:rsid w:val="00BD3AFC"/>
    <w:rsid w:val="00BD5CDC"/>
    <w:rsid w:val="00BE1CD3"/>
    <w:rsid w:val="00BE70D8"/>
    <w:rsid w:val="00BF27C3"/>
    <w:rsid w:val="00BF769D"/>
    <w:rsid w:val="00C15820"/>
    <w:rsid w:val="00C205A6"/>
    <w:rsid w:val="00C25E26"/>
    <w:rsid w:val="00C3103B"/>
    <w:rsid w:val="00C31F21"/>
    <w:rsid w:val="00C40271"/>
    <w:rsid w:val="00C5248A"/>
    <w:rsid w:val="00C557F8"/>
    <w:rsid w:val="00C62EE1"/>
    <w:rsid w:val="00C65731"/>
    <w:rsid w:val="00C74B2A"/>
    <w:rsid w:val="00C77085"/>
    <w:rsid w:val="00C82CAF"/>
    <w:rsid w:val="00C83EFA"/>
    <w:rsid w:val="00C904C7"/>
    <w:rsid w:val="00C9267F"/>
    <w:rsid w:val="00C9422E"/>
    <w:rsid w:val="00CA5505"/>
    <w:rsid w:val="00CB0570"/>
    <w:rsid w:val="00CD1E10"/>
    <w:rsid w:val="00CD5791"/>
    <w:rsid w:val="00CE19C8"/>
    <w:rsid w:val="00CE3E9E"/>
    <w:rsid w:val="00CF01AA"/>
    <w:rsid w:val="00CF24D1"/>
    <w:rsid w:val="00CF632F"/>
    <w:rsid w:val="00D02A0F"/>
    <w:rsid w:val="00D1013E"/>
    <w:rsid w:val="00D12052"/>
    <w:rsid w:val="00D13774"/>
    <w:rsid w:val="00D167F4"/>
    <w:rsid w:val="00D20115"/>
    <w:rsid w:val="00D27AA8"/>
    <w:rsid w:val="00D44F95"/>
    <w:rsid w:val="00D55151"/>
    <w:rsid w:val="00D57736"/>
    <w:rsid w:val="00D6235B"/>
    <w:rsid w:val="00D64185"/>
    <w:rsid w:val="00D7292D"/>
    <w:rsid w:val="00D72C37"/>
    <w:rsid w:val="00D809CB"/>
    <w:rsid w:val="00D8223C"/>
    <w:rsid w:val="00D84226"/>
    <w:rsid w:val="00D86280"/>
    <w:rsid w:val="00D8648D"/>
    <w:rsid w:val="00D87D72"/>
    <w:rsid w:val="00DA4674"/>
    <w:rsid w:val="00DA476A"/>
    <w:rsid w:val="00DA5630"/>
    <w:rsid w:val="00DA76DD"/>
    <w:rsid w:val="00DB0B8D"/>
    <w:rsid w:val="00DB1A47"/>
    <w:rsid w:val="00DB6E58"/>
    <w:rsid w:val="00DC21A1"/>
    <w:rsid w:val="00DD19A4"/>
    <w:rsid w:val="00DD1B62"/>
    <w:rsid w:val="00DD560B"/>
    <w:rsid w:val="00DD6DD2"/>
    <w:rsid w:val="00DD7E59"/>
    <w:rsid w:val="00DF2244"/>
    <w:rsid w:val="00DF2863"/>
    <w:rsid w:val="00DF4CF5"/>
    <w:rsid w:val="00E01530"/>
    <w:rsid w:val="00E01DAA"/>
    <w:rsid w:val="00E053E6"/>
    <w:rsid w:val="00E072B8"/>
    <w:rsid w:val="00E11D2A"/>
    <w:rsid w:val="00E12B3E"/>
    <w:rsid w:val="00E1480A"/>
    <w:rsid w:val="00E2305D"/>
    <w:rsid w:val="00E25A4F"/>
    <w:rsid w:val="00E304B2"/>
    <w:rsid w:val="00E30C11"/>
    <w:rsid w:val="00E325ED"/>
    <w:rsid w:val="00E43BDE"/>
    <w:rsid w:val="00E532CA"/>
    <w:rsid w:val="00E57B15"/>
    <w:rsid w:val="00E62CB1"/>
    <w:rsid w:val="00E73824"/>
    <w:rsid w:val="00E75BE2"/>
    <w:rsid w:val="00E808D4"/>
    <w:rsid w:val="00E80D0B"/>
    <w:rsid w:val="00E8302C"/>
    <w:rsid w:val="00E83675"/>
    <w:rsid w:val="00E84079"/>
    <w:rsid w:val="00E8453F"/>
    <w:rsid w:val="00E96F66"/>
    <w:rsid w:val="00E97B68"/>
    <w:rsid w:val="00EA153F"/>
    <w:rsid w:val="00EA2A54"/>
    <w:rsid w:val="00EA773C"/>
    <w:rsid w:val="00EB5281"/>
    <w:rsid w:val="00EB562C"/>
    <w:rsid w:val="00EB65F3"/>
    <w:rsid w:val="00EC136E"/>
    <w:rsid w:val="00EC1B0F"/>
    <w:rsid w:val="00ED2F1E"/>
    <w:rsid w:val="00ED3B7B"/>
    <w:rsid w:val="00ED7BB3"/>
    <w:rsid w:val="00EE139D"/>
    <w:rsid w:val="00EE35D5"/>
    <w:rsid w:val="00EE661B"/>
    <w:rsid w:val="00EE776B"/>
    <w:rsid w:val="00EF63D7"/>
    <w:rsid w:val="00F03A20"/>
    <w:rsid w:val="00F05E39"/>
    <w:rsid w:val="00F10911"/>
    <w:rsid w:val="00F13C0F"/>
    <w:rsid w:val="00F15658"/>
    <w:rsid w:val="00F230AD"/>
    <w:rsid w:val="00F2627C"/>
    <w:rsid w:val="00F31F56"/>
    <w:rsid w:val="00F34281"/>
    <w:rsid w:val="00F34461"/>
    <w:rsid w:val="00F37533"/>
    <w:rsid w:val="00F40BB0"/>
    <w:rsid w:val="00F42969"/>
    <w:rsid w:val="00F502A7"/>
    <w:rsid w:val="00F51AE4"/>
    <w:rsid w:val="00F5228B"/>
    <w:rsid w:val="00F63A60"/>
    <w:rsid w:val="00F65A2A"/>
    <w:rsid w:val="00F7588D"/>
    <w:rsid w:val="00F766FD"/>
    <w:rsid w:val="00F8449A"/>
    <w:rsid w:val="00F86979"/>
    <w:rsid w:val="00FA49DF"/>
    <w:rsid w:val="00FA4F09"/>
    <w:rsid w:val="00FB24C0"/>
    <w:rsid w:val="00FC4DE3"/>
    <w:rsid w:val="00FD590C"/>
    <w:rsid w:val="00FD699E"/>
    <w:rsid w:val="00FE0AB2"/>
    <w:rsid w:val="00FE1856"/>
    <w:rsid w:val="00FE1D85"/>
    <w:rsid w:val="00FE5C80"/>
    <w:rsid w:val="00FE667A"/>
    <w:rsid w:val="00FF641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allout" idref="#AutoShape 73"/>
        <o:r id="V:Rule2" type="callout" idref="#AutoShape 72"/>
        <o:r id="V:Rule3" type="connector" idref="#AutoShape 46"/>
        <o:r id="V:Rule4" type="connector" idref="#AutoShape 63"/>
        <o:r id="V:Rule5" type="connector" idref="#AutoShape 71"/>
        <o:r id="V:Rule6" type="connector" idref="#_s1200"/>
        <o:r id="V:Rule7" type="connector" idref="#AutoShape 50"/>
        <o:r id="V:Rule8" type="connector" idref="#AutoShape 70"/>
        <o:r id="V:Rule9" type="connector" idref="#AutoShape 6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Table Elegant" w:uiPriority="0"/>
    <w:lsdException w:name="Table Professional" w:uiPriority="0"/>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CF6"/>
    <w:pPr>
      <w:spacing w:after="200" w:line="276" w:lineRule="auto"/>
    </w:pPr>
  </w:style>
  <w:style w:type="paragraph" w:styleId="Heading1">
    <w:name w:val="heading 1"/>
    <w:basedOn w:val="Normal"/>
    <w:next w:val="Normal"/>
    <w:link w:val="Heading1Char"/>
    <w:uiPriority w:val="9"/>
    <w:qFormat/>
    <w:rsid w:val="00B12313"/>
    <w:pPr>
      <w:keepNext/>
      <w:keepLines/>
      <w:spacing w:before="480" w:after="360"/>
      <w:jc w:val="center"/>
      <w:outlineLvl w:val="0"/>
    </w:pPr>
    <w:rPr>
      <w:rFonts w:ascii="Times New Roman" w:eastAsiaTheme="majorEastAsia" w:hAnsi="Times New Roman" w:cstheme="majorBidi"/>
      <w:b/>
      <w:bCs/>
      <w:color w:val="5B9BD5" w:themeColor="accent1"/>
      <w:sz w:val="28"/>
      <w:szCs w:val="28"/>
    </w:rPr>
  </w:style>
  <w:style w:type="paragraph" w:styleId="Heading2">
    <w:name w:val="heading 2"/>
    <w:basedOn w:val="Normal"/>
    <w:next w:val="Normal"/>
    <w:link w:val="Heading2Char"/>
    <w:uiPriority w:val="9"/>
    <w:unhideWhenUsed/>
    <w:qFormat/>
    <w:rsid w:val="00712963"/>
    <w:pPr>
      <w:keepNext/>
      <w:keepLines/>
      <w:numPr>
        <w:numId w:val="1"/>
      </w:numPr>
      <w:spacing w:before="200" w:after="240"/>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853ACB"/>
    <w:pPr>
      <w:keepNext/>
      <w:keepLines/>
      <w:numPr>
        <w:ilvl w:val="1"/>
        <w:numId w:val="1"/>
      </w:numPr>
      <w:spacing w:before="240" w:after="240"/>
      <w:outlineLvl w:val="2"/>
    </w:pPr>
    <w:rPr>
      <w:rFonts w:ascii="Times New Roman" w:eastAsiaTheme="majorEastAsia" w:hAnsi="Times New Roman" w:cs="Times New Roman"/>
      <w:b/>
      <w:bCs/>
      <w:sz w:val="24"/>
      <w:szCs w:val="24"/>
    </w:rPr>
  </w:style>
  <w:style w:type="paragraph" w:styleId="Heading4">
    <w:name w:val="heading 4"/>
    <w:basedOn w:val="Normal"/>
    <w:next w:val="Normal"/>
    <w:link w:val="Heading4Char"/>
    <w:uiPriority w:val="9"/>
    <w:unhideWhenUsed/>
    <w:qFormat/>
    <w:rsid w:val="00853ACB"/>
    <w:pPr>
      <w:numPr>
        <w:ilvl w:val="2"/>
        <w:numId w:val="1"/>
      </w:numPr>
      <w:jc w:val="both"/>
      <w:outlineLvl w:val="3"/>
    </w:pPr>
    <w:rPr>
      <w:rFonts w:ascii="Times New Roman" w:hAnsi="Times New Roman" w:cs="Times New Roman"/>
      <w:b/>
      <w:sz w:val="24"/>
      <w:szCs w:val="24"/>
    </w:rPr>
  </w:style>
  <w:style w:type="paragraph" w:styleId="Heading5">
    <w:name w:val="heading 5"/>
    <w:basedOn w:val="Heading4"/>
    <w:next w:val="Normal"/>
    <w:link w:val="Heading5Char"/>
    <w:uiPriority w:val="9"/>
    <w:unhideWhenUsed/>
    <w:qFormat/>
    <w:rsid w:val="00853ACB"/>
    <w:pPr>
      <w:numPr>
        <w:ilvl w:val="0"/>
        <w:numId w:val="0"/>
      </w:numPr>
      <w:ind w:left="1418"/>
      <w:outlineLvl w:val="4"/>
    </w:pPr>
    <w:rPr>
      <w:i/>
    </w:rPr>
  </w:style>
  <w:style w:type="paragraph" w:styleId="Heading6">
    <w:name w:val="heading 6"/>
    <w:basedOn w:val="Heading1"/>
    <w:next w:val="Normal"/>
    <w:link w:val="Heading6Char"/>
    <w:unhideWhenUsed/>
    <w:qFormat/>
    <w:rsid w:val="00271FB3"/>
    <w:pPr>
      <w:keepNext w:val="0"/>
      <w:keepLines w:val="0"/>
      <w:numPr>
        <w:numId w:val="2"/>
      </w:numPr>
      <w:spacing w:before="0" w:after="0"/>
      <w:contextualSpacing/>
      <w:jc w:val="left"/>
      <w:outlineLvl w:val="5"/>
    </w:pPr>
    <w:rPr>
      <w:rFonts w:cs="Times New Roman"/>
      <w:color w:val="auto"/>
      <w:sz w:val="24"/>
      <w:szCs w:val="24"/>
    </w:rPr>
  </w:style>
  <w:style w:type="paragraph" w:styleId="Heading7">
    <w:name w:val="heading 7"/>
    <w:basedOn w:val="Heading2"/>
    <w:next w:val="Normal"/>
    <w:link w:val="Heading7Char"/>
    <w:uiPriority w:val="9"/>
    <w:unhideWhenUsed/>
    <w:qFormat/>
    <w:rsid w:val="00271FB3"/>
    <w:pPr>
      <w:keepNext w:val="0"/>
      <w:keepLines w:val="0"/>
      <w:numPr>
        <w:ilvl w:val="1"/>
        <w:numId w:val="2"/>
      </w:numPr>
      <w:spacing w:before="0" w:after="0"/>
      <w:contextualSpacing/>
      <w:outlineLvl w:val="6"/>
    </w:pPr>
    <w:rPr>
      <w:rFonts w:cs="Times New Roman"/>
      <w:b w:val="0"/>
      <w:szCs w:val="24"/>
    </w:rPr>
  </w:style>
  <w:style w:type="paragraph" w:styleId="Heading8">
    <w:name w:val="heading 8"/>
    <w:basedOn w:val="Heading3"/>
    <w:next w:val="Normal"/>
    <w:link w:val="Heading8Char"/>
    <w:uiPriority w:val="9"/>
    <w:unhideWhenUsed/>
    <w:qFormat/>
    <w:rsid w:val="00271FB3"/>
    <w:pPr>
      <w:keepNext w:val="0"/>
      <w:keepLines w:val="0"/>
      <w:numPr>
        <w:ilvl w:val="2"/>
        <w:numId w:val="2"/>
      </w:numPr>
      <w:spacing w:before="0" w:after="0"/>
      <w:contextualSpacing/>
      <w:outlineLvl w:val="7"/>
    </w:pPr>
    <w:rPr>
      <w:b w:val="0"/>
      <w:bCs w:val="0"/>
      <w:color w:val="000000"/>
    </w:rPr>
  </w:style>
  <w:style w:type="paragraph" w:styleId="Heading9">
    <w:name w:val="heading 9"/>
    <w:basedOn w:val="Heading4"/>
    <w:next w:val="Normal"/>
    <w:link w:val="Heading9Char"/>
    <w:uiPriority w:val="9"/>
    <w:unhideWhenUsed/>
    <w:qFormat/>
    <w:rsid w:val="00271FB3"/>
    <w:pPr>
      <w:numPr>
        <w:ilvl w:val="3"/>
        <w:numId w:val="2"/>
      </w:numPr>
      <w:spacing w:after="0"/>
      <w:contextualSpacing/>
      <w:jc w:val="left"/>
      <w:outlineLvl w:val="8"/>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içindekiler vb"/>
    <w:basedOn w:val="Normal"/>
    <w:link w:val="ListParagraphChar"/>
    <w:uiPriority w:val="34"/>
    <w:qFormat/>
    <w:rsid w:val="00875CF6"/>
    <w:pPr>
      <w:ind w:left="720"/>
      <w:contextualSpacing/>
    </w:pPr>
  </w:style>
  <w:style w:type="table" w:styleId="TableGrid">
    <w:name w:val="Table Grid"/>
    <w:basedOn w:val="TableNormal"/>
    <w:uiPriority w:val="59"/>
    <w:rsid w:val="00F13C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B12313"/>
    <w:rPr>
      <w:rFonts w:ascii="Times New Roman" w:eastAsiaTheme="majorEastAsia" w:hAnsi="Times New Roman" w:cstheme="majorBidi"/>
      <w:b/>
      <w:bCs/>
      <w:color w:val="5B9BD5" w:themeColor="accent1"/>
      <w:sz w:val="28"/>
      <w:szCs w:val="28"/>
    </w:rPr>
  </w:style>
  <w:style w:type="character" w:customStyle="1" w:styleId="Heading2Char">
    <w:name w:val="Heading 2 Char"/>
    <w:basedOn w:val="DefaultParagraphFont"/>
    <w:link w:val="Heading2"/>
    <w:uiPriority w:val="9"/>
    <w:rsid w:val="00712963"/>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853ACB"/>
    <w:rPr>
      <w:rFonts w:ascii="Times New Roman" w:eastAsiaTheme="majorEastAsia" w:hAnsi="Times New Roman" w:cs="Times New Roman"/>
      <w:b/>
      <w:bCs/>
      <w:sz w:val="24"/>
      <w:szCs w:val="24"/>
    </w:rPr>
  </w:style>
  <w:style w:type="character" w:customStyle="1" w:styleId="Heading4Char">
    <w:name w:val="Heading 4 Char"/>
    <w:basedOn w:val="DefaultParagraphFont"/>
    <w:link w:val="Heading4"/>
    <w:uiPriority w:val="9"/>
    <w:rsid w:val="00853ACB"/>
    <w:rPr>
      <w:rFonts w:ascii="Times New Roman" w:hAnsi="Times New Roman" w:cs="Times New Roman"/>
      <w:b/>
      <w:sz w:val="24"/>
      <w:szCs w:val="24"/>
    </w:rPr>
  </w:style>
  <w:style w:type="character" w:customStyle="1" w:styleId="Heading5Char">
    <w:name w:val="Heading 5 Char"/>
    <w:basedOn w:val="DefaultParagraphFont"/>
    <w:link w:val="Heading5"/>
    <w:uiPriority w:val="9"/>
    <w:rsid w:val="00853ACB"/>
    <w:rPr>
      <w:rFonts w:ascii="Times New Roman" w:hAnsi="Times New Roman" w:cs="Times New Roman"/>
      <w:b/>
      <w:i/>
      <w:sz w:val="24"/>
      <w:szCs w:val="24"/>
    </w:rPr>
  </w:style>
  <w:style w:type="character" w:customStyle="1" w:styleId="Heading6Char">
    <w:name w:val="Heading 6 Char"/>
    <w:basedOn w:val="DefaultParagraphFont"/>
    <w:link w:val="Heading6"/>
    <w:rsid w:val="00271FB3"/>
    <w:rPr>
      <w:rFonts w:ascii="Times New Roman" w:eastAsiaTheme="majorEastAsia" w:hAnsi="Times New Roman" w:cs="Times New Roman"/>
      <w:b/>
      <w:bCs/>
      <w:sz w:val="24"/>
      <w:szCs w:val="24"/>
    </w:rPr>
  </w:style>
  <w:style w:type="character" w:customStyle="1" w:styleId="Heading7Char">
    <w:name w:val="Heading 7 Char"/>
    <w:basedOn w:val="DefaultParagraphFont"/>
    <w:link w:val="Heading7"/>
    <w:uiPriority w:val="9"/>
    <w:rsid w:val="00271FB3"/>
    <w:rPr>
      <w:rFonts w:ascii="Times New Roman" w:eastAsiaTheme="majorEastAsia" w:hAnsi="Times New Roman" w:cs="Times New Roman"/>
      <w:bCs/>
      <w:sz w:val="24"/>
      <w:szCs w:val="24"/>
    </w:rPr>
  </w:style>
  <w:style w:type="character" w:customStyle="1" w:styleId="Heading8Char">
    <w:name w:val="Heading 8 Char"/>
    <w:basedOn w:val="DefaultParagraphFont"/>
    <w:link w:val="Heading8"/>
    <w:uiPriority w:val="9"/>
    <w:rsid w:val="00271FB3"/>
    <w:rPr>
      <w:rFonts w:ascii="Times New Roman" w:eastAsiaTheme="majorEastAsia" w:hAnsi="Times New Roman" w:cs="Times New Roman"/>
      <w:color w:val="000000"/>
      <w:sz w:val="24"/>
      <w:szCs w:val="24"/>
    </w:rPr>
  </w:style>
  <w:style w:type="character" w:customStyle="1" w:styleId="Heading9Char">
    <w:name w:val="Heading 9 Char"/>
    <w:basedOn w:val="DefaultParagraphFont"/>
    <w:link w:val="Heading9"/>
    <w:uiPriority w:val="9"/>
    <w:rsid w:val="00271FB3"/>
    <w:rPr>
      <w:rFonts w:ascii="Times New Roman" w:hAnsi="Times New Roman" w:cs="Times New Roman"/>
      <w:sz w:val="24"/>
      <w:szCs w:val="24"/>
    </w:rPr>
  </w:style>
  <w:style w:type="character" w:styleId="IntenseReference">
    <w:name w:val="Intense Reference"/>
    <w:basedOn w:val="DefaultParagraphFont"/>
    <w:uiPriority w:val="32"/>
    <w:qFormat/>
    <w:rsid w:val="00DC21A1"/>
    <w:rPr>
      <w:b/>
      <w:bCs/>
      <w:smallCaps/>
      <w:color w:val="ED7D31" w:themeColor="accent2"/>
      <w:spacing w:val="5"/>
      <w:u w:val="single"/>
    </w:rPr>
  </w:style>
  <w:style w:type="paragraph" w:styleId="Header">
    <w:name w:val="header"/>
    <w:basedOn w:val="Normal"/>
    <w:link w:val="HeaderChar"/>
    <w:uiPriority w:val="99"/>
    <w:unhideWhenUsed/>
    <w:rsid w:val="00712963"/>
    <w:pPr>
      <w:tabs>
        <w:tab w:val="center" w:pos="4536"/>
        <w:tab w:val="right" w:pos="9072"/>
      </w:tabs>
      <w:spacing w:after="0" w:line="240" w:lineRule="auto"/>
    </w:pPr>
  </w:style>
  <w:style w:type="character" w:customStyle="1" w:styleId="HeaderChar">
    <w:name w:val="Header Char"/>
    <w:basedOn w:val="DefaultParagraphFont"/>
    <w:link w:val="Header"/>
    <w:uiPriority w:val="99"/>
    <w:rsid w:val="00712963"/>
  </w:style>
  <w:style w:type="paragraph" w:styleId="Footer">
    <w:name w:val="footer"/>
    <w:basedOn w:val="Normal"/>
    <w:link w:val="FooterChar"/>
    <w:uiPriority w:val="99"/>
    <w:unhideWhenUsed/>
    <w:rsid w:val="00712963"/>
    <w:pPr>
      <w:tabs>
        <w:tab w:val="center" w:pos="4536"/>
        <w:tab w:val="right" w:pos="9072"/>
      </w:tabs>
      <w:spacing w:after="0" w:line="240" w:lineRule="auto"/>
    </w:pPr>
  </w:style>
  <w:style w:type="character" w:customStyle="1" w:styleId="FooterChar">
    <w:name w:val="Footer Char"/>
    <w:basedOn w:val="DefaultParagraphFont"/>
    <w:link w:val="Footer"/>
    <w:uiPriority w:val="99"/>
    <w:rsid w:val="00712963"/>
  </w:style>
  <w:style w:type="table" w:customStyle="1" w:styleId="DzTablo11">
    <w:name w:val="Düz Tablo 11"/>
    <w:basedOn w:val="TableNormal"/>
    <w:uiPriority w:val="41"/>
    <w:rsid w:val="0066078D"/>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Heading">
    <w:name w:val="TOC Heading"/>
    <w:basedOn w:val="Heading1"/>
    <w:next w:val="Normal"/>
    <w:uiPriority w:val="39"/>
    <w:unhideWhenUsed/>
    <w:qFormat/>
    <w:rsid w:val="007179DD"/>
    <w:pPr>
      <w:spacing w:before="240" w:after="0" w:line="259" w:lineRule="auto"/>
      <w:jc w:val="left"/>
      <w:outlineLvl w:val="9"/>
    </w:pPr>
    <w:rPr>
      <w:rFonts w:asciiTheme="majorHAnsi" w:hAnsiTheme="majorHAnsi"/>
      <w:b w:val="0"/>
      <w:bCs w:val="0"/>
      <w:color w:val="2E74B5" w:themeColor="accent1" w:themeShade="BF"/>
      <w:sz w:val="32"/>
      <w:szCs w:val="32"/>
      <w:lang w:eastAsia="tr-TR"/>
    </w:rPr>
  </w:style>
  <w:style w:type="paragraph" w:styleId="TOC1">
    <w:name w:val="toc 1"/>
    <w:basedOn w:val="Normal"/>
    <w:next w:val="Normal"/>
    <w:autoRedefine/>
    <w:uiPriority w:val="39"/>
    <w:unhideWhenUsed/>
    <w:qFormat/>
    <w:rsid w:val="007179DD"/>
    <w:pPr>
      <w:spacing w:after="100"/>
    </w:pPr>
  </w:style>
  <w:style w:type="paragraph" w:styleId="TOC3">
    <w:name w:val="toc 3"/>
    <w:basedOn w:val="Normal"/>
    <w:next w:val="Normal"/>
    <w:autoRedefine/>
    <w:uiPriority w:val="39"/>
    <w:unhideWhenUsed/>
    <w:qFormat/>
    <w:rsid w:val="007179DD"/>
    <w:pPr>
      <w:spacing w:after="100"/>
      <w:ind w:left="440"/>
    </w:pPr>
  </w:style>
  <w:style w:type="paragraph" w:styleId="TOC2">
    <w:name w:val="toc 2"/>
    <w:basedOn w:val="Normal"/>
    <w:next w:val="Normal"/>
    <w:autoRedefine/>
    <w:uiPriority w:val="39"/>
    <w:unhideWhenUsed/>
    <w:qFormat/>
    <w:rsid w:val="007179DD"/>
    <w:pPr>
      <w:spacing w:after="100"/>
      <w:ind w:left="220"/>
    </w:pPr>
  </w:style>
  <w:style w:type="character" w:styleId="Hyperlink">
    <w:name w:val="Hyperlink"/>
    <w:basedOn w:val="DefaultParagraphFont"/>
    <w:uiPriority w:val="99"/>
    <w:unhideWhenUsed/>
    <w:rsid w:val="007179DD"/>
    <w:rPr>
      <w:color w:val="0563C1" w:themeColor="hyperlink"/>
      <w:u w:val="single"/>
    </w:rPr>
  </w:style>
  <w:style w:type="paragraph" w:styleId="BalloonText">
    <w:name w:val="Balloon Text"/>
    <w:basedOn w:val="Normal"/>
    <w:link w:val="BalloonTextChar"/>
    <w:uiPriority w:val="99"/>
    <w:semiHidden/>
    <w:unhideWhenUsed/>
    <w:rsid w:val="00724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4A17"/>
    <w:rPr>
      <w:rFonts w:ascii="Tahoma" w:hAnsi="Tahoma" w:cs="Tahoma"/>
      <w:sz w:val="16"/>
      <w:szCs w:val="16"/>
    </w:rPr>
  </w:style>
  <w:style w:type="table" w:customStyle="1" w:styleId="OrtaGlgeleme1-Vurgu11">
    <w:name w:val="Orta Gölgeleme 1 - Vurgu 11"/>
    <w:basedOn w:val="TableNormal"/>
    <w:uiPriority w:val="63"/>
    <w:rsid w:val="008101B8"/>
    <w:pPr>
      <w:spacing w:after="0" w:line="240" w:lineRule="auto"/>
    </w:pPr>
    <w:rPr>
      <w:rFonts w:eastAsiaTheme="minorEastAsia"/>
      <w:lang w:val="en-US" w:eastAsia="tr-TR"/>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customStyle="1" w:styleId="AkGlgeleme1">
    <w:name w:val="Açık Gölgeleme1"/>
    <w:basedOn w:val="TableNormal"/>
    <w:uiPriority w:val="60"/>
    <w:rsid w:val="008101B8"/>
    <w:pPr>
      <w:spacing w:after="0" w:line="240" w:lineRule="auto"/>
    </w:pPr>
    <w:rPr>
      <w:rFonts w:eastAsiaTheme="minorEastAsia"/>
      <w:color w:val="000000" w:themeColor="text1" w:themeShade="BF"/>
      <w:lang w:eastAsia="tr-T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Emphasis">
    <w:name w:val="Emphasis"/>
    <w:basedOn w:val="DefaultParagraphFont"/>
    <w:uiPriority w:val="20"/>
    <w:qFormat/>
    <w:rsid w:val="008101B8"/>
    <w:rPr>
      <w:i/>
      <w:iCs/>
    </w:rPr>
  </w:style>
  <w:style w:type="table" w:styleId="MediumShading1-Accent5">
    <w:name w:val="Medium Shading 1 Accent 5"/>
    <w:basedOn w:val="TableNormal"/>
    <w:uiPriority w:val="63"/>
    <w:rsid w:val="00870BE2"/>
    <w:pPr>
      <w:spacing w:after="0" w:line="240" w:lineRule="auto"/>
    </w:pPr>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Grid3-Accent1">
    <w:name w:val="Medium Grid 3 Accent 1"/>
    <w:basedOn w:val="TableNormal"/>
    <w:uiPriority w:val="69"/>
    <w:rsid w:val="00870BE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1-Accent1">
    <w:name w:val="Medium Grid 1 Accent 1"/>
    <w:basedOn w:val="TableNormal"/>
    <w:uiPriority w:val="67"/>
    <w:rsid w:val="00870BE2"/>
    <w:pPr>
      <w:spacing w:after="0" w:line="240" w:lineRule="auto"/>
    </w:p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Shading1-Accent6">
    <w:name w:val="Medium Shading 1 Accent 6"/>
    <w:basedOn w:val="TableNormal"/>
    <w:uiPriority w:val="63"/>
    <w:rsid w:val="00870BE2"/>
    <w:pPr>
      <w:spacing w:after="0" w:line="240" w:lineRule="auto"/>
    </w:pPr>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Grid1-Accent6">
    <w:name w:val="Medium Grid 1 Accent 6"/>
    <w:basedOn w:val="TableNormal"/>
    <w:uiPriority w:val="67"/>
    <w:rsid w:val="00870BE2"/>
    <w:pPr>
      <w:spacing w:after="0" w:line="240" w:lineRule="auto"/>
    </w:pPr>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CellMar>
        <w:top w:w="0" w:type="dxa"/>
        <w:left w:w="108" w:type="dxa"/>
        <w:bottom w:w="0" w:type="dxa"/>
        <w:right w:w="108" w:type="dxa"/>
      </w:tblCellMar>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Shading1-Accent2">
    <w:name w:val="Medium Shading 1 Accent 2"/>
    <w:basedOn w:val="TableNormal"/>
    <w:uiPriority w:val="63"/>
    <w:rsid w:val="00707CD6"/>
    <w:pPr>
      <w:spacing w:after="0" w:line="240" w:lineRule="auto"/>
    </w:pPr>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LightGrid-Accent6">
    <w:name w:val="Light Grid Accent 6"/>
    <w:basedOn w:val="TableNormal"/>
    <w:uiPriority w:val="62"/>
    <w:rsid w:val="00810893"/>
    <w:pPr>
      <w:spacing w:after="0" w:line="240" w:lineRule="auto"/>
    </w:p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TOC4">
    <w:name w:val="toc 4"/>
    <w:basedOn w:val="Normal"/>
    <w:next w:val="Normal"/>
    <w:autoRedefine/>
    <w:uiPriority w:val="39"/>
    <w:unhideWhenUsed/>
    <w:rsid w:val="00853ACB"/>
    <w:pPr>
      <w:spacing w:after="100"/>
      <w:ind w:left="660"/>
    </w:pPr>
  </w:style>
  <w:style w:type="paragraph" w:styleId="TOC5">
    <w:name w:val="toc 5"/>
    <w:basedOn w:val="Normal"/>
    <w:next w:val="Normal"/>
    <w:autoRedefine/>
    <w:uiPriority w:val="39"/>
    <w:unhideWhenUsed/>
    <w:rsid w:val="00853ACB"/>
    <w:pPr>
      <w:spacing w:after="100"/>
      <w:ind w:left="880"/>
    </w:pPr>
  </w:style>
  <w:style w:type="paragraph" w:styleId="NoSpacing">
    <w:name w:val="No Spacing"/>
    <w:link w:val="NoSpacingChar"/>
    <w:uiPriority w:val="1"/>
    <w:qFormat/>
    <w:rsid w:val="00BA4E33"/>
    <w:pPr>
      <w:spacing w:after="0" w:line="240" w:lineRule="auto"/>
    </w:pPr>
    <w:rPr>
      <w:rFonts w:eastAsiaTheme="minorEastAsia"/>
      <w:lang w:eastAsia="tr-TR"/>
    </w:rPr>
  </w:style>
  <w:style w:type="character" w:customStyle="1" w:styleId="NoSpacingChar">
    <w:name w:val="No Spacing Char"/>
    <w:basedOn w:val="DefaultParagraphFont"/>
    <w:link w:val="NoSpacing"/>
    <w:uiPriority w:val="1"/>
    <w:rsid w:val="00BA4E33"/>
    <w:rPr>
      <w:rFonts w:eastAsiaTheme="minorEastAsia"/>
      <w:lang w:eastAsia="tr-TR"/>
    </w:rPr>
  </w:style>
  <w:style w:type="character" w:customStyle="1" w:styleId="Gvdemetni2">
    <w:name w:val="Gövde metni (2)_"/>
    <w:basedOn w:val="DefaultParagraphFont"/>
    <w:link w:val="Gvdemetni20"/>
    <w:rsid w:val="00461A2D"/>
    <w:rPr>
      <w:rFonts w:ascii="Arial" w:eastAsia="Arial" w:hAnsi="Arial" w:cs="Arial"/>
      <w:b/>
      <w:bCs/>
      <w:sz w:val="43"/>
      <w:szCs w:val="43"/>
      <w:shd w:val="clear" w:color="auto" w:fill="FFFFFF"/>
    </w:rPr>
  </w:style>
  <w:style w:type="paragraph" w:customStyle="1" w:styleId="Gvdemetni20">
    <w:name w:val="Gövde metni (2)"/>
    <w:basedOn w:val="Normal"/>
    <w:link w:val="Gvdemetni2"/>
    <w:rsid w:val="00461A2D"/>
    <w:pPr>
      <w:widowControl w:val="0"/>
      <w:shd w:val="clear" w:color="auto" w:fill="FFFFFF"/>
      <w:spacing w:before="720" w:after="0" w:line="0" w:lineRule="atLeast"/>
    </w:pPr>
    <w:rPr>
      <w:rFonts w:ascii="Arial" w:eastAsia="Arial" w:hAnsi="Arial" w:cs="Arial"/>
      <w:b/>
      <w:bCs/>
      <w:sz w:val="43"/>
      <w:szCs w:val="43"/>
    </w:rPr>
  </w:style>
  <w:style w:type="character" w:customStyle="1" w:styleId="ListParagraphChar">
    <w:name w:val="List Paragraph Char"/>
    <w:aliases w:val="içindekiler vb Char"/>
    <w:link w:val="ListParagraph"/>
    <w:uiPriority w:val="34"/>
    <w:locked/>
    <w:rsid w:val="00461A2D"/>
  </w:style>
  <w:style w:type="character" w:styleId="CommentReference">
    <w:name w:val="annotation reference"/>
    <w:basedOn w:val="DefaultParagraphFont"/>
    <w:uiPriority w:val="99"/>
    <w:unhideWhenUsed/>
    <w:rsid w:val="008D385B"/>
    <w:rPr>
      <w:sz w:val="16"/>
      <w:szCs w:val="16"/>
    </w:rPr>
  </w:style>
  <w:style w:type="paragraph" w:styleId="CommentText">
    <w:name w:val="annotation text"/>
    <w:basedOn w:val="Normal"/>
    <w:link w:val="CommentTextChar"/>
    <w:uiPriority w:val="99"/>
    <w:unhideWhenUsed/>
    <w:rsid w:val="008D385B"/>
    <w:pPr>
      <w:spacing w:line="240" w:lineRule="auto"/>
    </w:pPr>
    <w:rPr>
      <w:sz w:val="20"/>
      <w:szCs w:val="20"/>
    </w:rPr>
  </w:style>
  <w:style w:type="character" w:customStyle="1" w:styleId="CommentTextChar">
    <w:name w:val="Comment Text Char"/>
    <w:basedOn w:val="DefaultParagraphFont"/>
    <w:link w:val="CommentText"/>
    <w:uiPriority w:val="99"/>
    <w:rsid w:val="008D385B"/>
    <w:rPr>
      <w:sz w:val="20"/>
      <w:szCs w:val="20"/>
    </w:rPr>
  </w:style>
  <w:style w:type="paragraph" w:styleId="CommentSubject">
    <w:name w:val="annotation subject"/>
    <w:basedOn w:val="CommentText"/>
    <w:next w:val="CommentText"/>
    <w:link w:val="CommentSubjectChar"/>
    <w:uiPriority w:val="99"/>
    <w:unhideWhenUsed/>
    <w:rsid w:val="008D385B"/>
    <w:rPr>
      <w:b/>
      <w:bCs/>
    </w:rPr>
  </w:style>
  <w:style w:type="character" w:customStyle="1" w:styleId="CommentSubjectChar">
    <w:name w:val="Comment Subject Char"/>
    <w:basedOn w:val="CommentTextChar"/>
    <w:link w:val="CommentSubject"/>
    <w:uiPriority w:val="99"/>
    <w:rsid w:val="008D385B"/>
    <w:rPr>
      <w:b/>
      <w:bCs/>
      <w:sz w:val="20"/>
      <w:szCs w:val="20"/>
    </w:rPr>
  </w:style>
  <w:style w:type="character" w:styleId="BookTitle">
    <w:name w:val="Book Title"/>
    <w:basedOn w:val="DefaultParagraphFont"/>
    <w:uiPriority w:val="33"/>
    <w:qFormat/>
    <w:rsid w:val="006E1EB8"/>
    <w:rPr>
      <w:rFonts w:ascii="Arial Black" w:hAnsi="Arial Black"/>
      <w:b/>
      <w:bCs/>
      <w:smallCaps/>
      <w:spacing w:val="5"/>
      <w:sz w:val="96"/>
    </w:rPr>
  </w:style>
  <w:style w:type="numbering" w:customStyle="1" w:styleId="ListeYok1">
    <w:name w:val="Liste Yok1"/>
    <w:next w:val="NoList"/>
    <w:uiPriority w:val="99"/>
    <w:semiHidden/>
    <w:unhideWhenUsed/>
    <w:rsid w:val="0050486D"/>
  </w:style>
  <w:style w:type="table" w:customStyle="1" w:styleId="OrtaGlgeleme1-Vurgu111">
    <w:name w:val="Orta Gölgeleme 1 - Vurgu 111"/>
    <w:basedOn w:val="TableNormal"/>
    <w:uiPriority w:val="63"/>
    <w:rsid w:val="0050486D"/>
    <w:pPr>
      <w:spacing w:after="0" w:line="240" w:lineRule="auto"/>
    </w:pPr>
    <w:rPr>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oKlavuzu1">
    <w:name w:val="Tablo Kılavuzu1"/>
    <w:basedOn w:val="TableNormal"/>
    <w:next w:val="TableGrid"/>
    <w:uiPriority w:val="59"/>
    <w:rsid w:val="005048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rtaList2-Vurgu11">
    <w:name w:val="Orta List 2 - Vurgu 11"/>
    <w:basedOn w:val="TableNormal"/>
    <w:next w:val="MediumList2-Accent1"/>
    <w:uiPriority w:val="66"/>
    <w:rsid w:val="0050486D"/>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OrtaListe21">
    <w:name w:val="Orta Liste 21"/>
    <w:basedOn w:val="TableNormal"/>
    <w:next w:val="MediumList2"/>
    <w:uiPriority w:val="66"/>
    <w:rsid w:val="0050486D"/>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RenkliGlgeleme-Vurgu11">
    <w:name w:val="Renkli Gölgeleme - Vurgu 11"/>
    <w:basedOn w:val="TableNormal"/>
    <w:next w:val="ColorfulShading-Accent1"/>
    <w:uiPriority w:val="71"/>
    <w:rsid w:val="0050486D"/>
    <w:pPr>
      <w:spacing w:after="0" w:line="240" w:lineRule="auto"/>
    </w:pPr>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OrtaGlgeleme2-Vurgu11">
    <w:name w:val="Orta Gölgeleme 2 - Vurgu 11"/>
    <w:basedOn w:val="TableNormal"/>
    <w:next w:val="MediumShading2-Accent1"/>
    <w:uiPriority w:val="64"/>
    <w:rsid w:val="0050486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AkKlavuz-Vurgu11">
    <w:name w:val="Açık Kılavuz - Vurgu 11"/>
    <w:basedOn w:val="TableNormal"/>
    <w:next w:val="LightGrid-Accent1"/>
    <w:uiPriority w:val="62"/>
    <w:rsid w:val="0050486D"/>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OrtaKlavuz3-Vurgu11">
    <w:name w:val="Orta Kılavuz 3 - Vurgu 11"/>
    <w:basedOn w:val="TableNormal"/>
    <w:next w:val="MediumGrid3-Accent1"/>
    <w:uiPriority w:val="69"/>
    <w:rsid w:val="0050486D"/>
    <w:pPr>
      <w:spacing w:after="0" w:line="240" w:lineRule="auto"/>
    </w:p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AkGlgeleme2">
    <w:name w:val="Açık Gölgeleme2"/>
    <w:basedOn w:val="TableNormal"/>
    <w:next w:val="LightShading"/>
    <w:uiPriority w:val="60"/>
    <w:rsid w:val="0050486D"/>
    <w:pPr>
      <w:spacing w:after="0" w:line="240" w:lineRule="auto"/>
    </w:pPr>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1-Vurgu12">
    <w:name w:val="Orta Gölgeleme 1 - Vurgu 12"/>
    <w:basedOn w:val="TableNormal"/>
    <w:next w:val="MediumShading1-Accent1"/>
    <w:uiPriority w:val="63"/>
    <w:rsid w:val="0050486D"/>
    <w:pPr>
      <w:spacing w:after="0" w:line="240" w:lineRule="auto"/>
    </w:pPr>
    <w:rPr>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KonuBal1">
    <w:name w:val="Konu Başlığı1"/>
    <w:basedOn w:val="Normal"/>
    <w:next w:val="Normal"/>
    <w:uiPriority w:val="10"/>
    <w:qFormat/>
    <w:rsid w:val="0050486D"/>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50486D"/>
    <w:rPr>
      <w:rFonts w:ascii="Cambria" w:eastAsia="Times New Roman" w:hAnsi="Cambria" w:cs="Times New Roman"/>
      <w:color w:val="17365D"/>
      <w:spacing w:val="5"/>
      <w:kern w:val="28"/>
      <w:sz w:val="52"/>
      <w:szCs w:val="52"/>
    </w:rPr>
  </w:style>
  <w:style w:type="table" w:customStyle="1" w:styleId="AkGlgeleme11">
    <w:name w:val="Açık Gölgeleme11"/>
    <w:basedOn w:val="TableNormal"/>
    <w:uiPriority w:val="60"/>
    <w:rsid w:val="0050486D"/>
    <w:pPr>
      <w:spacing w:after="0" w:line="240" w:lineRule="auto"/>
    </w:pPr>
    <w:rPr>
      <w:rFonts w:eastAsia="Times New Roman"/>
      <w:color w:val="000000"/>
      <w:lang w:eastAsia="tr-T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List2-Accent1">
    <w:name w:val="Medium List 2 Accent 1"/>
    <w:basedOn w:val="TableNormal"/>
    <w:uiPriority w:val="66"/>
    <w:rsid w:val="0050486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
    <w:name w:val="Medium List 2"/>
    <w:basedOn w:val="TableNormal"/>
    <w:uiPriority w:val="66"/>
    <w:rsid w:val="0050486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Shading-Accent1">
    <w:name w:val="Colorful Shading Accent 1"/>
    <w:basedOn w:val="TableNormal"/>
    <w:uiPriority w:val="71"/>
    <w:rsid w:val="0050486D"/>
    <w:pPr>
      <w:spacing w:after="0" w:line="240" w:lineRule="auto"/>
    </w:pPr>
    <w:rPr>
      <w:color w:val="000000" w:themeColor="text1"/>
    </w:rPr>
    <w:tblPr>
      <w:tblStyleRowBandSize w:val="1"/>
      <w:tblStyleColBandSize w:val="1"/>
      <w:tblInd w:w="0" w:type="dxa"/>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MediumShading2-Accent1">
    <w:name w:val="Medium Shading 2 Accent 1"/>
    <w:basedOn w:val="TableNormal"/>
    <w:uiPriority w:val="64"/>
    <w:rsid w:val="0050486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Grid-Accent1">
    <w:name w:val="Light Grid Accent 1"/>
    <w:basedOn w:val="TableNormal"/>
    <w:uiPriority w:val="62"/>
    <w:rsid w:val="0050486D"/>
    <w:pPr>
      <w:spacing w:after="0"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Shading">
    <w:name w:val="Light Shading"/>
    <w:basedOn w:val="TableNormal"/>
    <w:uiPriority w:val="60"/>
    <w:rsid w:val="0050486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1-Accent1">
    <w:name w:val="Medium Shading 1 Accent 1"/>
    <w:basedOn w:val="TableNormal"/>
    <w:uiPriority w:val="63"/>
    <w:rsid w:val="0050486D"/>
    <w:pPr>
      <w:spacing w:after="0" w:line="240" w:lineRule="auto"/>
    </w:p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styleId="Title">
    <w:name w:val="Title"/>
    <w:basedOn w:val="Normal"/>
    <w:next w:val="Normal"/>
    <w:link w:val="TitleChar"/>
    <w:uiPriority w:val="10"/>
    <w:qFormat/>
    <w:rsid w:val="0050486D"/>
    <w:pPr>
      <w:pBdr>
        <w:bottom w:val="single" w:sz="8" w:space="4" w:color="5B9BD5" w:themeColor="accent1"/>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KonuBalChar1">
    <w:name w:val="Konu Başlığı Char1"/>
    <w:basedOn w:val="DefaultParagraphFont"/>
    <w:uiPriority w:val="10"/>
    <w:rsid w:val="0050486D"/>
    <w:rPr>
      <w:rFonts w:asciiTheme="majorHAnsi" w:eastAsiaTheme="majorEastAsia" w:hAnsiTheme="majorHAnsi" w:cstheme="majorBidi"/>
      <w:color w:val="323E4F" w:themeColor="text2" w:themeShade="BF"/>
      <w:spacing w:val="5"/>
      <w:kern w:val="28"/>
      <w:sz w:val="52"/>
      <w:szCs w:val="52"/>
    </w:rPr>
  </w:style>
  <w:style w:type="paragraph" w:styleId="Revision">
    <w:name w:val="Revision"/>
    <w:hidden/>
    <w:uiPriority w:val="99"/>
    <w:semiHidden/>
    <w:rsid w:val="00242D80"/>
    <w:pPr>
      <w:spacing w:after="0" w:line="240" w:lineRule="auto"/>
    </w:pPr>
  </w:style>
  <w:style w:type="character" w:styleId="Strong">
    <w:name w:val="Strong"/>
    <w:basedOn w:val="DefaultParagraphFont"/>
    <w:uiPriority w:val="22"/>
    <w:qFormat/>
    <w:rsid w:val="00E304B2"/>
    <w:rPr>
      <w:b/>
      <w:bCs/>
    </w:rPr>
  </w:style>
  <w:style w:type="paragraph" w:customStyle="1" w:styleId="2-ortabaslk">
    <w:name w:val="2-ortabaslk"/>
    <w:basedOn w:val="Normal"/>
    <w:rsid w:val="00596CF2"/>
    <w:pPr>
      <w:spacing w:before="100" w:beforeAutospacing="1" w:after="100" w:afterAutospacing="1" w:line="240" w:lineRule="auto"/>
    </w:pPr>
    <w:rPr>
      <w:rFonts w:ascii="Times New Roman" w:eastAsia="Times New Roman" w:hAnsi="Times New Roman" w:cs="Times New Roman"/>
      <w:sz w:val="24"/>
      <w:szCs w:val="24"/>
      <w:lang w:eastAsia="tr-TR"/>
    </w:rPr>
  </w:style>
  <w:style w:type="table" w:customStyle="1" w:styleId="PlainTable4">
    <w:name w:val="Plain Table 4"/>
    <w:basedOn w:val="TableNormal"/>
    <w:uiPriority w:val="44"/>
    <w:rsid w:val="00C6573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E84079"/>
    <w:pPr>
      <w:autoSpaceDE w:val="0"/>
      <w:autoSpaceDN w:val="0"/>
      <w:adjustRightInd w:val="0"/>
      <w:spacing w:after="0" w:line="240" w:lineRule="auto"/>
    </w:pPr>
    <w:rPr>
      <w:rFonts w:ascii="Times New Roman" w:eastAsia="Calibri" w:hAnsi="Times New Roman" w:cs="Times New Roman"/>
      <w:color w:val="000000"/>
      <w:sz w:val="24"/>
      <w:szCs w:val="24"/>
      <w:lang w:eastAsia="tr-TR"/>
    </w:rPr>
  </w:style>
  <w:style w:type="paragraph" w:customStyle="1" w:styleId="paraf">
    <w:name w:val="paraf"/>
    <w:basedOn w:val="Normal"/>
    <w:rsid w:val="005C122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DefaultParagraphFont"/>
    <w:rsid w:val="005C122C"/>
  </w:style>
  <w:style w:type="paragraph" w:styleId="NormalWeb">
    <w:name w:val="Normal (Web)"/>
    <w:basedOn w:val="Normal"/>
    <w:uiPriority w:val="99"/>
    <w:unhideWhenUsed/>
    <w:rsid w:val="00582DDA"/>
    <w:pPr>
      <w:spacing w:before="100" w:beforeAutospacing="1" w:after="100" w:afterAutospacing="1" w:line="240" w:lineRule="auto"/>
    </w:pPr>
    <w:rPr>
      <w:rFonts w:ascii="Times New Roman" w:eastAsia="Times New Roman" w:hAnsi="Times New Roman" w:cs="Times New Roman"/>
      <w:color w:val="663300"/>
      <w:sz w:val="24"/>
      <w:szCs w:val="24"/>
      <w:lang w:eastAsia="tr-TR"/>
    </w:rPr>
  </w:style>
  <w:style w:type="paragraph" w:customStyle="1" w:styleId="GvdeMetniGirintisi21">
    <w:name w:val="Gövde Metni Girintisi 21"/>
    <w:basedOn w:val="Normal"/>
    <w:rsid w:val="00582DDA"/>
    <w:pPr>
      <w:spacing w:after="0" w:line="240" w:lineRule="auto"/>
      <w:ind w:firstLine="708"/>
    </w:pPr>
    <w:rPr>
      <w:rFonts w:ascii="Times New Roman" w:eastAsia="Times New Roman" w:hAnsi="Times New Roman" w:cs="Times New Roman"/>
      <w:color w:val="663300"/>
      <w:sz w:val="24"/>
      <w:szCs w:val="20"/>
      <w:lang w:eastAsia="tr-TR"/>
    </w:rPr>
  </w:style>
  <w:style w:type="paragraph" w:customStyle="1" w:styleId="Stil1">
    <w:name w:val="Stil1"/>
    <w:basedOn w:val="Normal"/>
    <w:rsid w:val="00F10911"/>
    <w:pPr>
      <w:spacing w:after="0" w:line="360" w:lineRule="auto"/>
    </w:pPr>
    <w:rPr>
      <w:rFonts w:ascii="Times New Roman" w:eastAsia="Times New Roman" w:hAnsi="Times New Roman" w:cs="Times New Roman"/>
      <w:color w:val="663300"/>
      <w:spacing w:val="20"/>
      <w:lang w:eastAsia="tr-TR"/>
    </w:rPr>
  </w:style>
  <w:style w:type="paragraph" w:customStyle="1" w:styleId="StilStil1Siyah">
    <w:name w:val="Stil Stil1 + Siyah"/>
    <w:basedOn w:val="Stil1"/>
    <w:rsid w:val="00F10911"/>
    <w:rPr>
      <w:color w:val="000000"/>
    </w:rPr>
  </w:style>
  <w:style w:type="paragraph" w:customStyle="1" w:styleId="style14">
    <w:name w:val="style14"/>
    <w:basedOn w:val="Normal"/>
    <w:rsid w:val="00F10911"/>
    <w:pPr>
      <w:spacing w:before="100" w:beforeAutospacing="1" w:after="100" w:afterAutospacing="1" w:line="240" w:lineRule="auto"/>
    </w:pPr>
    <w:rPr>
      <w:rFonts w:ascii="Times New Roman" w:eastAsia="Times New Roman" w:hAnsi="Times New Roman" w:cs="Times New Roman"/>
      <w:color w:val="990000"/>
      <w:sz w:val="36"/>
      <w:szCs w:val="36"/>
      <w:lang w:eastAsia="tr-TR"/>
    </w:rPr>
  </w:style>
  <w:style w:type="paragraph" w:customStyle="1" w:styleId="style19">
    <w:name w:val="style19"/>
    <w:basedOn w:val="Normal"/>
    <w:rsid w:val="00F10911"/>
    <w:pPr>
      <w:spacing w:before="100" w:beforeAutospacing="1" w:after="100" w:afterAutospacing="1" w:line="240" w:lineRule="auto"/>
    </w:pPr>
    <w:rPr>
      <w:rFonts w:ascii="Tahoma" w:eastAsia="Times New Roman" w:hAnsi="Tahoma" w:cs="Tahoma"/>
      <w:color w:val="FF6600"/>
      <w:sz w:val="27"/>
      <w:szCs w:val="27"/>
      <w:lang w:eastAsia="tr-TR"/>
    </w:rPr>
  </w:style>
  <w:style w:type="character" w:customStyle="1" w:styleId="style191">
    <w:name w:val="style191"/>
    <w:basedOn w:val="DefaultParagraphFont"/>
    <w:rsid w:val="00F10911"/>
    <w:rPr>
      <w:rFonts w:ascii="Tahoma" w:hAnsi="Tahoma" w:cs="Tahoma" w:hint="default"/>
      <w:color w:val="FF6600"/>
      <w:sz w:val="27"/>
      <w:szCs w:val="27"/>
    </w:rPr>
  </w:style>
  <w:style w:type="paragraph" w:customStyle="1" w:styleId="GvdeMetniGirintisi22">
    <w:name w:val="Gövde Metni Girintisi 22"/>
    <w:basedOn w:val="Normal"/>
    <w:rsid w:val="00F10911"/>
    <w:pPr>
      <w:spacing w:after="0" w:line="240" w:lineRule="auto"/>
      <w:ind w:firstLine="708"/>
    </w:pPr>
    <w:rPr>
      <w:rFonts w:ascii="Times New Roman" w:eastAsia="Times New Roman" w:hAnsi="Times New Roman" w:cs="Times New Roman"/>
      <w:color w:val="663300"/>
      <w:sz w:val="24"/>
      <w:szCs w:val="20"/>
      <w:lang w:eastAsia="tr-TR"/>
    </w:rPr>
  </w:style>
  <w:style w:type="table" w:styleId="TableElegant">
    <w:name w:val="Table Elegant"/>
    <w:basedOn w:val="TableNormal"/>
    <w:rsid w:val="00F10911"/>
    <w:pPr>
      <w:spacing w:after="0" w:line="240" w:lineRule="auto"/>
    </w:pPr>
    <w:rPr>
      <w:rFonts w:ascii="Times New Roman" w:eastAsia="Times New Roman" w:hAnsi="Times New Roman" w:cs="Times New Roman"/>
      <w:sz w:val="20"/>
      <w:szCs w:val="20"/>
      <w:lang w:eastAsia="tr-T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koyuleft1">
    <w:name w:val="koyuleft1"/>
    <w:basedOn w:val="DefaultParagraphFont"/>
    <w:rsid w:val="00F10911"/>
    <w:rPr>
      <w:rFonts w:ascii="Verdana" w:hAnsi="Verdana" w:hint="default"/>
      <w:b/>
      <w:bCs/>
      <w:caps w:val="0"/>
      <w:sz w:val="16"/>
      <w:szCs w:val="16"/>
    </w:rPr>
  </w:style>
  <w:style w:type="paragraph" w:styleId="BodyText2">
    <w:name w:val="Body Text 2"/>
    <w:basedOn w:val="Normal"/>
    <w:link w:val="BodyText2Char"/>
    <w:rsid w:val="00F10911"/>
    <w:pPr>
      <w:spacing w:after="0" w:line="240" w:lineRule="auto"/>
      <w:jc w:val="both"/>
    </w:pPr>
    <w:rPr>
      <w:rFonts w:ascii="Times New Roman" w:eastAsia="Times New Roman" w:hAnsi="Times New Roman" w:cs="Times New Roman"/>
      <w:color w:val="663300"/>
      <w:sz w:val="24"/>
      <w:szCs w:val="20"/>
      <w:lang w:eastAsia="tr-TR"/>
    </w:rPr>
  </w:style>
  <w:style w:type="character" w:customStyle="1" w:styleId="BodyText2Char">
    <w:name w:val="Body Text 2 Char"/>
    <w:basedOn w:val="DefaultParagraphFont"/>
    <w:link w:val="BodyText2"/>
    <w:rsid w:val="00F10911"/>
    <w:rPr>
      <w:rFonts w:ascii="Times New Roman" w:eastAsia="Times New Roman" w:hAnsi="Times New Roman" w:cs="Times New Roman"/>
      <w:color w:val="663300"/>
      <w:sz w:val="24"/>
      <w:szCs w:val="20"/>
      <w:lang w:eastAsia="tr-TR"/>
    </w:rPr>
  </w:style>
  <w:style w:type="paragraph" w:customStyle="1" w:styleId="CharCharCharCharCharCharChar">
    <w:name w:val="Char Char Char Char Char Char Char"/>
    <w:basedOn w:val="Normal"/>
    <w:rsid w:val="00F10911"/>
    <w:pPr>
      <w:spacing w:after="160" w:line="240" w:lineRule="exact"/>
    </w:pPr>
    <w:rPr>
      <w:rFonts w:ascii="Arial" w:eastAsia="Times New Roman" w:hAnsi="Arial" w:cs="Times New Roman"/>
      <w:color w:val="663300"/>
      <w:kern w:val="16"/>
      <w:sz w:val="20"/>
      <w:szCs w:val="20"/>
      <w:lang w:val="en-US"/>
    </w:rPr>
  </w:style>
  <w:style w:type="character" w:styleId="PageNumber">
    <w:name w:val="page number"/>
    <w:basedOn w:val="DefaultParagraphFont"/>
    <w:rsid w:val="00F10911"/>
  </w:style>
  <w:style w:type="paragraph" w:customStyle="1" w:styleId="CharCharChar">
    <w:name w:val="Char Char Char"/>
    <w:basedOn w:val="Normal"/>
    <w:rsid w:val="00F10911"/>
    <w:pPr>
      <w:spacing w:after="160" w:line="240" w:lineRule="exact"/>
    </w:pPr>
    <w:rPr>
      <w:rFonts w:ascii="Arial" w:eastAsia="Times New Roman" w:hAnsi="Arial" w:cs="Times New Roman"/>
      <w:color w:val="663300"/>
      <w:kern w:val="16"/>
      <w:sz w:val="20"/>
      <w:szCs w:val="20"/>
      <w:lang w:val="en-US"/>
    </w:rPr>
  </w:style>
  <w:style w:type="table" w:styleId="TableTheme">
    <w:name w:val="Table Theme"/>
    <w:basedOn w:val="TableNormal"/>
    <w:rsid w:val="00F10911"/>
    <w:pPr>
      <w:spacing w:after="0" w:line="240" w:lineRule="auto"/>
    </w:pPr>
    <w:rPr>
      <w:rFonts w:ascii="Calibri" w:eastAsia="Calibri" w:hAnsi="Calibri" w:cs="Times New Roman"/>
      <w:sz w:val="20"/>
      <w:szCs w:val="20"/>
      <w:lang w:eastAsia="tr-TR"/>
    </w:rPr>
    <w:tblPr>
      <w:tblInd w:w="0" w:type="dxa"/>
      <w:tblBorders>
        <w:top w:val="single" w:sz="4" w:space="0" w:color="CC3333"/>
        <w:left w:val="single" w:sz="4" w:space="0" w:color="CC3333"/>
        <w:bottom w:val="single" w:sz="4" w:space="0" w:color="CC3333"/>
        <w:right w:val="single" w:sz="4" w:space="0" w:color="CC3333"/>
        <w:insideH w:val="single" w:sz="4" w:space="0" w:color="CC3333"/>
        <w:insideV w:val="single" w:sz="4" w:space="0" w:color="CC3333"/>
      </w:tblBorders>
      <w:tblCellMar>
        <w:top w:w="0" w:type="dxa"/>
        <w:left w:w="108" w:type="dxa"/>
        <w:bottom w:w="0" w:type="dxa"/>
        <w:right w:w="108" w:type="dxa"/>
      </w:tblCellMar>
    </w:tblPr>
  </w:style>
  <w:style w:type="character" w:styleId="FollowedHyperlink">
    <w:name w:val="FollowedHyperlink"/>
    <w:basedOn w:val="DefaultParagraphFont"/>
    <w:rsid w:val="00F10911"/>
    <w:rPr>
      <w:color w:val="CC6633"/>
      <w:u w:val="single"/>
    </w:rPr>
  </w:style>
  <w:style w:type="table" w:styleId="TableProfessional">
    <w:name w:val="Table Professional"/>
    <w:basedOn w:val="TableNormal"/>
    <w:rsid w:val="00F10911"/>
    <w:pPr>
      <w:spacing w:after="0" w:line="240" w:lineRule="auto"/>
    </w:pPr>
    <w:rPr>
      <w:rFonts w:ascii="Times New Roman" w:eastAsia="Times New Roman" w:hAnsi="Times New Roman" w:cs="Times New Roman"/>
      <w:sz w:val="20"/>
      <w:szCs w:val="20"/>
      <w:lang w:eastAsia="tr-T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BodyText">
    <w:name w:val="Body Text"/>
    <w:basedOn w:val="Normal"/>
    <w:link w:val="BodyTextChar"/>
    <w:rsid w:val="00F10911"/>
    <w:pPr>
      <w:spacing w:after="120" w:line="240" w:lineRule="auto"/>
    </w:pPr>
    <w:rPr>
      <w:rFonts w:ascii="Times New Roman" w:eastAsia="Times New Roman" w:hAnsi="Times New Roman" w:cs="Times New Roman"/>
      <w:color w:val="663300"/>
      <w:sz w:val="24"/>
      <w:szCs w:val="24"/>
      <w:lang w:eastAsia="tr-TR"/>
    </w:rPr>
  </w:style>
  <w:style w:type="character" w:customStyle="1" w:styleId="BodyTextChar">
    <w:name w:val="Body Text Char"/>
    <w:basedOn w:val="DefaultParagraphFont"/>
    <w:link w:val="BodyText"/>
    <w:rsid w:val="00F10911"/>
    <w:rPr>
      <w:rFonts w:ascii="Times New Roman" w:eastAsia="Times New Roman" w:hAnsi="Times New Roman" w:cs="Times New Roman"/>
      <w:color w:val="663300"/>
      <w:sz w:val="24"/>
      <w:szCs w:val="24"/>
      <w:lang w:eastAsia="tr-TR"/>
    </w:rPr>
  </w:style>
  <w:style w:type="paragraph" w:styleId="BodyTextIndent3">
    <w:name w:val="Body Text Indent 3"/>
    <w:basedOn w:val="Normal"/>
    <w:link w:val="BodyTextIndent3Char"/>
    <w:rsid w:val="00F10911"/>
    <w:pPr>
      <w:spacing w:after="120" w:line="240" w:lineRule="auto"/>
      <w:ind w:left="283"/>
    </w:pPr>
    <w:rPr>
      <w:rFonts w:ascii="Times New Roman" w:eastAsia="Times New Roman" w:hAnsi="Times New Roman" w:cs="Times New Roman"/>
      <w:color w:val="663300"/>
      <w:sz w:val="16"/>
      <w:szCs w:val="16"/>
      <w:lang w:eastAsia="tr-TR"/>
    </w:rPr>
  </w:style>
  <w:style w:type="character" w:customStyle="1" w:styleId="BodyTextIndent3Char">
    <w:name w:val="Body Text Indent 3 Char"/>
    <w:basedOn w:val="DefaultParagraphFont"/>
    <w:link w:val="BodyTextIndent3"/>
    <w:rsid w:val="00F10911"/>
    <w:rPr>
      <w:rFonts w:ascii="Times New Roman" w:eastAsia="Times New Roman" w:hAnsi="Times New Roman" w:cs="Times New Roman"/>
      <w:color w:val="663300"/>
      <w:sz w:val="16"/>
      <w:szCs w:val="16"/>
      <w:lang w:eastAsia="tr-TR"/>
    </w:rPr>
  </w:style>
  <w:style w:type="paragraph" w:styleId="Caption">
    <w:name w:val="caption"/>
    <w:basedOn w:val="Normal"/>
    <w:next w:val="Normal"/>
    <w:qFormat/>
    <w:rsid w:val="00F10911"/>
    <w:pPr>
      <w:spacing w:after="0" w:line="240" w:lineRule="auto"/>
    </w:pPr>
    <w:rPr>
      <w:rFonts w:ascii="Times New Roman" w:eastAsia="Times New Roman" w:hAnsi="Times New Roman" w:cs="Times New Roman"/>
      <w:b/>
      <w:bCs/>
      <w:sz w:val="20"/>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Table Elegant" w:uiPriority="0"/>
    <w:lsdException w:name="Table Professional" w:uiPriority="0"/>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CF6"/>
    <w:pPr>
      <w:spacing w:after="200" w:line="276" w:lineRule="auto"/>
    </w:pPr>
  </w:style>
  <w:style w:type="paragraph" w:styleId="Heading1">
    <w:name w:val="heading 1"/>
    <w:basedOn w:val="Normal"/>
    <w:next w:val="Normal"/>
    <w:link w:val="Heading1Char"/>
    <w:uiPriority w:val="9"/>
    <w:qFormat/>
    <w:rsid w:val="00B12313"/>
    <w:pPr>
      <w:keepNext/>
      <w:keepLines/>
      <w:spacing w:before="480" w:after="360"/>
      <w:jc w:val="center"/>
      <w:outlineLvl w:val="0"/>
    </w:pPr>
    <w:rPr>
      <w:rFonts w:ascii="Times New Roman" w:eastAsiaTheme="majorEastAsia" w:hAnsi="Times New Roman" w:cstheme="majorBidi"/>
      <w:b/>
      <w:bCs/>
      <w:color w:val="5B9BD5" w:themeColor="accent1"/>
      <w:sz w:val="28"/>
      <w:szCs w:val="28"/>
    </w:rPr>
  </w:style>
  <w:style w:type="paragraph" w:styleId="Heading2">
    <w:name w:val="heading 2"/>
    <w:basedOn w:val="Normal"/>
    <w:next w:val="Normal"/>
    <w:link w:val="Heading2Char"/>
    <w:uiPriority w:val="9"/>
    <w:unhideWhenUsed/>
    <w:qFormat/>
    <w:rsid w:val="00712963"/>
    <w:pPr>
      <w:keepNext/>
      <w:keepLines/>
      <w:numPr>
        <w:numId w:val="1"/>
      </w:numPr>
      <w:spacing w:before="200" w:after="240"/>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853ACB"/>
    <w:pPr>
      <w:keepNext/>
      <w:keepLines/>
      <w:numPr>
        <w:ilvl w:val="1"/>
        <w:numId w:val="1"/>
      </w:numPr>
      <w:spacing w:before="240" w:after="240"/>
      <w:outlineLvl w:val="2"/>
    </w:pPr>
    <w:rPr>
      <w:rFonts w:ascii="Times New Roman" w:eastAsiaTheme="majorEastAsia" w:hAnsi="Times New Roman" w:cs="Times New Roman"/>
      <w:b/>
      <w:bCs/>
      <w:sz w:val="24"/>
      <w:szCs w:val="24"/>
    </w:rPr>
  </w:style>
  <w:style w:type="paragraph" w:styleId="Heading4">
    <w:name w:val="heading 4"/>
    <w:basedOn w:val="Normal"/>
    <w:next w:val="Normal"/>
    <w:link w:val="Heading4Char"/>
    <w:uiPriority w:val="9"/>
    <w:unhideWhenUsed/>
    <w:qFormat/>
    <w:rsid w:val="00853ACB"/>
    <w:pPr>
      <w:numPr>
        <w:ilvl w:val="2"/>
        <w:numId w:val="1"/>
      </w:numPr>
      <w:jc w:val="both"/>
      <w:outlineLvl w:val="3"/>
    </w:pPr>
    <w:rPr>
      <w:rFonts w:ascii="Times New Roman" w:hAnsi="Times New Roman" w:cs="Times New Roman"/>
      <w:b/>
      <w:sz w:val="24"/>
      <w:szCs w:val="24"/>
    </w:rPr>
  </w:style>
  <w:style w:type="paragraph" w:styleId="Heading5">
    <w:name w:val="heading 5"/>
    <w:basedOn w:val="Heading4"/>
    <w:next w:val="Normal"/>
    <w:link w:val="Heading5Char"/>
    <w:uiPriority w:val="9"/>
    <w:unhideWhenUsed/>
    <w:qFormat/>
    <w:rsid w:val="00853ACB"/>
    <w:pPr>
      <w:numPr>
        <w:ilvl w:val="0"/>
        <w:numId w:val="0"/>
      </w:numPr>
      <w:ind w:left="1418"/>
      <w:outlineLvl w:val="4"/>
    </w:pPr>
    <w:rPr>
      <w:i/>
    </w:rPr>
  </w:style>
  <w:style w:type="paragraph" w:styleId="Heading6">
    <w:name w:val="heading 6"/>
    <w:basedOn w:val="Heading1"/>
    <w:next w:val="Normal"/>
    <w:link w:val="Heading6Char"/>
    <w:unhideWhenUsed/>
    <w:qFormat/>
    <w:rsid w:val="00271FB3"/>
    <w:pPr>
      <w:keepNext w:val="0"/>
      <w:keepLines w:val="0"/>
      <w:numPr>
        <w:numId w:val="2"/>
      </w:numPr>
      <w:spacing w:before="0" w:after="0"/>
      <w:contextualSpacing/>
      <w:jc w:val="left"/>
      <w:outlineLvl w:val="5"/>
    </w:pPr>
    <w:rPr>
      <w:rFonts w:cs="Times New Roman"/>
      <w:color w:val="auto"/>
      <w:sz w:val="24"/>
      <w:szCs w:val="24"/>
    </w:rPr>
  </w:style>
  <w:style w:type="paragraph" w:styleId="Heading7">
    <w:name w:val="heading 7"/>
    <w:basedOn w:val="Heading2"/>
    <w:next w:val="Normal"/>
    <w:link w:val="Heading7Char"/>
    <w:uiPriority w:val="9"/>
    <w:unhideWhenUsed/>
    <w:qFormat/>
    <w:rsid w:val="00271FB3"/>
    <w:pPr>
      <w:keepNext w:val="0"/>
      <w:keepLines w:val="0"/>
      <w:numPr>
        <w:ilvl w:val="1"/>
        <w:numId w:val="2"/>
      </w:numPr>
      <w:spacing w:before="0" w:after="0"/>
      <w:contextualSpacing/>
      <w:outlineLvl w:val="6"/>
    </w:pPr>
    <w:rPr>
      <w:rFonts w:cs="Times New Roman"/>
      <w:b w:val="0"/>
      <w:szCs w:val="24"/>
    </w:rPr>
  </w:style>
  <w:style w:type="paragraph" w:styleId="Heading8">
    <w:name w:val="heading 8"/>
    <w:basedOn w:val="Heading3"/>
    <w:next w:val="Normal"/>
    <w:link w:val="Heading8Char"/>
    <w:uiPriority w:val="9"/>
    <w:unhideWhenUsed/>
    <w:qFormat/>
    <w:rsid w:val="00271FB3"/>
    <w:pPr>
      <w:keepNext w:val="0"/>
      <w:keepLines w:val="0"/>
      <w:numPr>
        <w:ilvl w:val="2"/>
        <w:numId w:val="2"/>
      </w:numPr>
      <w:spacing w:before="0" w:after="0"/>
      <w:contextualSpacing/>
      <w:outlineLvl w:val="7"/>
    </w:pPr>
    <w:rPr>
      <w:b w:val="0"/>
      <w:bCs w:val="0"/>
      <w:color w:val="000000"/>
    </w:rPr>
  </w:style>
  <w:style w:type="paragraph" w:styleId="Heading9">
    <w:name w:val="heading 9"/>
    <w:basedOn w:val="Heading4"/>
    <w:next w:val="Normal"/>
    <w:link w:val="Heading9Char"/>
    <w:uiPriority w:val="9"/>
    <w:unhideWhenUsed/>
    <w:qFormat/>
    <w:rsid w:val="00271FB3"/>
    <w:pPr>
      <w:numPr>
        <w:ilvl w:val="3"/>
        <w:numId w:val="2"/>
      </w:numPr>
      <w:spacing w:after="0"/>
      <w:contextualSpacing/>
      <w:jc w:val="left"/>
      <w:outlineLvl w:val="8"/>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içindekiler vb"/>
    <w:basedOn w:val="Normal"/>
    <w:link w:val="ListParagraphChar"/>
    <w:uiPriority w:val="34"/>
    <w:qFormat/>
    <w:rsid w:val="00875CF6"/>
    <w:pPr>
      <w:ind w:left="720"/>
      <w:contextualSpacing/>
    </w:pPr>
  </w:style>
  <w:style w:type="table" w:styleId="TableGrid">
    <w:name w:val="Table Grid"/>
    <w:basedOn w:val="TableNormal"/>
    <w:uiPriority w:val="59"/>
    <w:rsid w:val="00F13C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Başlık 1 Char"/>
    <w:basedOn w:val="DefaultParagraphFont"/>
    <w:link w:val="Heading1"/>
    <w:uiPriority w:val="9"/>
    <w:rsid w:val="00B12313"/>
    <w:rPr>
      <w:rFonts w:ascii="Times New Roman" w:eastAsiaTheme="majorEastAsia" w:hAnsi="Times New Roman" w:cstheme="majorBidi"/>
      <w:b/>
      <w:bCs/>
      <w:color w:val="5B9BD5" w:themeColor="accent1"/>
      <w:sz w:val="28"/>
      <w:szCs w:val="28"/>
    </w:rPr>
  </w:style>
  <w:style w:type="character" w:customStyle="1" w:styleId="Heading2Char">
    <w:name w:val="Başlık 2 Char"/>
    <w:basedOn w:val="DefaultParagraphFont"/>
    <w:link w:val="Heading2"/>
    <w:uiPriority w:val="9"/>
    <w:rsid w:val="00712963"/>
    <w:rPr>
      <w:rFonts w:ascii="Times New Roman" w:eastAsiaTheme="majorEastAsia" w:hAnsi="Times New Roman" w:cstheme="majorBidi"/>
      <w:b/>
      <w:bCs/>
      <w:sz w:val="24"/>
      <w:szCs w:val="26"/>
    </w:rPr>
  </w:style>
  <w:style w:type="character" w:customStyle="1" w:styleId="Heading3Char">
    <w:name w:val="Başlık 3 Char"/>
    <w:basedOn w:val="DefaultParagraphFont"/>
    <w:link w:val="Heading3"/>
    <w:uiPriority w:val="9"/>
    <w:rsid w:val="00853ACB"/>
    <w:rPr>
      <w:rFonts w:ascii="Times New Roman" w:eastAsiaTheme="majorEastAsia" w:hAnsi="Times New Roman" w:cs="Times New Roman"/>
      <w:b/>
      <w:bCs/>
      <w:sz w:val="24"/>
      <w:szCs w:val="24"/>
    </w:rPr>
  </w:style>
  <w:style w:type="character" w:customStyle="1" w:styleId="Heading4Char">
    <w:name w:val="Başlık 4 Char"/>
    <w:basedOn w:val="DefaultParagraphFont"/>
    <w:link w:val="Heading4"/>
    <w:uiPriority w:val="9"/>
    <w:rsid w:val="00853ACB"/>
    <w:rPr>
      <w:rFonts w:ascii="Times New Roman" w:hAnsi="Times New Roman" w:cs="Times New Roman"/>
      <w:b/>
      <w:sz w:val="24"/>
      <w:szCs w:val="24"/>
    </w:rPr>
  </w:style>
  <w:style w:type="character" w:customStyle="1" w:styleId="Heading5Char">
    <w:name w:val="Başlık 5 Char"/>
    <w:basedOn w:val="DefaultParagraphFont"/>
    <w:link w:val="Heading5"/>
    <w:uiPriority w:val="9"/>
    <w:rsid w:val="00853ACB"/>
    <w:rPr>
      <w:rFonts w:ascii="Times New Roman" w:hAnsi="Times New Roman" w:cs="Times New Roman"/>
      <w:b/>
      <w:i/>
      <w:sz w:val="24"/>
      <w:szCs w:val="24"/>
    </w:rPr>
  </w:style>
  <w:style w:type="character" w:customStyle="1" w:styleId="Heading6Char">
    <w:name w:val="Başlık 6 Char"/>
    <w:basedOn w:val="DefaultParagraphFont"/>
    <w:link w:val="Heading6"/>
    <w:rsid w:val="00271FB3"/>
    <w:rPr>
      <w:rFonts w:ascii="Times New Roman" w:eastAsiaTheme="majorEastAsia" w:hAnsi="Times New Roman" w:cs="Times New Roman"/>
      <w:b/>
      <w:bCs/>
      <w:sz w:val="24"/>
      <w:szCs w:val="24"/>
    </w:rPr>
  </w:style>
  <w:style w:type="character" w:customStyle="1" w:styleId="Heading7Char">
    <w:name w:val="Başlık 7 Char"/>
    <w:basedOn w:val="DefaultParagraphFont"/>
    <w:link w:val="Heading7"/>
    <w:uiPriority w:val="9"/>
    <w:rsid w:val="00271FB3"/>
    <w:rPr>
      <w:rFonts w:ascii="Times New Roman" w:eastAsiaTheme="majorEastAsia" w:hAnsi="Times New Roman" w:cs="Times New Roman"/>
      <w:bCs/>
      <w:sz w:val="24"/>
      <w:szCs w:val="24"/>
    </w:rPr>
  </w:style>
  <w:style w:type="character" w:customStyle="1" w:styleId="Heading8Char">
    <w:name w:val="Başlık 8 Char"/>
    <w:basedOn w:val="DefaultParagraphFont"/>
    <w:link w:val="Heading8"/>
    <w:uiPriority w:val="9"/>
    <w:rsid w:val="00271FB3"/>
    <w:rPr>
      <w:rFonts w:ascii="Times New Roman" w:eastAsiaTheme="majorEastAsia" w:hAnsi="Times New Roman" w:cs="Times New Roman"/>
      <w:color w:val="000000"/>
      <w:sz w:val="24"/>
      <w:szCs w:val="24"/>
    </w:rPr>
  </w:style>
  <w:style w:type="character" w:customStyle="1" w:styleId="Heading9Char">
    <w:name w:val="Başlık 9 Char"/>
    <w:basedOn w:val="DefaultParagraphFont"/>
    <w:link w:val="Heading9"/>
    <w:uiPriority w:val="9"/>
    <w:rsid w:val="00271FB3"/>
    <w:rPr>
      <w:rFonts w:ascii="Times New Roman" w:hAnsi="Times New Roman" w:cs="Times New Roman"/>
      <w:sz w:val="24"/>
      <w:szCs w:val="24"/>
    </w:rPr>
  </w:style>
  <w:style w:type="character" w:styleId="IntenseReference">
    <w:name w:val="Intense Reference"/>
    <w:basedOn w:val="DefaultParagraphFont"/>
    <w:uiPriority w:val="32"/>
    <w:qFormat/>
    <w:rsid w:val="00DC21A1"/>
    <w:rPr>
      <w:b/>
      <w:bCs/>
      <w:smallCaps/>
      <w:color w:val="ED7D31" w:themeColor="accent2"/>
      <w:spacing w:val="5"/>
      <w:u w:val="single"/>
    </w:rPr>
  </w:style>
  <w:style w:type="paragraph" w:styleId="Header">
    <w:name w:val="header"/>
    <w:basedOn w:val="Normal"/>
    <w:link w:val="HeaderChar"/>
    <w:uiPriority w:val="99"/>
    <w:unhideWhenUsed/>
    <w:rsid w:val="00712963"/>
    <w:pPr>
      <w:tabs>
        <w:tab w:val="center" w:pos="4536"/>
        <w:tab w:val="right" w:pos="9072"/>
      </w:tabs>
      <w:spacing w:after="0" w:line="240" w:lineRule="auto"/>
    </w:pPr>
  </w:style>
  <w:style w:type="character" w:customStyle="1" w:styleId="HeaderChar">
    <w:name w:val="Üstbilgi Char"/>
    <w:basedOn w:val="DefaultParagraphFont"/>
    <w:link w:val="Header"/>
    <w:uiPriority w:val="99"/>
    <w:rsid w:val="00712963"/>
  </w:style>
  <w:style w:type="paragraph" w:styleId="Footer">
    <w:name w:val="footer"/>
    <w:basedOn w:val="Normal"/>
    <w:link w:val="FooterChar"/>
    <w:uiPriority w:val="99"/>
    <w:unhideWhenUsed/>
    <w:rsid w:val="00712963"/>
    <w:pPr>
      <w:tabs>
        <w:tab w:val="center" w:pos="4536"/>
        <w:tab w:val="right" w:pos="9072"/>
      </w:tabs>
      <w:spacing w:after="0" w:line="240" w:lineRule="auto"/>
    </w:pPr>
  </w:style>
  <w:style w:type="character" w:customStyle="1" w:styleId="FooterChar">
    <w:name w:val="Altbilgi Char"/>
    <w:basedOn w:val="DefaultParagraphFont"/>
    <w:link w:val="Footer"/>
    <w:uiPriority w:val="99"/>
    <w:rsid w:val="00712963"/>
  </w:style>
  <w:style w:type="table" w:customStyle="1" w:styleId="DzTablo11">
    <w:name w:val="Düz Tablo 11"/>
    <w:basedOn w:val="TableNormal"/>
    <w:uiPriority w:val="41"/>
    <w:rsid w:val="0066078D"/>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Heading">
    <w:name w:val="TOC Heading"/>
    <w:basedOn w:val="Heading1"/>
    <w:next w:val="Normal"/>
    <w:uiPriority w:val="39"/>
    <w:unhideWhenUsed/>
    <w:qFormat/>
    <w:rsid w:val="007179DD"/>
    <w:pPr>
      <w:spacing w:before="240" w:after="0" w:line="259" w:lineRule="auto"/>
      <w:jc w:val="left"/>
      <w:outlineLvl w:val="9"/>
    </w:pPr>
    <w:rPr>
      <w:rFonts w:asciiTheme="majorHAnsi" w:hAnsiTheme="majorHAnsi"/>
      <w:b w:val="0"/>
      <w:bCs w:val="0"/>
      <w:color w:val="2E74B5" w:themeColor="accent1" w:themeShade="BF"/>
      <w:sz w:val="32"/>
      <w:szCs w:val="32"/>
      <w:lang w:eastAsia="tr-TR"/>
    </w:rPr>
  </w:style>
  <w:style w:type="paragraph" w:styleId="TOC1">
    <w:name w:val="toc 1"/>
    <w:basedOn w:val="Normal"/>
    <w:next w:val="Normal"/>
    <w:autoRedefine/>
    <w:uiPriority w:val="39"/>
    <w:unhideWhenUsed/>
    <w:qFormat/>
    <w:rsid w:val="007179DD"/>
    <w:pPr>
      <w:spacing w:after="100"/>
    </w:pPr>
  </w:style>
  <w:style w:type="paragraph" w:styleId="TOC3">
    <w:name w:val="toc 3"/>
    <w:basedOn w:val="Normal"/>
    <w:next w:val="Normal"/>
    <w:autoRedefine/>
    <w:uiPriority w:val="39"/>
    <w:unhideWhenUsed/>
    <w:qFormat/>
    <w:rsid w:val="007179DD"/>
    <w:pPr>
      <w:spacing w:after="100"/>
      <w:ind w:left="440"/>
    </w:pPr>
  </w:style>
  <w:style w:type="paragraph" w:styleId="TOC2">
    <w:name w:val="toc 2"/>
    <w:basedOn w:val="Normal"/>
    <w:next w:val="Normal"/>
    <w:autoRedefine/>
    <w:uiPriority w:val="39"/>
    <w:unhideWhenUsed/>
    <w:qFormat/>
    <w:rsid w:val="007179DD"/>
    <w:pPr>
      <w:spacing w:after="100"/>
      <w:ind w:left="220"/>
    </w:pPr>
  </w:style>
  <w:style w:type="character" w:styleId="Hyperlink">
    <w:name w:val="Hyperlink"/>
    <w:basedOn w:val="DefaultParagraphFont"/>
    <w:uiPriority w:val="99"/>
    <w:unhideWhenUsed/>
    <w:rsid w:val="007179DD"/>
    <w:rPr>
      <w:color w:val="0563C1" w:themeColor="hyperlink"/>
      <w:u w:val="single"/>
    </w:rPr>
  </w:style>
  <w:style w:type="paragraph" w:styleId="BalloonText">
    <w:name w:val="Balloon Text"/>
    <w:basedOn w:val="Normal"/>
    <w:link w:val="BalloonTextChar"/>
    <w:uiPriority w:val="99"/>
    <w:semiHidden/>
    <w:unhideWhenUsed/>
    <w:rsid w:val="00724A17"/>
    <w:pPr>
      <w:spacing w:after="0" w:line="240" w:lineRule="auto"/>
    </w:pPr>
    <w:rPr>
      <w:rFonts w:ascii="Tahoma" w:hAnsi="Tahoma" w:cs="Tahoma"/>
      <w:sz w:val="16"/>
      <w:szCs w:val="16"/>
    </w:rPr>
  </w:style>
  <w:style w:type="character" w:customStyle="1" w:styleId="BalloonTextChar">
    <w:name w:val="Balon Metni Char"/>
    <w:basedOn w:val="DefaultParagraphFont"/>
    <w:link w:val="BalloonText"/>
    <w:uiPriority w:val="99"/>
    <w:semiHidden/>
    <w:rsid w:val="00724A17"/>
    <w:rPr>
      <w:rFonts w:ascii="Tahoma" w:hAnsi="Tahoma" w:cs="Tahoma"/>
      <w:sz w:val="16"/>
      <w:szCs w:val="16"/>
    </w:rPr>
  </w:style>
  <w:style w:type="table" w:customStyle="1" w:styleId="OrtaGlgeleme1-Vurgu11">
    <w:name w:val="Orta Gölgeleme 1 - Vurgu 11"/>
    <w:basedOn w:val="TableNormal"/>
    <w:uiPriority w:val="63"/>
    <w:rsid w:val="008101B8"/>
    <w:pPr>
      <w:spacing w:after="0" w:line="240" w:lineRule="auto"/>
    </w:pPr>
    <w:rPr>
      <w:rFonts w:eastAsiaTheme="minorEastAsia"/>
      <w:lang w:val="en-US" w:eastAsia="tr-TR"/>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customStyle="1" w:styleId="AkGlgeleme1">
    <w:name w:val="Açık Gölgeleme1"/>
    <w:basedOn w:val="TableNormal"/>
    <w:uiPriority w:val="60"/>
    <w:rsid w:val="008101B8"/>
    <w:pPr>
      <w:spacing w:after="0" w:line="240" w:lineRule="auto"/>
    </w:pPr>
    <w:rPr>
      <w:rFonts w:eastAsiaTheme="minorEastAsia"/>
      <w:color w:val="000000" w:themeColor="text1" w:themeShade="BF"/>
      <w:lang w:eastAsia="tr-T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Emphasis">
    <w:name w:val="Emphasis"/>
    <w:basedOn w:val="DefaultParagraphFont"/>
    <w:uiPriority w:val="20"/>
    <w:qFormat/>
    <w:rsid w:val="008101B8"/>
    <w:rPr>
      <w:i/>
      <w:iCs/>
    </w:rPr>
  </w:style>
  <w:style w:type="table" w:styleId="MediumShading1-Accent5">
    <w:name w:val="Medium Shading 1 Accent 5"/>
    <w:basedOn w:val="TableNormal"/>
    <w:uiPriority w:val="63"/>
    <w:rsid w:val="00870BE2"/>
    <w:pPr>
      <w:spacing w:after="0" w:line="240" w:lineRule="auto"/>
    </w:pPr>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Grid3-Accent1">
    <w:name w:val="Medium Grid 3 Accent 1"/>
    <w:basedOn w:val="TableNormal"/>
    <w:uiPriority w:val="69"/>
    <w:rsid w:val="00870BE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1-Accent1">
    <w:name w:val="Medium Grid 1 Accent 1"/>
    <w:basedOn w:val="TableNormal"/>
    <w:uiPriority w:val="67"/>
    <w:rsid w:val="00870BE2"/>
    <w:pPr>
      <w:spacing w:after="0" w:line="240" w:lineRule="auto"/>
    </w:p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Shading1-Accent6">
    <w:name w:val="Medium Shading 1 Accent 6"/>
    <w:basedOn w:val="TableNormal"/>
    <w:uiPriority w:val="63"/>
    <w:rsid w:val="00870BE2"/>
    <w:pPr>
      <w:spacing w:after="0" w:line="240" w:lineRule="auto"/>
    </w:pPr>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Grid1-Accent6">
    <w:name w:val="Medium Grid 1 Accent 6"/>
    <w:basedOn w:val="TableNormal"/>
    <w:uiPriority w:val="67"/>
    <w:rsid w:val="00870BE2"/>
    <w:pPr>
      <w:spacing w:after="0" w:line="240" w:lineRule="auto"/>
    </w:pPr>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CellMar>
        <w:top w:w="0" w:type="dxa"/>
        <w:left w:w="108" w:type="dxa"/>
        <w:bottom w:w="0" w:type="dxa"/>
        <w:right w:w="108" w:type="dxa"/>
      </w:tblCellMar>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Shading1-Accent2">
    <w:name w:val="Medium Shading 1 Accent 2"/>
    <w:basedOn w:val="TableNormal"/>
    <w:uiPriority w:val="63"/>
    <w:rsid w:val="00707CD6"/>
    <w:pPr>
      <w:spacing w:after="0" w:line="240" w:lineRule="auto"/>
    </w:pPr>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LightGrid-Accent6">
    <w:name w:val="Light Grid Accent 6"/>
    <w:basedOn w:val="TableNormal"/>
    <w:uiPriority w:val="62"/>
    <w:rsid w:val="00810893"/>
    <w:pPr>
      <w:spacing w:after="0" w:line="240" w:lineRule="auto"/>
    </w:p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TOC4">
    <w:name w:val="toc 4"/>
    <w:basedOn w:val="Normal"/>
    <w:next w:val="Normal"/>
    <w:autoRedefine/>
    <w:uiPriority w:val="39"/>
    <w:unhideWhenUsed/>
    <w:rsid w:val="00853ACB"/>
    <w:pPr>
      <w:spacing w:after="100"/>
      <w:ind w:left="660"/>
    </w:pPr>
  </w:style>
  <w:style w:type="paragraph" w:styleId="TOC5">
    <w:name w:val="toc 5"/>
    <w:basedOn w:val="Normal"/>
    <w:next w:val="Normal"/>
    <w:autoRedefine/>
    <w:uiPriority w:val="39"/>
    <w:unhideWhenUsed/>
    <w:rsid w:val="00853ACB"/>
    <w:pPr>
      <w:spacing w:after="100"/>
      <w:ind w:left="880"/>
    </w:pPr>
  </w:style>
  <w:style w:type="paragraph" w:styleId="NoSpacing">
    <w:name w:val="No Spacing"/>
    <w:link w:val="NoSpacingChar"/>
    <w:uiPriority w:val="1"/>
    <w:qFormat/>
    <w:rsid w:val="00BA4E33"/>
    <w:pPr>
      <w:spacing w:after="0" w:line="240" w:lineRule="auto"/>
    </w:pPr>
    <w:rPr>
      <w:rFonts w:eastAsiaTheme="minorEastAsia"/>
      <w:lang w:eastAsia="tr-TR"/>
    </w:rPr>
  </w:style>
  <w:style w:type="character" w:customStyle="1" w:styleId="NoSpacingChar">
    <w:name w:val="Aralık Yok Char"/>
    <w:basedOn w:val="DefaultParagraphFont"/>
    <w:link w:val="NoSpacing"/>
    <w:uiPriority w:val="1"/>
    <w:rsid w:val="00BA4E33"/>
    <w:rPr>
      <w:rFonts w:eastAsiaTheme="minorEastAsia"/>
      <w:lang w:eastAsia="tr-TR"/>
    </w:rPr>
  </w:style>
  <w:style w:type="character" w:customStyle="1" w:styleId="Gvdemetni2">
    <w:name w:val="Gövde metni (2)_"/>
    <w:basedOn w:val="DefaultParagraphFont"/>
    <w:link w:val="Gvdemetni20"/>
    <w:rsid w:val="00461A2D"/>
    <w:rPr>
      <w:rFonts w:ascii="Arial" w:eastAsia="Arial" w:hAnsi="Arial" w:cs="Arial"/>
      <w:b/>
      <w:bCs/>
      <w:sz w:val="43"/>
      <w:szCs w:val="43"/>
      <w:shd w:val="clear" w:color="auto" w:fill="FFFFFF"/>
    </w:rPr>
  </w:style>
  <w:style w:type="paragraph" w:customStyle="1" w:styleId="Gvdemetni20">
    <w:name w:val="Gövde metni (2)"/>
    <w:basedOn w:val="Normal"/>
    <w:link w:val="Gvdemetni2"/>
    <w:rsid w:val="00461A2D"/>
    <w:pPr>
      <w:widowControl w:val="0"/>
      <w:shd w:val="clear" w:color="auto" w:fill="FFFFFF"/>
      <w:spacing w:before="720" w:after="0" w:line="0" w:lineRule="atLeast"/>
    </w:pPr>
    <w:rPr>
      <w:rFonts w:ascii="Arial" w:eastAsia="Arial" w:hAnsi="Arial" w:cs="Arial"/>
      <w:b/>
      <w:bCs/>
      <w:sz w:val="43"/>
      <w:szCs w:val="43"/>
    </w:rPr>
  </w:style>
  <w:style w:type="character" w:customStyle="1" w:styleId="ListParagraphChar">
    <w:name w:val="Liste Paragraf Char"/>
    <w:aliases w:val="içindekiler vb Char,List Paragraph Char"/>
    <w:link w:val="ListParagraph"/>
    <w:uiPriority w:val="34"/>
    <w:locked/>
    <w:rsid w:val="00461A2D"/>
  </w:style>
  <w:style w:type="character" w:styleId="CommentReference">
    <w:name w:val="annotation reference"/>
    <w:basedOn w:val="DefaultParagraphFont"/>
    <w:uiPriority w:val="99"/>
    <w:unhideWhenUsed/>
    <w:rsid w:val="008D385B"/>
    <w:rPr>
      <w:sz w:val="16"/>
      <w:szCs w:val="16"/>
    </w:rPr>
  </w:style>
  <w:style w:type="paragraph" w:styleId="CommentText">
    <w:name w:val="annotation text"/>
    <w:basedOn w:val="Normal"/>
    <w:link w:val="CommentTextChar"/>
    <w:uiPriority w:val="99"/>
    <w:unhideWhenUsed/>
    <w:rsid w:val="008D385B"/>
    <w:pPr>
      <w:spacing w:line="240" w:lineRule="auto"/>
    </w:pPr>
    <w:rPr>
      <w:sz w:val="20"/>
      <w:szCs w:val="20"/>
    </w:rPr>
  </w:style>
  <w:style w:type="character" w:customStyle="1" w:styleId="CommentTextChar">
    <w:name w:val="Açıklama Metni Char"/>
    <w:basedOn w:val="DefaultParagraphFont"/>
    <w:link w:val="CommentText"/>
    <w:uiPriority w:val="99"/>
    <w:rsid w:val="008D385B"/>
    <w:rPr>
      <w:sz w:val="20"/>
      <w:szCs w:val="20"/>
    </w:rPr>
  </w:style>
  <w:style w:type="paragraph" w:styleId="CommentSubject">
    <w:name w:val="annotation subject"/>
    <w:basedOn w:val="CommentText"/>
    <w:next w:val="CommentText"/>
    <w:link w:val="CommentSubjectChar"/>
    <w:uiPriority w:val="99"/>
    <w:unhideWhenUsed/>
    <w:rsid w:val="008D385B"/>
    <w:rPr>
      <w:b/>
      <w:bCs/>
    </w:rPr>
  </w:style>
  <w:style w:type="character" w:customStyle="1" w:styleId="CommentSubjectChar">
    <w:name w:val="Açıklama Konusu Char"/>
    <w:basedOn w:val="CommentTextChar"/>
    <w:link w:val="CommentSubject"/>
    <w:uiPriority w:val="99"/>
    <w:rsid w:val="008D385B"/>
    <w:rPr>
      <w:b/>
      <w:bCs/>
      <w:sz w:val="20"/>
      <w:szCs w:val="20"/>
    </w:rPr>
  </w:style>
  <w:style w:type="character" w:styleId="BookTitle">
    <w:name w:val="Book Title"/>
    <w:basedOn w:val="DefaultParagraphFont"/>
    <w:uiPriority w:val="33"/>
    <w:qFormat/>
    <w:rsid w:val="006E1EB8"/>
    <w:rPr>
      <w:rFonts w:ascii="Arial Black" w:hAnsi="Arial Black"/>
      <w:b/>
      <w:bCs/>
      <w:smallCaps/>
      <w:spacing w:val="5"/>
      <w:sz w:val="96"/>
    </w:rPr>
  </w:style>
  <w:style w:type="numbering" w:customStyle="1" w:styleId="ListeYok1">
    <w:name w:val="Liste Yok1"/>
    <w:next w:val="NoList"/>
    <w:uiPriority w:val="99"/>
    <w:semiHidden/>
    <w:unhideWhenUsed/>
    <w:rsid w:val="0050486D"/>
  </w:style>
  <w:style w:type="table" w:customStyle="1" w:styleId="OrtaGlgeleme1-Vurgu111">
    <w:name w:val="Orta Gölgeleme 1 - Vurgu 111"/>
    <w:basedOn w:val="TableNormal"/>
    <w:uiPriority w:val="63"/>
    <w:rsid w:val="0050486D"/>
    <w:pPr>
      <w:spacing w:after="0" w:line="240" w:lineRule="auto"/>
    </w:pPr>
    <w:rPr>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oKlavuzu1">
    <w:name w:val="Tablo Kılavuzu1"/>
    <w:basedOn w:val="TableNormal"/>
    <w:next w:val="TableGrid"/>
    <w:uiPriority w:val="59"/>
    <w:rsid w:val="005048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rtaList2-Vurgu11">
    <w:name w:val="Orta List 2 - Vurgu 11"/>
    <w:basedOn w:val="TableNormal"/>
    <w:next w:val="MediumList2-Accent1"/>
    <w:uiPriority w:val="66"/>
    <w:rsid w:val="0050486D"/>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OrtaListe21">
    <w:name w:val="Orta Liste 21"/>
    <w:basedOn w:val="TableNormal"/>
    <w:next w:val="MediumList2"/>
    <w:uiPriority w:val="66"/>
    <w:rsid w:val="0050486D"/>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RenkliGlgeleme-Vurgu11">
    <w:name w:val="Renkli Gölgeleme - Vurgu 11"/>
    <w:basedOn w:val="TableNormal"/>
    <w:next w:val="ColorfulShading-Accent1"/>
    <w:uiPriority w:val="71"/>
    <w:rsid w:val="0050486D"/>
    <w:pPr>
      <w:spacing w:after="0" w:line="240" w:lineRule="auto"/>
    </w:pPr>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OrtaGlgeleme2-Vurgu11">
    <w:name w:val="Orta Gölgeleme 2 - Vurgu 11"/>
    <w:basedOn w:val="TableNormal"/>
    <w:next w:val="MediumShading2-Accent1"/>
    <w:uiPriority w:val="64"/>
    <w:rsid w:val="0050486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AkKlavuz-Vurgu11">
    <w:name w:val="Açık Kılavuz - Vurgu 11"/>
    <w:basedOn w:val="TableNormal"/>
    <w:next w:val="LightGrid-Accent1"/>
    <w:uiPriority w:val="62"/>
    <w:rsid w:val="0050486D"/>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OrtaKlavuz3-Vurgu11">
    <w:name w:val="Orta Kılavuz 3 - Vurgu 11"/>
    <w:basedOn w:val="TableNormal"/>
    <w:next w:val="MediumGrid3-Accent1"/>
    <w:uiPriority w:val="69"/>
    <w:rsid w:val="0050486D"/>
    <w:pPr>
      <w:spacing w:after="0" w:line="240" w:lineRule="auto"/>
    </w:p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AkGlgeleme2">
    <w:name w:val="Açık Gölgeleme2"/>
    <w:basedOn w:val="TableNormal"/>
    <w:next w:val="LightShading"/>
    <w:uiPriority w:val="60"/>
    <w:rsid w:val="0050486D"/>
    <w:pPr>
      <w:spacing w:after="0" w:line="240" w:lineRule="auto"/>
    </w:pPr>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1-Vurgu12">
    <w:name w:val="Orta Gölgeleme 1 - Vurgu 12"/>
    <w:basedOn w:val="TableNormal"/>
    <w:next w:val="MediumShading1-Accent1"/>
    <w:uiPriority w:val="63"/>
    <w:rsid w:val="0050486D"/>
    <w:pPr>
      <w:spacing w:after="0" w:line="240" w:lineRule="auto"/>
    </w:pPr>
    <w:rPr>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KonuBal1">
    <w:name w:val="Konu Başlığı1"/>
    <w:basedOn w:val="Normal"/>
    <w:next w:val="Normal"/>
    <w:uiPriority w:val="10"/>
    <w:qFormat/>
    <w:rsid w:val="0050486D"/>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Konu Başlığı Char"/>
    <w:basedOn w:val="DefaultParagraphFont"/>
    <w:link w:val="Title"/>
    <w:uiPriority w:val="10"/>
    <w:rsid w:val="0050486D"/>
    <w:rPr>
      <w:rFonts w:ascii="Cambria" w:eastAsia="Times New Roman" w:hAnsi="Cambria" w:cs="Times New Roman"/>
      <w:color w:val="17365D"/>
      <w:spacing w:val="5"/>
      <w:kern w:val="28"/>
      <w:sz w:val="52"/>
      <w:szCs w:val="52"/>
    </w:rPr>
  </w:style>
  <w:style w:type="table" w:customStyle="1" w:styleId="AkGlgeleme11">
    <w:name w:val="Açık Gölgeleme11"/>
    <w:basedOn w:val="TableNormal"/>
    <w:uiPriority w:val="60"/>
    <w:rsid w:val="0050486D"/>
    <w:pPr>
      <w:spacing w:after="0" w:line="240" w:lineRule="auto"/>
    </w:pPr>
    <w:rPr>
      <w:rFonts w:eastAsia="Times New Roman"/>
      <w:color w:val="000000"/>
      <w:lang w:eastAsia="tr-T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List2-Accent1">
    <w:name w:val="Medium List 2 Accent 1"/>
    <w:basedOn w:val="TableNormal"/>
    <w:uiPriority w:val="66"/>
    <w:rsid w:val="0050486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
    <w:name w:val="Medium List 2"/>
    <w:basedOn w:val="TableNormal"/>
    <w:uiPriority w:val="66"/>
    <w:rsid w:val="0050486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Shading-Accent1">
    <w:name w:val="Colorful Shading Accent 1"/>
    <w:basedOn w:val="TableNormal"/>
    <w:uiPriority w:val="71"/>
    <w:rsid w:val="0050486D"/>
    <w:pPr>
      <w:spacing w:after="0" w:line="240" w:lineRule="auto"/>
    </w:pPr>
    <w:rPr>
      <w:color w:val="000000" w:themeColor="text1"/>
    </w:rPr>
    <w:tblPr>
      <w:tblStyleRowBandSize w:val="1"/>
      <w:tblStyleColBandSize w:val="1"/>
      <w:tblInd w:w="0" w:type="dxa"/>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MediumShading2-Accent1">
    <w:name w:val="Medium Shading 2 Accent 1"/>
    <w:basedOn w:val="TableNormal"/>
    <w:uiPriority w:val="64"/>
    <w:rsid w:val="0050486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Grid-Accent1">
    <w:name w:val="Light Grid Accent 1"/>
    <w:basedOn w:val="TableNormal"/>
    <w:uiPriority w:val="62"/>
    <w:rsid w:val="0050486D"/>
    <w:pPr>
      <w:spacing w:after="0"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Shading">
    <w:name w:val="Light Shading"/>
    <w:basedOn w:val="TableNormal"/>
    <w:uiPriority w:val="60"/>
    <w:rsid w:val="0050486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1-Accent1">
    <w:name w:val="Medium Shading 1 Accent 1"/>
    <w:basedOn w:val="TableNormal"/>
    <w:uiPriority w:val="63"/>
    <w:rsid w:val="0050486D"/>
    <w:pPr>
      <w:spacing w:after="0" w:line="240" w:lineRule="auto"/>
    </w:p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styleId="Title">
    <w:name w:val="Title"/>
    <w:basedOn w:val="Normal"/>
    <w:next w:val="Normal"/>
    <w:link w:val="TitleChar"/>
    <w:uiPriority w:val="10"/>
    <w:qFormat/>
    <w:rsid w:val="0050486D"/>
    <w:pPr>
      <w:pBdr>
        <w:bottom w:val="single" w:sz="8" w:space="4" w:color="5B9BD5" w:themeColor="accent1"/>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KonuBalChar1">
    <w:name w:val="Konu Başlığı Char1"/>
    <w:basedOn w:val="DefaultParagraphFont"/>
    <w:uiPriority w:val="10"/>
    <w:rsid w:val="0050486D"/>
    <w:rPr>
      <w:rFonts w:asciiTheme="majorHAnsi" w:eastAsiaTheme="majorEastAsia" w:hAnsiTheme="majorHAnsi" w:cstheme="majorBidi"/>
      <w:color w:val="323E4F" w:themeColor="text2" w:themeShade="BF"/>
      <w:spacing w:val="5"/>
      <w:kern w:val="28"/>
      <w:sz w:val="52"/>
      <w:szCs w:val="52"/>
    </w:rPr>
  </w:style>
  <w:style w:type="paragraph" w:styleId="Revision">
    <w:name w:val="Revision"/>
    <w:hidden/>
    <w:uiPriority w:val="99"/>
    <w:semiHidden/>
    <w:rsid w:val="00242D80"/>
    <w:pPr>
      <w:spacing w:after="0" w:line="240" w:lineRule="auto"/>
    </w:pPr>
  </w:style>
  <w:style w:type="character" w:styleId="Strong">
    <w:name w:val="Strong"/>
    <w:basedOn w:val="DefaultParagraphFont"/>
    <w:uiPriority w:val="22"/>
    <w:qFormat/>
    <w:rsid w:val="00E304B2"/>
    <w:rPr>
      <w:b/>
      <w:bCs/>
    </w:rPr>
  </w:style>
  <w:style w:type="paragraph" w:customStyle="1" w:styleId="2-ortabaslk">
    <w:name w:val="2-ortabaslk"/>
    <w:basedOn w:val="Normal"/>
    <w:rsid w:val="00596CF2"/>
    <w:pPr>
      <w:spacing w:before="100" w:beforeAutospacing="1" w:after="100" w:afterAutospacing="1" w:line="240" w:lineRule="auto"/>
    </w:pPr>
    <w:rPr>
      <w:rFonts w:ascii="Times New Roman" w:eastAsia="Times New Roman" w:hAnsi="Times New Roman" w:cs="Times New Roman"/>
      <w:sz w:val="24"/>
      <w:szCs w:val="24"/>
      <w:lang w:eastAsia="tr-TR"/>
    </w:rPr>
  </w:style>
  <w:style w:type="table" w:customStyle="1" w:styleId="PlainTable4">
    <w:name w:val="Plain Table 4"/>
    <w:basedOn w:val="TableNormal"/>
    <w:uiPriority w:val="44"/>
    <w:rsid w:val="00C6573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E84079"/>
    <w:pPr>
      <w:autoSpaceDE w:val="0"/>
      <w:autoSpaceDN w:val="0"/>
      <w:adjustRightInd w:val="0"/>
      <w:spacing w:after="0" w:line="240" w:lineRule="auto"/>
    </w:pPr>
    <w:rPr>
      <w:rFonts w:ascii="Times New Roman" w:eastAsia="Calibri" w:hAnsi="Times New Roman" w:cs="Times New Roman"/>
      <w:color w:val="000000"/>
      <w:sz w:val="24"/>
      <w:szCs w:val="24"/>
      <w:lang w:eastAsia="tr-TR"/>
    </w:rPr>
  </w:style>
  <w:style w:type="paragraph" w:customStyle="1" w:styleId="paraf">
    <w:name w:val="paraf"/>
    <w:basedOn w:val="Normal"/>
    <w:rsid w:val="005C122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DefaultParagraphFont"/>
    <w:rsid w:val="005C122C"/>
  </w:style>
  <w:style w:type="paragraph" w:styleId="NormalWeb">
    <w:name w:val="Normal (Web)"/>
    <w:basedOn w:val="Normal"/>
    <w:uiPriority w:val="99"/>
    <w:unhideWhenUsed/>
    <w:rsid w:val="00582DDA"/>
    <w:pPr>
      <w:spacing w:before="100" w:beforeAutospacing="1" w:after="100" w:afterAutospacing="1" w:line="240" w:lineRule="auto"/>
    </w:pPr>
    <w:rPr>
      <w:rFonts w:ascii="Times New Roman" w:eastAsia="Times New Roman" w:hAnsi="Times New Roman" w:cs="Times New Roman"/>
      <w:color w:val="663300"/>
      <w:sz w:val="24"/>
      <w:szCs w:val="24"/>
      <w:lang w:eastAsia="tr-TR"/>
    </w:rPr>
  </w:style>
  <w:style w:type="paragraph" w:customStyle="1" w:styleId="GvdeMetniGirintisi21">
    <w:name w:val="Gövde Metni Girintisi 21"/>
    <w:basedOn w:val="Normal"/>
    <w:rsid w:val="00582DDA"/>
    <w:pPr>
      <w:spacing w:after="0" w:line="240" w:lineRule="auto"/>
      <w:ind w:firstLine="708"/>
    </w:pPr>
    <w:rPr>
      <w:rFonts w:ascii="Times New Roman" w:eastAsia="Times New Roman" w:hAnsi="Times New Roman" w:cs="Times New Roman"/>
      <w:color w:val="663300"/>
      <w:sz w:val="24"/>
      <w:szCs w:val="20"/>
      <w:lang w:eastAsia="tr-TR"/>
    </w:rPr>
  </w:style>
  <w:style w:type="paragraph" w:customStyle="1" w:styleId="Stil1">
    <w:name w:val="Stil1"/>
    <w:basedOn w:val="Normal"/>
    <w:rsid w:val="00F10911"/>
    <w:pPr>
      <w:spacing w:after="0" w:line="360" w:lineRule="auto"/>
    </w:pPr>
    <w:rPr>
      <w:rFonts w:ascii="Times New Roman" w:eastAsia="Times New Roman" w:hAnsi="Times New Roman" w:cs="Times New Roman"/>
      <w:color w:val="663300"/>
      <w:spacing w:val="20"/>
      <w:lang w:eastAsia="tr-TR"/>
    </w:rPr>
  </w:style>
  <w:style w:type="paragraph" w:customStyle="1" w:styleId="StilStil1Siyah">
    <w:name w:val="Stil Stil1 + Siyah"/>
    <w:basedOn w:val="Stil1"/>
    <w:rsid w:val="00F10911"/>
    <w:rPr>
      <w:color w:val="000000"/>
    </w:rPr>
  </w:style>
  <w:style w:type="paragraph" w:customStyle="1" w:styleId="style14">
    <w:name w:val="style14"/>
    <w:basedOn w:val="Normal"/>
    <w:rsid w:val="00F10911"/>
    <w:pPr>
      <w:spacing w:before="100" w:beforeAutospacing="1" w:after="100" w:afterAutospacing="1" w:line="240" w:lineRule="auto"/>
    </w:pPr>
    <w:rPr>
      <w:rFonts w:ascii="Times New Roman" w:eastAsia="Times New Roman" w:hAnsi="Times New Roman" w:cs="Times New Roman"/>
      <w:color w:val="990000"/>
      <w:sz w:val="36"/>
      <w:szCs w:val="36"/>
      <w:lang w:eastAsia="tr-TR"/>
    </w:rPr>
  </w:style>
  <w:style w:type="paragraph" w:customStyle="1" w:styleId="style19">
    <w:name w:val="style19"/>
    <w:basedOn w:val="Normal"/>
    <w:rsid w:val="00F10911"/>
    <w:pPr>
      <w:spacing w:before="100" w:beforeAutospacing="1" w:after="100" w:afterAutospacing="1" w:line="240" w:lineRule="auto"/>
    </w:pPr>
    <w:rPr>
      <w:rFonts w:ascii="Tahoma" w:eastAsia="Times New Roman" w:hAnsi="Tahoma" w:cs="Tahoma"/>
      <w:color w:val="FF6600"/>
      <w:sz w:val="27"/>
      <w:szCs w:val="27"/>
      <w:lang w:eastAsia="tr-TR"/>
    </w:rPr>
  </w:style>
  <w:style w:type="character" w:customStyle="1" w:styleId="style191">
    <w:name w:val="style191"/>
    <w:basedOn w:val="DefaultParagraphFont"/>
    <w:rsid w:val="00F10911"/>
    <w:rPr>
      <w:rFonts w:ascii="Tahoma" w:hAnsi="Tahoma" w:cs="Tahoma" w:hint="default"/>
      <w:color w:val="FF6600"/>
      <w:sz w:val="27"/>
      <w:szCs w:val="27"/>
    </w:rPr>
  </w:style>
  <w:style w:type="paragraph" w:customStyle="1" w:styleId="GvdeMetniGirintisi22">
    <w:name w:val="Gövde Metni Girintisi 22"/>
    <w:basedOn w:val="Normal"/>
    <w:rsid w:val="00F10911"/>
    <w:pPr>
      <w:spacing w:after="0" w:line="240" w:lineRule="auto"/>
      <w:ind w:firstLine="708"/>
    </w:pPr>
    <w:rPr>
      <w:rFonts w:ascii="Times New Roman" w:eastAsia="Times New Roman" w:hAnsi="Times New Roman" w:cs="Times New Roman"/>
      <w:color w:val="663300"/>
      <w:sz w:val="24"/>
      <w:szCs w:val="20"/>
      <w:lang w:eastAsia="tr-TR"/>
    </w:rPr>
  </w:style>
  <w:style w:type="table" w:styleId="TableElegant">
    <w:name w:val="Table Elegant"/>
    <w:basedOn w:val="TableNormal"/>
    <w:rsid w:val="00F10911"/>
    <w:pPr>
      <w:spacing w:after="0" w:line="240" w:lineRule="auto"/>
    </w:pPr>
    <w:rPr>
      <w:rFonts w:ascii="Times New Roman" w:eastAsia="Times New Roman" w:hAnsi="Times New Roman" w:cs="Times New Roman"/>
      <w:sz w:val="20"/>
      <w:szCs w:val="20"/>
      <w:lang w:eastAsia="tr-T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koyuleft1">
    <w:name w:val="koyuleft1"/>
    <w:basedOn w:val="DefaultParagraphFont"/>
    <w:rsid w:val="00F10911"/>
    <w:rPr>
      <w:rFonts w:ascii="Verdana" w:hAnsi="Verdana" w:hint="default"/>
      <w:b/>
      <w:bCs/>
      <w:caps w:val="0"/>
      <w:sz w:val="16"/>
      <w:szCs w:val="16"/>
    </w:rPr>
  </w:style>
  <w:style w:type="paragraph" w:styleId="BodyText2">
    <w:name w:val="Body Text 2"/>
    <w:basedOn w:val="Normal"/>
    <w:link w:val="BodyText2Char"/>
    <w:rsid w:val="00F10911"/>
    <w:pPr>
      <w:spacing w:after="0" w:line="240" w:lineRule="auto"/>
      <w:jc w:val="both"/>
    </w:pPr>
    <w:rPr>
      <w:rFonts w:ascii="Times New Roman" w:eastAsia="Times New Roman" w:hAnsi="Times New Roman" w:cs="Times New Roman"/>
      <w:color w:val="663300"/>
      <w:sz w:val="24"/>
      <w:szCs w:val="20"/>
      <w:lang w:eastAsia="tr-TR"/>
    </w:rPr>
  </w:style>
  <w:style w:type="character" w:customStyle="1" w:styleId="BodyText2Char">
    <w:name w:val="Gövde Metni 2 Char"/>
    <w:basedOn w:val="DefaultParagraphFont"/>
    <w:link w:val="BodyText2"/>
    <w:rsid w:val="00F10911"/>
    <w:rPr>
      <w:rFonts w:ascii="Times New Roman" w:eastAsia="Times New Roman" w:hAnsi="Times New Roman" w:cs="Times New Roman"/>
      <w:color w:val="663300"/>
      <w:sz w:val="24"/>
      <w:szCs w:val="20"/>
      <w:lang w:eastAsia="tr-TR"/>
    </w:rPr>
  </w:style>
  <w:style w:type="paragraph" w:customStyle="1" w:styleId="CharCharCharCharCharCharChar">
    <w:name w:val="Char Char Char Char Char Char Char"/>
    <w:basedOn w:val="Normal"/>
    <w:rsid w:val="00F10911"/>
    <w:pPr>
      <w:spacing w:after="160" w:line="240" w:lineRule="exact"/>
    </w:pPr>
    <w:rPr>
      <w:rFonts w:ascii="Arial" w:eastAsia="Times New Roman" w:hAnsi="Arial" w:cs="Times New Roman"/>
      <w:color w:val="663300"/>
      <w:kern w:val="16"/>
      <w:sz w:val="20"/>
      <w:szCs w:val="20"/>
      <w:lang w:val="en-US"/>
    </w:rPr>
  </w:style>
  <w:style w:type="character" w:styleId="PageNumber">
    <w:name w:val="page number"/>
    <w:basedOn w:val="DefaultParagraphFont"/>
    <w:rsid w:val="00F10911"/>
  </w:style>
  <w:style w:type="paragraph" w:customStyle="1" w:styleId="CharCharChar">
    <w:name w:val="Char Char Char"/>
    <w:basedOn w:val="Normal"/>
    <w:rsid w:val="00F10911"/>
    <w:pPr>
      <w:spacing w:after="160" w:line="240" w:lineRule="exact"/>
    </w:pPr>
    <w:rPr>
      <w:rFonts w:ascii="Arial" w:eastAsia="Times New Roman" w:hAnsi="Arial" w:cs="Times New Roman"/>
      <w:color w:val="663300"/>
      <w:kern w:val="16"/>
      <w:sz w:val="20"/>
      <w:szCs w:val="20"/>
      <w:lang w:val="en-US"/>
    </w:rPr>
  </w:style>
  <w:style w:type="table" w:styleId="TableTheme">
    <w:name w:val="Table Theme"/>
    <w:basedOn w:val="TableNormal"/>
    <w:rsid w:val="00F10911"/>
    <w:pPr>
      <w:spacing w:after="0" w:line="240" w:lineRule="auto"/>
    </w:pPr>
    <w:rPr>
      <w:rFonts w:ascii="Calibri" w:eastAsia="Calibri" w:hAnsi="Calibri" w:cs="Times New Roman"/>
      <w:sz w:val="20"/>
      <w:szCs w:val="20"/>
      <w:lang w:eastAsia="tr-TR"/>
    </w:rPr>
    <w:tblPr>
      <w:tblInd w:w="0" w:type="dxa"/>
      <w:tblBorders>
        <w:top w:val="single" w:sz="4" w:space="0" w:color="CC3333"/>
        <w:left w:val="single" w:sz="4" w:space="0" w:color="CC3333"/>
        <w:bottom w:val="single" w:sz="4" w:space="0" w:color="CC3333"/>
        <w:right w:val="single" w:sz="4" w:space="0" w:color="CC3333"/>
        <w:insideH w:val="single" w:sz="4" w:space="0" w:color="CC3333"/>
        <w:insideV w:val="single" w:sz="4" w:space="0" w:color="CC3333"/>
      </w:tblBorders>
      <w:tblCellMar>
        <w:top w:w="0" w:type="dxa"/>
        <w:left w:w="108" w:type="dxa"/>
        <w:bottom w:w="0" w:type="dxa"/>
        <w:right w:w="108" w:type="dxa"/>
      </w:tblCellMar>
    </w:tblPr>
  </w:style>
  <w:style w:type="character" w:styleId="FollowedHyperlink">
    <w:name w:val="FollowedHyperlink"/>
    <w:basedOn w:val="DefaultParagraphFont"/>
    <w:rsid w:val="00F10911"/>
    <w:rPr>
      <w:color w:val="CC6633"/>
      <w:u w:val="single"/>
    </w:rPr>
  </w:style>
  <w:style w:type="table" w:styleId="TableProfessional">
    <w:name w:val="Table Professional"/>
    <w:basedOn w:val="TableNormal"/>
    <w:rsid w:val="00F10911"/>
    <w:pPr>
      <w:spacing w:after="0" w:line="240" w:lineRule="auto"/>
    </w:pPr>
    <w:rPr>
      <w:rFonts w:ascii="Times New Roman" w:eastAsia="Times New Roman" w:hAnsi="Times New Roman" w:cs="Times New Roman"/>
      <w:sz w:val="20"/>
      <w:szCs w:val="20"/>
      <w:lang w:eastAsia="tr-T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BodyText">
    <w:name w:val="Body Text"/>
    <w:basedOn w:val="Normal"/>
    <w:link w:val="BodyTextChar"/>
    <w:rsid w:val="00F10911"/>
    <w:pPr>
      <w:spacing w:after="120" w:line="240" w:lineRule="auto"/>
    </w:pPr>
    <w:rPr>
      <w:rFonts w:ascii="Times New Roman" w:eastAsia="Times New Roman" w:hAnsi="Times New Roman" w:cs="Times New Roman"/>
      <w:color w:val="663300"/>
      <w:sz w:val="24"/>
      <w:szCs w:val="24"/>
      <w:lang w:eastAsia="tr-TR"/>
    </w:rPr>
  </w:style>
  <w:style w:type="character" w:customStyle="1" w:styleId="BodyTextChar">
    <w:name w:val="Gövde Metni Char"/>
    <w:basedOn w:val="DefaultParagraphFont"/>
    <w:link w:val="BodyText"/>
    <w:rsid w:val="00F10911"/>
    <w:rPr>
      <w:rFonts w:ascii="Times New Roman" w:eastAsia="Times New Roman" w:hAnsi="Times New Roman" w:cs="Times New Roman"/>
      <w:color w:val="663300"/>
      <w:sz w:val="24"/>
      <w:szCs w:val="24"/>
      <w:lang w:eastAsia="tr-TR"/>
    </w:rPr>
  </w:style>
  <w:style w:type="paragraph" w:styleId="BodyTextIndent3">
    <w:name w:val="Body Text Indent 3"/>
    <w:basedOn w:val="Normal"/>
    <w:link w:val="BodyTextIndent3Char"/>
    <w:rsid w:val="00F10911"/>
    <w:pPr>
      <w:spacing w:after="120" w:line="240" w:lineRule="auto"/>
      <w:ind w:left="283"/>
    </w:pPr>
    <w:rPr>
      <w:rFonts w:ascii="Times New Roman" w:eastAsia="Times New Roman" w:hAnsi="Times New Roman" w:cs="Times New Roman"/>
      <w:color w:val="663300"/>
      <w:sz w:val="16"/>
      <w:szCs w:val="16"/>
      <w:lang w:eastAsia="tr-TR"/>
    </w:rPr>
  </w:style>
  <w:style w:type="character" w:customStyle="1" w:styleId="BodyTextIndent3Char">
    <w:name w:val="Gövde Metni Girintisi 3 Char"/>
    <w:basedOn w:val="DefaultParagraphFont"/>
    <w:link w:val="BodyTextIndent3"/>
    <w:rsid w:val="00F10911"/>
    <w:rPr>
      <w:rFonts w:ascii="Times New Roman" w:eastAsia="Times New Roman" w:hAnsi="Times New Roman" w:cs="Times New Roman"/>
      <w:color w:val="663300"/>
      <w:sz w:val="16"/>
      <w:szCs w:val="16"/>
      <w:lang w:eastAsia="tr-TR"/>
    </w:rPr>
  </w:style>
  <w:style w:type="paragraph" w:styleId="Caption">
    <w:name w:val="caption"/>
    <w:basedOn w:val="Normal"/>
    <w:next w:val="Normal"/>
    <w:qFormat/>
    <w:rsid w:val="00F10911"/>
    <w:pPr>
      <w:spacing w:after="0" w:line="240" w:lineRule="auto"/>
    </w:pPr>
    <w:rPr>
      <w:rFonts w:ascii="Times New Roman" w:eastAsia="Times New Roman" w:hAnsi="Times New Roman" w:cs="Times New Roman"/>
      <w:b/>
      <w:bCs/>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520966">
      <w:bodyDiv w:val="1"/>
      <w:marLeft w:val="0"/>
      <w:marRight w:val="0"/>
      <w:marTop w:val="0"/>
      <w:marBottom w:val="0"/>
      <w:divBdr>
        <w:top w:val="none" w:sz="0" w:space="0" w:color="auto"/>
        <w:left w:val="none" w:sz="0" w:space="0" w:color="auto"/>
        <w:bottom w:val="none" w:sz="0" w:space="0" w:color="auto"/>
        <w:right w:val="none" w:sz="0" w:space="0" w:color="auto"/>
      </w:divBdr>
    </w:div>
    <w:div w:id="1708139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diagramLayout" Target="diagrams/layout1.xm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diagramData" Target="diagrams/data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120C446-A5AA-46DD-BC5A-246FE8EB12E3}" type="doc">
      <dgm:prSet loTypeId="urn:microsoft.com/office/officeart/2005/8/layout/funnel1" loCatId="process" qsTypeId="urn:microsoft.com/office/officeart/2005/8/quickstyle/simple1" qsCatId="simple" csTypeId="urn:microsoft.com/office/officeart/2005/8/colors/colorful3" csCatId="colorful" phldr="1"/>
      <dgm:spPr/>
      <dgm:t>
        <a:bodyPr/>
        <a:lstStyle/>
        <a:p>
          <a:endParaRPr lang="tr-TR"/>
        </a:p>
      </dgm:t>
    </dgm:pt>
    <dgm:pt modelId="{54C3F861-500B-4DEA-92A6-B265FEC9E10A}">
      <dgm:prSet phldrT="[Metin]"/>
      <dgm:spPr/>
      <dgm:t>
        <a:bodyPr/>
        <a:lstStyle/>
        <a:p>
          <a:r>
            <a:rPr lang="tr-TR" b="0" cap="none" spc="0" dirty="0" smtClean="0">
              <a:ln w="0"/>
              <a:solidFill>
                <a:schemeClr val="tx1"/>
              </a:solidFill>
              <a:effectLst>
                <a:outerShdw blurRad="38100" dist="19050" dir="2700000" algn="tl" rotWithShape="0">
                  <a:schemeClr val="dk1">
                    <a:alpha val="40000"/>
                  </a:schemeClr>
                </a:outerShdw>
              </a:effectLst>
            </a:rPr>
            <a:t>Faaliyet maliyetlerinin belirlenmesi</a:t>
          </a:r>
          <a:endParaRPr lang="tr-TR" b="0" cap="none" spc="0" dirty="0">
            <a:ln w="0"/>
            <a:solidFill>
              <a:schemeClr val="tx1"/>
            </a:solidFill>
            <a:effectLst>
              <a:outerShdw blurRad="38100" dist="19050" dir="2700000" algn="tl" rotWithShape="0">
                <a:schemeClr val="dk1">
                  <a:alpha val="40000"/>
                </a:schemeClr>
              </a:outerShdw>
            </a:effectLst>
          </a:endParaRPr>
        </a:p>
      </dgm:t>
    </dgm:pt>
    <dgm:pt modelId="{CC44F191-E0ED-46B2-8A13-23B71AB9BF9C}" type="parTrans" cxnId="{F1F56D58-F861-484B-8550-E30C362337FD}">
      <dgm:prSet/>
      <dgm:spPr/>
      <dgm:t>
        <a:bodyPr/>
        <a:lstStyle/>
        <a:p>
          <a:endParaRPr lang="tr-TR" b="0" cap="none" spc="0">
            <a:ln w="0"/>
            <a:solidFill>
              <a:schemeClr val="tx1"/>
            </a:solidFill>
            <a:effectLst>
              <a:outerShdw blurRad="38100" dist="19050" dir="2700000" algn="tl" rotWithShape="0">
                <a:schemeClr val="dk1">
                  <a:alpha val="40000"/>
                </a:schemeClr>
              </a:outerShdw>
            </a:effectLst>
          </a:endParaRPr>
        </a:p>
      </dgm:t>
    </dgm:pt>
    <dgm:pt modelId="{5C99FF9D-6494-4163-B98F-949412BE8A2B}" type="sibTrans" cxnId="{F1F56D58-F861-484B-8550-E30C362337FD}">
      <dgm:prSet/>
      <dgm:spPr/>
      <dgm:t>
        <a:bodyPr/>
        <a:lstStyle/>
        <a:p>
          <a:endParaRPr lang="tr-TR" b="0" cap="none" spc="0">
            <a:ln w="0"/>
            <a:solidFill>
              <a:schemeClr val="tx1"/>
            </a:solidFill>
            <a:effectLst>
              <a:outerShdw blurRad="38100" dist="19050" dir="2700000" algn="tl" rotWithShape="0">
                <a:schemeClr val="dk1">
                  <a:alpha val="40000"/>
                </a:schemeClr>
              </a:outerShdw>
            </a:effectLst>
          </a:endParaRPr>
        </a:p>
      </dgm:t>
    </dgm:pt>
    <dgm:pt modelId="{6EA63D0A-9EB0-4843-A413-3655221FB875}">
      <dgm:prSet phldrT="[Metin]"/>
      <dgm:spPr/>
      <dgm:t>
        <a:bodyPr/>
        <a:lstStyle/>
        <a:p>
          <a:r>
            <a:rPr lang="tr-TR" b="0" cap="none" spc="0" dirty="0" smtClean="0">
              <a:ln w="0"/>
              <a:solidFill>
                <a:schemeClr val="tx1"/>
              </a:solidFill>
              <a:effectLst>
                <a:outerShdw blurRad="38100" dist="19050" dir="2700000" algn="tl" rotWithShape="0">
                  <a:schemeClr val="dk1">
                    <a:alpha val="40000"/>
                  </a:schemeClr>
                </a:outerShdw>
              </a:effectLst>
            </a:rPr>
            <a:t>Stratejik hedef maliyetlerinin belirlenmesi</a:t>
          </a:r>
          <a:endParaRPr lang="tr-TR" b="0" cap="none" spc="0" dirty="0">
            <a:ln w="0"/>
            <a:solidFill>
              <a:schemeClr val="tx1"/>
            </a:solidFill>
            <a:effectLst>
              <a:outerShdw blurRad="38100" dist="19050" dir="2700000" algn="tl" rotWithShape="0">
                <a:schemeClr val="dk1">
                  <a:alpha val="40000"/>
                </a:schemeClr>
              </a:outerShdw>
            </a:effectLst>
          </a:endParaRPr>
        </a:p>
      </dgm:t>
    </dgm:pt>
    <dgm:pt modelId="{EE00735D-6113-44D4-9A56-9260AE0618A8}" type="parTrans" cxnId="{0FD0751C-A942-4B7F-9F4D-B42300E3B3A5}">
      <dgm:prSet/>
      <dgm:spPr/>
      <dgm:t>
        <a:bodyPr/>
        <a:lstStyle/>
        <a:p>
          <a:endParaRPr lang="tr-TR" b="0" cap="none" spc="0">
            <a:ln w="0"/>
            <a:solidFill>
              <a:schemeClr val="tx1"/>
            </a:solidFill>
            <a:effectLst>
              <a:outerShdw blurRad="38100" dist="19050" dir="2700000" algn="tl" rotWithShape="0">
                <a:schemeClr val="dk1">
                  <a:alpha val="40000"/>
                </a:schemeClr>
              </a:outerShdw>
            </a:effectLst>
          </a:endParaRPr>
        </a:p>
      </dgm:t>
    </dgm:pt>
    <dgm:pt modelId="{9BC8E4E3-D639-4693-AA3B-7EA1E3AF532E}" type="sibTrans" cxnId="{0FD0751C-A942-4B7F-9F4D-B42300E3B3A5}">
      <dgm:prSet/>
      <dgm:spPr/>
      <dgm:t>
        <a:bodyPr/>
        <a:lstStyle/>
        <a:p>
          <a:endParaRPr lang="tr-TR" b="0" cap="none" spc="0">
            <a:ln w="0"/>
            <a:solidFill>
              <a:schemeClr val="tx1"/>
            </a:solidFill>
            <a:effectLst>
              <a:outerShdw blurRad="38100" dist="19050" dir="2700000" algn="tl" rotWithShape="0">
                <a:schemeClr val="dk1">
                  <a:alpha val="40000"/>
                </a:schemeClr>
              </a:outerShdw>
            </a:effectLst>
          </a:endParaRPr>
        </a:p>
      </dgm:t>
    </dgm:pt>
    <dgm:pt modelId="{9BE91A4B-AB91-45BC-AE3C-1C3D35C36596}">
      <dgm:prSet phldrT="[Metin]"/>
      <dgm:spPr/>
      <dgm:t>
        <a:bodyPr/>
        <a:lstStyle/>
        <a:p>
          <a:r>
            <a:rPr lang="tr-TR" b="0" cap="none" spc="0" dirty="0" smtClean="0">
              <a:ln w="0"/>
              <a:solidFill>
                <a:schemeClr val="tx1"/>
              </a:solidFill>
              <a:effectLst>
                <a:outerShdw blurRad="38100" dist="19050" dir="2700000" algn="tl" rotWithShape="0">
                  <a:schemeClr val="dk1">
                    <a:alpha val="40000"/>
                  </a:schemeClr>
                </a:outerShdw>
              </a:effectLst>
            </a:rPr>
            <a:t>Stratejik amaç maliyetlerinin belirlenmesi</a:t>
          </a:r>
          <a:endParaRPr lang="tr-TR" b="0" cap="none" spc="0" dirty="0">
            <a:ln w="0"/>
            <a:solidFill>
              <a:schemeClr val="tx1"/>
            </a:solidFill>
            <a:effectLst>
              <a:outerShdw blurRad="38100" dist="19050" dir="2700000" algn="tl" rotWithShape="0">
                <a:schemeClr val="dk1">
                  <a:alpha val="40000"/>
                </a:schemeClr>
              </a:outerShdw>
            </a:effectLst>
          </a:endParaRPr>
        </a:p>
      </dgm:t>
    </dgm:pt>
    <dgm:pt modelId="{8C6EAC78-F2B4-4B35-8A3B-BAFB6D7311D9}" type="parTrans" cxnId="{273E349C-A45E-407E-95CF-B45244988E7D}">
      <dgm:prSet/>
      <dgm:spPr/>
      <dgm:t>
        <a:bodyPr/>
        <a:lstStyle/>
        <a:p>
          <a:endParaRPr lang="tr-TR" b="0" cap="none" spc="0">
            <a:ln w="0"/>
            <a:solidFill>
              <a:schemeClr val="tx1"/>
            </a:solidFill>
            <a:effectLst>
              <a:outerShdw blurRad="38100" dist="19050" dir="2700000" algn="tl" rotWithShape="0">
                <a:schemeClr val="dk1">
                  <a:alpha val="40000"/>
                </a:schemeClr>
              </a:outerShdw>
            </a:effectLst>
          </a:endParaRPr>
        </a:p>
      </dgm:t>
    </dgm:pt>
    <dgm:pt modelId="{64414884-D009-4A57-8091-75D7F366902B}" type="sibTrans" cxnId="{273E349C-A45E-407E-95CF-B45244988E7D}">
      <dgm:prSet/>
      <dgm:spPr/>
      <dgm:t>
        <a:bodyPr/>
        <a:lstStyle/>
        <a:p>
          <a:endParaRPr lang="tr-TR" b="0" cap="none" spc="0">
            <a:ln w="0"/>
            <a:solidFill>
              <a:schemeClr val="tx1"/>
            </a:solidFill>
            <a:effectLst>
              <a:outerShdw blurRad="38100" dist="19050" dir="2700000" algn="tl" rotWithShape="0">
                <a:schemeClr val="dk1">
                  <a:alpha val="40000"/>
                </a:schemeClr>
              </a:outerShdw>
            </a:effectLst>
          </a:endParaRPr>
        </a:p>
      </dgm:t>
    </dgm:pt>
    <dgm:pt modelId="{80B6873C-5B7E-4CB0-80CE-65CEB7367DE4}">
      <dgm:prSet phldrT="[Metin]"/>
      <dgm:spPr/>
      <dgm:t>
        <a:bodyPr/>
        <a:lstStyle/>
        <a:p>
          <a:r>
            <a:rPr lang="tr-TR" b="0" cap="none" spc="0" dirty="0" smtClean="0">
              <a:ln w="0"/>
              <a:solidFill>
                <a:schemeClr val="tx1"/>
              </a:solidFill>
              <a:effectLst>
                <a:outerShdw blurRad="38100" dist="19050" dir="2700000" algn="tl" rotWithShape="0">
                  <a:schemeClr val="dk1">
                    <a:alpha val="40000"/>
                  </a:schemeClr>
                </a:outerShdw>
              </a:effectLst>
            </a:rPr>
            <a:t>STRATEJİK PLANIN MALİYETLENDİRİLMESİ</a:t>
          </a:r>
          <a:endParaRPr lang="tr-TR" b="0" cap="none" spc="0" dirty="0">
            <a:ln w="0"/>
            <a:solidFill>
              <a:schemeClr val="tx1"/>
            </a:solidFill>
            <a:effectLst>
              <a:outerShdw blurRad="38100" dist="19050" dir="2700000" algn="tl" rotWithShape="0">
                <a:schemeClr val="dk1">
                  <a:alpha val="40000"/>
                </a:schemeClr>
              </a:outerShdw>
            </a:effectLst>
          </a:endParaRPr>
        </a:p>
      </dgm:t>
    </dgm:pt>
    <dgm:pt modelId="{6525B54D-6CAF-45A2-9649-30913BE690A6}" type="parTrans" cxnId="{E081DF03-A8D6-45B2-8E4B-CBE9C5C41698}">
      <dgm:prSet/>
      <dgm:spPr/>
      <dgm:t>
        <a:bodyPr/>
        <a:lstStyle/>
        <a:p>
          <a:endParaRPr lang="tr-TR" b="0" cap="none" spc="0">
            <a:ln w="0"/>
            <a:solidFill>
              <a:schemeClr val="tx1"/>
            </a:solidFill>
            <a:effectLst>
              <a:outerShdw blurRad="38100" dist="19050" dir="2700000" algn="tl" rotWithShape="0">
                <a:schemeClr val="dk1">
                  <a:alpha val="40000"/>
                </a:schemeClr>
              </a:outerShdw>
            </a:effectLst>
          </a:endParaRPr>
        </a:p>
      </dgm:t>
    </dgm:pt>
    <dgm:pt modelId="{CC94EDC8-2D2F-4464-9464-D5E133F8977B}" type="sibTrans" cxnId="{E081DF03-A8D6-45B2-8E4B-CBE9C5C41698}">
      <dgm:prSet/>
      <dgm:spPr/>
      <dgm:t>
        <a:bodyPr/>
        <a:lstStyle/>
        <a:p>
          <a:endParaRPr lang="tr-TR" b="0" cap="none" spc="0">
            <a:ln w="0"/>
            <a:solidFill>
              <a:schemeClr val="tx1"/>
            </a:solidFill>
            <a:effectLst>
              <a:outerShdw blurRad="38100" dist="19050" dir="2700000" algn="tl" rotWithShape="0">
                <a:schemeClr val="dk1">
                  <a:alpha val="40000"/>
                </a:schemeClr>
              </a:outerShdw>
            </a:effectLst>
          </a:endParaRPr>
        </a:p>
      </dgm:t>
    </dgm:pt>
    <dgm:pt modelId="{18027F78-481E-47BE-839F-97C03C95E192}" type="pres">
      <dgm:prSet presAssocID="{4120C446-A5AA-46DD-BC5A-246FE8EB12E3}" presName="Name0" presStyleCnt="0">
        <dgm:presLayoutVars>
          <dgm:chMax val="4"/>
          <dgm:resizeHandles val="exact"/>
        </dgm:presLayoutVars>
      </dgm:prSet>
      <dgm:spPr/>
      <dgm:t>
        <a:bodyPr/>
        <a:lstStyle/>
        <a:p>
          <a:endParaRPr lang="tr-TR"/>
        </a:p>
      </dgm:t>
    </dgm:pt>
    <dgm:pt modelId="{182574A1-833D-4766-974A-6729E466DF28}" type="pres">
      <dgm:prSet presAssocID="{4120C446-A5AA-46DD-BC5A-246FE8EB12E3}" presName="ellipse" presStyleLbl="trBgShp" presStyleIdx="0" presStyleCnt="1"/>
      <dgm:spPr/>
    </dgm:pt>
    <dgm:pt modelId="{B1083C04-9778-44A3-B299-2FFD845AEE51}" type="pres">
      <dgm:prSet presAssocID="{4120C446-A5AA-46DD-BC5A-246FE8EB12E3}" presName="arrow1" presStyleLbl="fgShp" presStyleIdx="0" presStyleCnt="1" custLinFactNeighborY="53637"/>
      <dgm:spPr>
        <a:noFill/>
      </dgm:spPr>
      <dgm:t>
        <a:bodyPr/>
        <a:lstStyle/>
        <a:p>
          <a:endParaRPr lang="tr-TR"/>
        </a:p>
      </dgm:t>
    </dgm:pt>
    <dgm:pt modelId="{6B948E99-C563-4DAA-A22C-F6D95BE45D85}" type="pres">
      <dgm:prSet presAssocID="{4120C446-A5AA-46DD-BC5A-246FE8EB12E3}" presName="rectangle" presStyleLbl="revTx" presStyleIdx="0" presStyleCnt="1" custLinFactNeighborX="-550" custLinFactNeighborY="19802">
        <dgm:presLayoutVars>
          <dgm:bulletEnabled val="1"/>
        </dgm:presLayoutVars>
      </dgm:prSet>
      <dgm:spPr/>
      <dgm:t>
        <a:bodyPr/>
        <a:lstStyle/>
        <a:p>
          <a:endParaRPr lang="tr-TR"/>
        </a:p>
      </dgm:t>
    </dgm:pt>
    <dgm:pt modelId="{832BB7F2-16E6-4DE2-BB36-BB9871718D7D}" type="pres">
      <dgm:prSet presAssocID="{6EA63D0A-9EB0-4843-A413-3655221FB875}" presName="item1" presStyleLbl="node1" presStyleIdx="0" presStyleCnt="3">
        <dgm:presLayoutVars>
          <dgm:bulletEnabled val="1"/>
        </dgm:presLayoutVars>
      </dgm:prSet>
      <dgm:spPr/>
      <dgm:t>
        <a:bodyPr/>
        <a:lstStyle/>
        <a:p>
          <a:endParaRPr lang="tr-TR"/>
        </a:p>
      </dgm:t>
    </dgm:pt>
    <dgm:pt modelId="{76DE9356-42AB-4B1B-BDDE-308894ABF967}" type="pres">
      <dgm:prSet presAssocID="{9BE91A4B-AB91-45BC-AE3C-1C3D35C36596}" presName="item2" presStyleLbl="node1" presStyleIdx="1" presStyleCnt="3" custScaleX="92893" custScaleY="85221" custLinFactNeighborX="-733" custLinFactNeighborY="-9534">
        <dgm:presLayoutVars>
          <dgm:bulletEnabled val="1"/>
        </dgm:presLayoutVars>
      </dgm:prSet>
      <dgm:spPr/>
      <dgm:t>
        <a:bodyPr/>
        <a:lstStyle/>
        <a:p>
          <a:endParaRPr lang="tr-TR"/>
        </a:p>
      </dgm:t>
    </dgm:pt>
    <dgm:pt modelId="{C946B7FF-D2E8-4702-A5A9-85B9D40BBCC1}" type="pres">
      <dgm:prSet presAssocID="{80B6873C-5B7E-4CB0-80CE-65CEB7367DE4}" presName="item3" presStyleLbl="node1" presStyleIdx="2" presStyleCnt="3" custScaleX="77413" custScaleY="57057" custLinFactNeighborX="24332" custLinFactNeighborY="-8502">
        <dgm:presLayoutVars>
          <dgm:bulletEnabled val="1"/>
        </dgm:presLayoutVars>
      </dgm:prSet>
      <dgm:spPr/>
      <dgm:t>
        <a:bodyPr/>
        <a:lstStyle/>
        <a:p>
          <a:endParaRPr lang="tr-TR"/>
        </a:p>
      </dgm:t>
    </dgm:pt>
    <dgm:pt modelId="{E846BEC7-0010-4A56-850C-4DA324CF5437}" type="pres">
      <dgm:prSet presAssocID="{4120C446-A5AA-46DD-BC5A-246FE8EB12E3}" presName="funnel" presStyleLbl="trAlignAcc1" presStyleIdx="0" presStyleCnt="1" custScaleX="96185" custScaleY="120932" custLinFactNeighborX="-236" custLinFactNeighborY="-294"/>
      <dgm:spPr/>
      <dgm:t>
        <a:bodyPr/>
        <a:lstStyle/>
        <a:p>
          <a:endParaRPr lang="tr-TR"/>
        </a:p>
      </dgm:t>
    </dgm:pt>
  </dgm:ptLst>
  <dgm:cxnLst>
    <dgm:cxn modelId="{E081DF03-A8D6-45B2-8E4B-CBE9C5C41698}" srcId="{4120C446-A5AA-46DD-BC5A-246FE8EB12E3}" destId="{80B6873C-5B7E-4CB0-80CE-65CEB7367DE4}" srcOrd="3" destOrd="0" parTransId="{6525B54D-6CAF-45A2-9649-30913BE690A6}" sibTransId="{CC94EDC8-2D2F-4464-9464-D5E133F8977B}"/>
    <dgm:cxn modelId="{D4CD91BD-1F3B-4E14-9B1E-635C5ECDA8C1}" type="presOf" srcId="{4120C446-A5AA-46DD-BC5A-246FE8EB12E3}" destId="{18027F78-481E-47BE-839F-97C03C95E192}" srcOrd="0" destOrd="0" presId="urn:microsoft.com/office/officeart/2005/8/layout/funnel1"/>
    <dgm:cxn modelId="{917471A8-59A6-4AF9-8D12-539E71813F56}" type="presOf" srcId="{9BE91A4B-AB91-45BC-AE3C-1C3D35C36596}" destId="{832BB7F2-16E6-4DE2-BB36-BB9871718D7D}" srcOrd="0" destOrd="0" presId="urn:microsoft.com/office/officeart/2005/8/layout/funnel1"/>
    <dgm:cxn modelId="{31DB3422-311C-47CD-AE2E-CA161C1A7E7E}" type="presOf" srcId="{6EA63D0A-9EB0-4843-A413-3655221FB875}" destId="{76DE9356-42AB-4B1B-BDDE-308894ABF967}" srcOrd="0" destOrd="0" presId="urn:microsoft.com/office/officeart/2005/8/layout/funnel1"/>
    <dgm:cxn modelId="{82075533-B414-4BC0-92DD-9478CB3DDFE0}" type="presOf" srcId="{80B6873C-5B7E-4CB0-80CE-65CEB7367DE4}" destId="{6B948E99-C563-4DAA-A22C-F6D95BE45D85}" srcOrd="0" destOrd="0" presId="urn:microsoft.com/office/officeart/2005/8/layout/funnel1"/>
    <dgm:cxn modelId="{273E349C-A45E-407E-95CF-B45244988E7D}" srcId="{4120C446-A5AA-46DD-BC5A-246FE8EB12E3}" destId="{9BE91A4B-AB91-45BC-AE3C-1C3D35C36596}" srcOrd="2" destOrd="0" parTransId="{8C6EAC78-F2B4-4B35-8A3B-BAFB6D7311D9}" sibTransId="{64414884-D009-4A57-8091-75D7F366902B}"/>
    <dgm:cxn modelId="{0FD0751C-A942-4B7F-9F4D-B42300E3B3A5}" srcId="{4120C446-A5AA-46DD-BC5A-246FE8EB12E3}" destId="{6EA63D0A-9EB0-4843-A413-3655221FB875}" srcOrd="1" destOrd="0" parTransId="{EE00735D-6113-44D4-9A56-9260AE0618A8}" sibTransId="{9BC8E4E3-D639-4693-AA3B-7EA1E3AF532E}"/>
    <dgm:cxn modelId="{EB409647-4F78-4B5C-8E6C-06D6A3DCE89E}" type="presOf" srcId="{54C3F861-500B-4DEA-92A6-B265FEC9E10A}" destId="{C946B7FF-D2E8-4702-A5A9-85B9D40BBCC1}" srcOrd="0" destOrd="0" presId="urn:microsoft.com/office/officeart/2005/8/layout/funnel1"/>
    <dgm:cxn modelId="{F1F56D58-F861-484B-8550-E30C362337FD}" srcId="{4120C446-A5AA-46DD-BC5A-246FE8EB12E3}" destId="{54C3F861-500B-4DEA-92A6-B265FEC9E10A}" srcOrd="0" destOrd="0" parTransId="{CC44F191-E0ED-46B2-8A13-23B71AB9BF9C}" sibTransId="{5C99FF9D-6494-4163-B98F-949412BE8A2B}"/>
    <dgm:cxn modelId="{624F917D-18B5-4529-9CDA-7F71B36DF744}" type="presParOf" srcId="{18027F78-481E-47BE-839F-97C03C95E192}" destId="{182574A1-833D-4766-974A-6729E466DF28}" srcOrd="0" destOrd="0" presId="urn:microsoft.com/office/officeart/2005/8/layout/funnel1"/>
    <dgm:cxn modelId="{12B23CC8-0874-40CC-9B15-D7175030650E}" type="presParOf" srcId="{18027F78-481E-47BE-839F-97C03C95E192}" destId="{B1083C04-9778-44A3-B299-2FFD845AEE51}" srcOrd="1" destOrd="0" presId="urn:microsoft.com/office/officeart/2005/8/layout/funnel1"/>
    <dgm:cxn modelId="{7C8C5663-0A0C-4BC5-86BC-FED554DA69E7}" type="presParOf" srcId="{18027F78-481E-47BE-839F-97C03C95E192}" destId="{6B948E99-C563-4DAA-A22C-F6D95BE45D85}" srcOrd="2" destOrd="0" presId="urn:microsoft.com/office/officeart/2005/8/layout/funnel1"/>
    <dgm:cxn modelId="{2CAB71A8-680B-4EC0-BC1C-6A9DFB98947E}" type="presParOf" srcId="{18027F78-481E-47BE-839F-97C03C95E192}" destId="{832BB7F2-16E6-4DE2-BB36-BB9871718D7D}" srcOrd="3" destOrd="0" presId="urn:microsoft.com/office/officeart/2005/8/layout/funnel1"/>
    <dgm:cxn modelId="{0194B21C-6181-4A03-AD8C-E6FE5E260C7E}" type="presParOf" srcId="{18027F78-481E-47BE-839F-97C03C95E192}" destId="{76DE9356-42AB-4B1B-BDDE-308894ABF967}" srcOrd="4" destOrd="0" presId="urn:microsoft.com/office/officeart/2005/8/layout/funnel1"/>
    <dgm:cxn modelId="{13564F89-FD96-4CCF-B8AA-ACC0A3969ABB}" type="presParOf" srcId="{18027F78-481E-47BE-839F-97C03C95E192}" destId="{C946B7FF-D2E8-4702-A5A9-85B9D40BBCC1}" srcOrd="5" destOrd="0" presId="urn:microsoft.com/office/officeart/2005/8/layout/funnel1"/>
    <dgm:cxn modelId="{20988ED3-4C77-4CB7-88A7-B3FA78AEF9EB}" type="presParOf" srcId="{18027F78-481E-47BE-839F-97C03C95E192}" destId="{E846BEC7-0010-4A56-850C-4DA324CF5437}" srcOrd="6" destOrd="0" presId="urn:microsoft.com/office/officeart/2005/8/layout/funnel1"/>
  </dgm:cxnLst>
  <dgm:bg>
    <a:solidFill>
      <a:schemeClr val="bg1"/>
    </a:solidFill>
  </dgm:bg>
  <dgm:whole>
    <a:ln>
      <a:solidFill>
        <a:schemeClr val="bg1"/>
      </a:solidFill>
    </a:ln>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82574A1-833D-4766-974A-6729E466DF28}">
      <dsp:nvSpPr>
        <dsp:cNvPr id="0" name=""/>
        <dsp:cNvSpPr/>
      </dsp:nvSpPr>
      <dsp:spPr>
        <a:xfrm>
          <a:off x="986842" y="614166"/>
          <a:ext cx="3606307" cy="1252423"/>
        </a:xfrm>
        <a:prstGeom prst="ellipse">
          <a:avLst/>
        </a:prstGeom>
        <a:solidFill>
          <a:schemeClr val="accent2">
            <a:tint val="50000"/>
            <a:alpha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B1083C04-9778-44A3-B299-2FFD845AEE51}">
      <dsp:nvSpPr>
        <dsp:cNvPr id="0" name=""/>
        <dsp:cNvSpPr/>
      </dsp:nvSpPr>
      <dsp:spPr>
        <a:xfrm>
          <a:off x="2446139" y="3920841"/>
          <a:ext cx="698896" cy="447294"/>
        </a:xfrm>
        <a:prstGeom prst="downArrow">
          <a:avLst/>
        </a:prstGeom>
        <a:no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6B948E99-C563-4DAA-A22C-F6D95BE45D85}">
      <dsp:nvSpPr>
        <dsp:cNvPr id="0" name=""/>
        <dsp:cNvSpPr/>
      </dsp:nvSpPr>
      <dsp:spPr>
        <a:xfrm>
          <a:off x="1099784" y="4171473"/>
          <a:ext cx="3354705" cy="83867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5128" tIns="135128" rIns="135128" bIns="135128" numCol="1" spcCol="1270" anchor="ctr" anchorCtr="0">
          <a:noAutofit/>
        </a:bodyPr>
        <a:lstStyle/>
        <a:p>
          <a:pPr lvl="0" algn="ctr" defTabSz="844550">
            <a:lnSpc>
              <a:spcPct val="90000"/>
            </a:lnSpc>
            <a:spcBef>
              <a:spcPct val="0"/>
            </a:spcBef>
            <a:spcAft>
              <a:spcPct val="35000"/>
            </a:spcAft>
          </a:pPr>
          <a:r>
            <a:rPr lang="tr-TR" sz="1900" b="0" kern="1200" cap="none" spc="0" dirty="0" smtClean="0">
              <a:ln w="0"/>
              <a:solidFill>
                <a:schemeClr val="tx1"/>
              </a:solidFill>
              <a:effectLst>
                <a:outerShdw blurRad="38100" dist="19050" dir="2700000" algn="tl" rotWithShape="0">
                  <a:schemeClr val="dk1">
                    <a:alpha val="40000"/>
                  </a:schemeClr>
                </a:outerShdw>
              </a:effectLst>
            </a:rPr>
            <a:t>STRATEJİK PLANIN MALİYETLENDİRİLMESİ</a:t>
          </a:r>
          <a:endParaRPr lang="tr-TR" sz="1900" b="0" kern="1200" cap="none" spc="0" dirty="0">
            <a:ln w="0"/>
            <a:solidFill>
              <a:schemeClr val="tx1"/>
            </a:solidFill>
            <a:effectLst>
              <a:outerShdw blurRad="38100" dist="19050" dir="2700000" algn="tl" rotWithShape="0">
                <a:schemeClr val="dk1">
                  <a:alpha val="40000"/>
                </a:schemeClr>
              </a:outerShdw>
            </a:effectLst>
          </a:endParaRPr>
        </a:p>
      </dsp:txBody>
      <dsp:txXfrm>
        <a:off x="1099784" y="4171473"/>
        <a:ext cx="3354705" cy="838676"/>
      </dsp:txXfrm>
    </dsp:sp>
    <dsp:sp modelId="{832BB7F2-16E6-4DE2-BB36-BB9871718D7D}">
      <dsp:nvSpPr>
        <dsp:cNvPr id="0" name=""/>
        <dsp:cNvSpPr/>
      </dsp:nvSpPr>
      <dsp:spPr>
        <a:xfrm>
          <a:off x="2297972" y="1963316"/>
          <a:ext cx="1258014" cy="1258014"/>
        </a:xfrm>
        <a:prstGeom prst="ellipse">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tr-TR" sz="900" b="0" kern="1200" cap="none" spc="0" dirty="0" smtClean="0">
              <a:ln w="0"/>
              <a:solidFill>
                <a:schemeClr val="tx1"/>
              </a:solidFill>
              <a:effectLst>
                <a:outerShdw blurRad="38100" dist="19050" dir="2700000" algn="tl" rotWithShape="0">
                  <a:schemeClr val="dk1">
                    <a:alpha val="40000"/>
                  </a:schemeClr>
                </a:outerShdw>
              </a:effectLst>
            </a:rPr>
            <a:t>Stratejik amaç maliyetlerinin belirlenmesi</a:t>
          </a:r>
          <a:endParaRPr lang="tr-TR" sz="900" b="0" kern="1200" cap="none" spc="0" dirty="0">
            <a:ln w="0"/>
            <a:solidFill>
              <a:schemeClr val="tx1"/>
            </a:solidFill>
            <a:effectLst>
              <a:outerShdw blurRad="38100" dist="19050" dir="2700000" algn="tl" rotWithShape="0">
                <a:schemeClr val="dk1">
                  <a:alpha val="40000"/>
                </a:schemeClr>
              </a:outerShdw>
            </a:effectLst>
          </a:endParaRPr>
        </a:p>
      </dsp:txBody>
      <dsp:txXfrm>
        <a:off x="2482204" y="2147548"/>
        <a:ext cx="889550" cy="889550"/>
      </dsp:txXfrm>
    </dsp:sp>
    <dsp:sp modelId="{76DE9356-42AB-4B1B-BDDE-308894ABF967}">
      <dsp:nvSpPr>
        <dsp:cNvPr id="0" name=""/>
        <dsp:cNvSpPr/>
      </dsp:nvSpPr>
      <dsp:spPr>
        <a:xfrm>
          <a:off x="1433276" y="992548"/>
          <a:ext cx="1168607" cy="1072092"/>
        </a:xfrm>
        <a:prstGeom prst="ellipse">
          <a:avLst/>
        </a:prstGeom>
        <a:solidFill>
          <a:schemeClr val="accent3">
            <a:hueOff val="1355300"/>
            <a:satOff val="50000"/>
            <a:lumOff val="-735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tr-TR" sz="900" b="0" kern="1200" cap="none" spc="0" dirty="0" smtClean="0">
              <a:ln w="0"/>
              <a:solidFill>
                <a:schemeClr val="tx1"/>
              </a:solidFill>
              <a:effectLst>
                <a:outerShdw blurRad="38100" dist="19050" dir="2700000" algn="tl" rotWithShape="0">
                  <a:schemeClr val="dk1">
                    <a:alpha val="40000"/>
                  </a:schemeClr>
                </a:outerShdw>
              </a:effectLst>
            </a:rPr>
            <a:t>Stratejik hedef maliyetlerinin belirlenmesi</a:t>
          </a:r>
          <a:endParaRPr lang="tr-TR" sz="900" b="0" kern="1200" cap="none" spc="0" dirty="0">
            <a:ln w="0"/>
            <a:solidFill>
              <a:schemeClr val="tx1"/>
            </a:solidFill>
            <a:effectLst>
              <a:outerShdw blurRad="38100" dist="19050" dir="2700000" algn="tl" rotWithShape="0">
                <a:schemeClr val="dk1">
                  <a:alpha val="40000"/>
                </a:schemeClr>
              </a:outerShdw>
            </a:effectLst>
          </a:endParaRPr>
        </a:p>
      </dsp:txBody>
      <dsp:txXfrm>
        <a:off x="1604415" y="1149552"/>
        <a:ext cx="826329" cy="758084"/>
      </dsp:txXfrm>
    </dsp:sp>
    <dsp:sp modelId="{C946B7FF-D2E8-4702-A5A9-85B9D40BBCC1}">
      <dsp:nvSpPr>
        <dsp:cNvPr id="0" name=""/>
        <dsp:cNvSpPr/>
      </dsp:nvSpPr>
      <dsp:spPr>
        <a:xfrm>
          <a:off x="3131937" y="878524"/>
          <a:ext cx="973866" cy="717785"/>
        </a:xfrm>
        <a:prstGeom prst="ellipse">
          <a:avLst/>
        </a:prstGeom>
        <a:solidFill>
          <a:schemeClr val="accent3">
            <a:hueOff val="2710599"/>
            <a:satOff val="100000"/>
            <a:lumOff val="-1470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tr-TR" sz="900" b="0" kern="1200" cap="none" spc="0" dirty="0" smtClean="0">
              <a:ln w="0"/>
              <a:solidFill>
                <a:schemeClr val="tx1"/>
              </a:solidFill>
              <a:effectLst>
                <a:outerShdw blurRad="38100" dist="19050" dir="2700000" algn="tl" rotWithShape="0">
                  <a:schemeClr val="dk1">
                    <a:alpha val="40000"/>
                  </a:schemeClr>
                </a:outerShdw>
              </a:effectLst>
            </a:rPr>
            <a:t>Faaliyet maliyetlerinin belirlenmesi</a:t>
          </a:r>
          <a:endParaRPr lang="tr-TR" sz="900" b="0" kern="1200" cap="none" spc="0" dirty="0">
            <a:ln w="0"/>
            <a:solidFill>
              <a:schemeClr val="tx1"/>
            </a:solidFill>
            <a:effectLst>
              <a:outerShdw blurRad="38100" dist="19050" dir="2700000" algn="tl" rotWithShape="0">
                <a:schemeClr val="dk1">
                  <a:alpha val="40000"/>
                </a:schemeClr>
              </a:outerShdw>
            </a:effectLst>
          </a:endParaRPr>
        </a:p>
      </dsp:txBody>
      <dsp:txXfrm>
        <a:off x="3274556" y="983641"/>
        <a:ext cx="688628" cy="507551"/>
      </dsp:txXfrm>
    </dsp:sp>
    <dsp:sp modelId="{E846BEC7-0010-4A56-850C-4DA324CF5437}">
      <dsp:nvSpPr>
        <dsp:cNvPr id="0" name=""/>
        <dsp:cNvSpPr/>
      </dsp:nvSpPr>
      <dsp:spPr>
        <a:xfrm>
          <a:off x="904095" y="123507"/>
          <a:ext cx="3764510" cy="3786451"/>
        </a:xfrm>
        <a:prstGeom prst="funnel">
          <a:avLst/>
        </a:prstGeom>
        <a:solidFill>
          <a:schemeClr val="lt1">
            <a:alpha val="40000"/>
            <a:hueOff val="0"/>
            <a:satOff val="0"/>
            <a:lumOff val="0"/>
            <a:alphaOff val="0"/>
          </a:schemeClr>
        </a:solidFill>
        <a:ln w="6350" cap="flat" cmpd="sng" algn="ctr">
          <a:solidFill>
            <a:schemeClr val="accent2">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funnel1">
  <dgm:title val=""/>
  <dgm:desc val=""/>
  <dgm:catLst>
    <dgm:cat type="relationship" pri="2000"/>
    <dgm:cat type="process" pri="27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4"/>
      <dgm:resizeHandles val="exact"/>
    </dgm:varLst>
    <dgm:alg type="composite">
      <dgm:param type="ar" val="1.25"/>
    </dgm:alg>
    <dgm:shape xmlns:r="http://schemas.openxmlformats.org/officeDocument/2006/relationships" r:blip="">
      <dgm:adjLst/>
    </dgm:shape>
    <dgm:presOf/>
    <dgm:choose name="Name1">
      <dgm:if name="Name2" axis="ch" ptType="node" func="cnt" op="equ" val="2">
        <dgm:constrLst>
          <dgm:constr type="w" for="ch" forName="ellipse" refType="w" fact="0.645"/>
          <dgm:constr type="h" for="ch" forName="ellipse" refType="h" fact="0.28"/>
          <dgm:constr type="t" for="ch" forName="ellipse" refType="w" fact="0.0275"/>
          <dgm:constr type="l" for="ch" forName="ellipse" refType="w" fact="0.0265"/>
          <dgm:constr type="w" for="ch" forName="arrow1" refType="w" fact="0.125"/>
          <dgm:constr type="h" for="ch" forName="arrow1" refType="h" fact="0.1"/>
          <dgm:constr type="t" for="ch" forName="arrow1" refType="h" fact="0.72"/>
          <dgm:constr type="l" for="ch" forName="arrow1" refType="w" fact="0.2875"/>
          <dgm:constr type="w" for="ch" forName="rectangle" refType="w" fact="0.6"/>
          <dgm:constr type="h" for="ch" forName="rectangle" refType="w" refFor="ch" refForName="rectangle" fact="0.25"/>
          <dgm:constr type="t" for="ch" forName="rectangle" refType="h" fact="0.8"/>
          <dgm:constr type="l" for="ch" forName="rectangle" refType="w" fact="0.05"/>
          <dgm:constr type="w" for="ch" forName="item1" refType="w" fact="0.35"/>
          <dgm:constr type="h" for="ch" forName="item1" refType="w" fact="0.35"/>
          <dgm:constr type="t" for="ch" forName="item1" refType="h" fact="0.05"/>
          <dgm:constr type="l" for="ch" forName="item1" refType="w" fact="0.125"/>
          <dgm:constr type="primFontSz" for="ch" forName="item1" op="equ" val="65"/>
          <dgm:constr type="w" for="ch" forName="funnel" refType="w" fact="0.7"/>
          <dgm:constr type="h" for="ch" forName="funnel" refType="h" fact="0.7"/>
          <dgm:constr type="t" for="ch" forName="funnel"/>
          <dgm:constr type="l" for="ch" forName="funnel"/>
        </dgm:constrLst>
      </dgm:if>
      <dgm:else name="Name3">
        <dgm:constrLst>
          <dgm:constr type="w" for="ch" forName="ellipse" refType="w" fact="0.645"/>
          <dgm:constr type="h" for="ch" forName="ellipse" refType="h" fact="0.28"/>
          <dgm:constr type="t" for="ch" forName="ellipse" refType="w" fact="0.0275"/>
          <dgm:constr type="l" for="ch" forName="ellipse" refType="w" fact="0.0265"/>
          <dgm:constr type="w" for="ch" forName="arrow1" refType="w" fact="0.125"/>
          <dgm:constr type="h" for="ch" forName="arrow1" refType="h" fact="0.1"/>
          <dgm:constr type="t" for="ch" forName="arrow1" refType="h" fact="0.72"/>
          <dgm:constr type="l" for="ch" forName="arrow1" refType="w" fact="0.2875"/>
          <dgm:constr type="w" for="ch" forName="rectangle" refType="w" fact="0.6"/>
          <dgm:constr type="h" for="ch" forName="rectangle" refType="w" refFor="ch" refForName="rectangle" fact="0.25"/>
          <dgm:constr type="t" for="ch" forName="rectangle" refType="h" fact="0.8"/>
          <dgm:constr type="l" for="ch" forName="rectangle" refType="w" fact="0.05"/>
          <dgm:constr type="primFontSz" for="ch" forName="rectangle" val="65"/>
          <dgm:constr type="w" for="ch" forName="item1" refType="w" fact="0.225"/>
          <dgm:constr type="h" for="ch" forName="item1" refType="w" fact="0.225"/>
          <dgm:constr type="t" for="ch" forName="item1" refType="h" fact="0.336"/>
          <dgm:constr type="l" for="ch" forName="item1" refType="w" fact="0.261"/>
          <dgm:constr type="primFontSz" for="ch" forName="item1" val="65"/>
          <dgm:constr type="w" for="ch" forName="item2" refType="w" fact="0.225"/>
          <dgm:constr type="h" for="ch" forName="item2" refType="w" fact="0.225"/>
          <dgm:constr type="t" for="ch" forName="item2" refType="h" fact="0.125"/>
          <dgm:constr type="l" for="ch" forName="item2" refType="w" fact="0.1"/>
          <dgm:constr type="primFontSz" for="ch" forName="item2" refType="primFontSz" refFor="ch" refForName="item1" op="equ"/>
          <dgm:constr type="w" for="ch" forName="item3" refType="w" fact="0.225"/>
          <dgm:constr type="h" for="ch" forName="item3" refType="w" fact="0.225"/>
          <dgm:constr type="t" for="ch" forName="item3" refType="h" fact="0.057"/>
          <dgm:constr type="l" for="ch" forName="item3" refType="w" fact="0.33"/>
          <dgm:constr type="primFontSz" for="ch" forName="item3" refType="primFontSz" refFor="ch" refForName="item1" op="equ"/>
          <dgm:constr type="w" for="ch" forName="funnel" refType="w" fact="0.7"/>
          <dgm:constr type="h" for="ch" forName="funnel" refType="h" fact="0.7"/>
          <dgm:constr type="t" for="ch" forName="funnel"/>
          <dgm:constr type="l" for="ch" forName="funnel"/>
        </dgm:constrLst>
      </dgm:else>
    </dgm:choose>
    <dgm:ruleLst/>
    <dgm:choose name="Name4">
      <dgm:if name="Name5" axis="ch" ptType="node" func="cnt" op="gte" val="1">
        <dgm:layoutNode name="ellipse" styleLbl="trBgShp">
          <dgm:alg type="sp"/>
          <dgm:shape xmlns:r="http://schemas.openxmlformats.org/officeDocument/2006/relationships" type="ellipse" r:blip="">
            <dgm:adjLst/>
          </dgm:shape>
          <dgm:presOf/>
          <dgm:constrLst/>
          <dgm:ruleLst/>
        </dgm:layoutNode>
        <dgm:layoutNode name="arrow1" styleLbl="fgShp">
          <dgm:alg type="sp"/>
          <dgm:shape xmlns:r="http://schemas.openxmlformats.org/officeDocument/2006/relationships" type="downArrow" r:blip="">
            <dgm:adjLst/>
          </dgm:shape>
          <dgm:presOf/>
          <dgm:constrLst/>
          <dgm:ruleLst/>
        </dgm:layoutNode>
        <dgm:layoutNode name="rectangle" styleLbl="revTx">
          <dgm:varLst>
            <dgm:bulletEnabled val="1"/>
          </dgm:varLst>
          <dgm:alg type="tx">
            <dgm:param type="txAnchorHorzCh" val="ctr"/>
          </dgm:alg>
          <dgm:shape xmlns:r="http://schemas.openxmlformats.org/officeDocument/2006/relationships" type="rect" r:blip="">
            <dgm:adjLst/>
          </dgm:shape>
          <dgm:choose name="Name6">
            <dgm:if name="Name7" axis="ch" ptType="node" func="cnt" op="equ" val="1">
              <dgm:presOf axis="ch desOrSelf" ptType="node node" st="1 1" cnt="1 0"/>
            </dgm:if>
            <dgm:if name="Name8" axis="ch" ptType="node" func="cnt" op="equ" val="2">
              <dgm:presOf axis="ch desOrSelf" ptType="node node" st="2 1" cnt="1 0"/>
            </dgm:if>
            <dgm:if name="Name9" axis="ch" ptType="node" func="cnt" op="equ" val="3">
              <dgm:presOf axis="ch desOrSelf" ptType="node node" st="3 1" cnt="1 0"/>
            </dgm:if>
            <dgm:else name="Name10">
              <dgm:presOf axis="ch desOrSelf" ptType="node node" st="4 1" cnt="1 0"/>
            </dgm:else>
          </dgm:choose>
          <dgm:constrLst/>
          <dgm:ruleLst>
            <dgm:rule type="primFontSz" val="5" fact="NaN" max="NaN"/>
          </dgm:ruleLst>
        </dgm:layoutNode>
        <dgm:forEach name="Name11" axis="ch" ptType="node" st="2" cnt="1">
          <dgm:layoutNode name="item1" styleLbl="node1">
            <dgm:varLst>
              <dgm:bulletEnabled val="1"/>
            </dgm:varLst>
            <dgm:alg type="tx">
              <dgm:param type="txAnchorVertCh" val="mid"/>
            </dgm:alg>
            <dgm:shape xmlns:r="http://schemas.openxmlformats.org/officeDocument/2006/relationships" type="ellipse" r:blip="">
              <dgm:adjLst/>
            </dgm:shape>
            <dgm:choose name="Name12">
              <dgm:if name="Name13" axis="root ch" ptType="all node" func="cnt" op="equ" val="1">
                <dgm:presOf/>
              </dgm:if>
              <dgm:if name="Name14" axis="root ch" ptType="all node" func="cnt" op="equ" val="2">
                <dgm:presOf axis="root ch desOrSelf" ptType="all node node" st="1 1 1" cnt="0 1 0"/>
              </dgm:if>
              <dgm:if name="Name15" axis="root ch" ptType="all node" func="cnt" op="equ" val="3">
                <dgm:presOf axis="root ch desOrSelf" ptType="all node node" st="1 2 1" cnt="0 1 0"/>
              </dgm:if>
              <dgm:else name="Name16">
                <dgm:presOf axis="root ch desOrSelf" ptType="all node node" st="1 3 1" cnt="0 1 0"/>
              </dgm:else>
            </dgm:choos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name="Name17" axis="ch" ptType="node" st="3" cnt="1">
          <dgm:layoutNode name="item2" styleLbl="node1">
            <dgm:varLst>
              <dgm:bulletEnabled val="1"/>
            </dgm:varLst>
            <dgm:alg type="tx">
              <dgm:param type="txAnchorVertCh" val="mid"/>
            </dgm:alg>
            <dgm:shape xmlns:r="http://schemas.openxmlformats.org/officeDocument/2006/relationships" type="ellipse" r:blip="">
              <dgm:adjLst/>
            </dgm:shape>
            <dgm:choose name="Name18">
              <dgm:if name="Name19" axis="root ch" ptType="all node" func="cnt" op="equ" val="1">
                <dgm:presOf/>
              </dgm:if>
              <dgm:if name="Name20" axis="root ch" ptType="all node" func="cnt" op="equ" val="2">
                <dgm:presOf/>
              </dgm:if>
              <dgm:if name="Name21" axis="root ch" ptType="all node" func="cnt" op="equ" val="3">
                <dgm:presOf axis="root ch desOrSelf" ptType="all node node" st="1 1 1" cnt="0 1 0"/>
              </dgm:if>
              <dgm:else name="Name22">
                <dgm:presOf axis="root ch desOrSelf" ptType="all node node" st="1 2 1" cnt="0 1 0"/>
              </dgm:else>
            </dgm:choos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name="Name23" axis="ch" ptType="node" st="4" cnt="1">
          <dgm:layoutNode name="item3" styleLbl="node1">
            <dgm:varLst>
              <dgm:bulletEnabled val="1"/>
            </dgm:varLst>
            <dgm:alg type="tx">
              <dgm:param type="txAnchorVertCh" val="mid"/>
            </dgm:alg>
            <dgm:shape xmlns:r="http://schemas.openxmlformats.org/officeDocument/2006/relationships" type="ellipse" r:blip="">
              <dgm:adjLst/>
            </dgm:shape>
            <dgm:choose name="Name24">
              <dgm:if name="Name25" axis="root ch" ptType="all node" func="cnt" op="equ" val="1">
                <dgm:presOf/>
              </dgm:if>
              <dgm:if name="Name26" axis="root ch" ptType="all node" func="cnt" op="equ" val="2">
                <dgm:presOf/>
              </dgm:if>
              <dgm:if name="Name27" axis="root ch" ptType="all node" func="cnt" op="equ" val="3">
                <dgm:presOf/>
              </dgm:if>
              <dgm:else name="Name28">
                <dgm:presOf axis="root ch desOrSelf" ptType="all node node" st="1 1 1" cnt="0 1 0"/>
              </dgm:else>
            </dgm:choos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layoutNode name="funnel" styleLbl="trAlignAcc1">
          <dgm:alg type="sp"/>
          <dgm:shape xmlns:r="http://schemas.openxmlformats.org/officeDocument/2006/relationships" type="funnel" r:blip="">
            <dgm:adjLst/>
          </dgm:shape>
          <dgm:presOf/>
          <dgm:constrLst/>
          <dgm:ruleLst/>
        </dgm:layoutNode>
      </dgm:if>
      <dgm:else name="Name29"/>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17F948-900A-4289-99A6-01BD094FE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73</Pages>
  <Words>20995</Words>
  <Characters>119673</Characters>
  <Application>Microsoft Office Word</Application>
  <DocSecurity>0</DocSecurity>
  <Lines>997</Lines>
  <Paragraphs>280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1.HAZIRLIK ÇALIŞMALARI</vt:lpstr>
      <vt:lpstr>1.HAZIRLIK ÇALIŞMALARI</vt:lpstr>
    </vt:vector>
  </TitlesOfParts>
  <Company>YALOVA İL MİLLÎ EĞİTİM MÜDÜRLÜĞÜ</Company>
  <LinksUpToDate>false</LinksUpToDate>
  <CharactersWithSpaces>140388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1.HAZIRLIK ÇALIŞMALARI</dc:title>
  <dc:subject>2015-2019 STRATEJİK PLANI</dc:subject>
  <dc:creator>memur</dc:creator>
  <cp:lastModifiedBy>subemud</cp:lastModifiedBy>
  <cp:revision>32</cp:revision>
  <cp:lastPrinted>2015-06-16T11:57:00Z</cp:lastPrinted>
  <dcterms:created xsi:type="dcterms:W3CDTF">2015-06-17T08:31:00Z</dcterms:created>
  <dcterms:modified xsi:type="dcterms:W3CDTF">2016-05-30T10:27:00Z</dcterms:modified>
  <cp:category>Ocak - 2015</cp:category>
</cp:coreProperties>
</file>